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CONTENCIOSO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8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16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5E7"/>
          </w:tcPr>
          <w:p>
            <w:pPr>
              <w:spacing w:before="160" w:after="160"/>
            </w:pPr>
            <w:r>
              <w:rPr>
                <w:b/>
                <w:color w:val="D68910"/>
                <w:sz w:val="20"/>
              </w:rPr>
              <w:t xml:space="preserve">Nota: </w:t>
            </w:r>
            <w:r>
              <w:rPr>
                <w:color w:val="4A4A4A"/>
                <w:sz w:val="20"/>
              </w:rPr>
              <w:t>Este boletim tera as seguintes fontes adicionais quando a integracao por e-mail estiver ativa: Tributário.com.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Comunicado n° 45.517, 8/7/2026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 Taxa Básica Financeira (TBF), o Redutor "R" e a Taxa Referencial (TR) relativos a 7 de julho de 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Comunicado n° 45.516,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condições para a realização de operações compromissadas com instituições financeiras participantes do módulo Oferta Pública (Ofpub).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Comunicado n° 45.515,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as condições de oferta pública para a realização de operações de swap para fins de rolagem do vencimento de 03/08/2026.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2">
              <w:r>
                <w:rPr>
                  <w:color w:val="1A1A1A"/>
                  <w:u w:val="single"/>
                  <w:b/>
                </w:rPr>
                <w:t>Comunicado n° 45.514,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comunicado do Grupo de Ação Financeira contra a Lavagem de Dinheiro e o Financiamento do Terrorismo (GAFI/FATF).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3">
              <w:r>
                <w:rPr>
                  <w:color w:val="1A1A1A"/>
                  <w:u w:val="single"/>
                  <w:b/>
                </w:rPr>
                <w:t>Comunicado n° 45.511,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as Taxas Básicas Financeiras (TBF), os Redutores "R" e as Taxas Referenciais (TR) relativos a 4, 5 e 6 de julho de 2026.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Legislacao Federal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PLANALTO | RESENHA DIARIA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Lei nº 15.461, de 7.7.2026 - Confere o título de Capital Nacional da Maior Onda do Brasil ao Município de Jaguaruna, no Estado de Santa Catarina.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Confere o título de Capital Nacional da Maior Onda do Brasil ao Município de Jaguaruna, no Estado de Santa Catarina.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Lei com caráter honorífico, sem impacto direto a clientes corporativos.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15.460, de 7.7.2026 - Institui o Dia Nacional do Vinho, a ser comemorado no primeiro domingo do mês de junho.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Institui o Dia Nacional do Vinho, a ser comemorado no primeiro domingo do mês de junho.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Lei com caráter comemorativo, sem impacto direto a clientes corporativos.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15.459, de 7.7.2026 - Altera a Lei nº 7.405, de 12 de novembro de 1985, para estabelecer a utilização do Símbolo Internacional de Acessibilidade.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a Lei nº 7.405, de 1985, para estabelecer a utilização do Símbolo Internacional de Acessibilidade.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de lei que pode ter implicações para empresas em termos de acessibilidade e conformidade.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13.060, de 7.7.2026 - Altera o Decreto nº 10.172, de 11 de dezembro de 2019, para alterar a composição do Conselho Fiscal do Serviço Autônomo Embratur – Agência Brasileira de Promoção Internacional do Turismo.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Altera a composição do Conselho Fiscal do Serviço Autônomo Embratur – Agência Brasileira de Promoção Internacional do Turismo.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13.059, de 7.7.2026 - Remaneja, em caráter temporário, cargo em comissão e funções de confiança para o Ministério das Relações Exteriores.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Remaneja, em caráter temporário, cargo em comissão e funções de confiança para o Ministério das Relações Exteriores.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13.058, de 7.7.2026 - Altera o Decreto nº 11.198, de 15 de setembro de 2022, que aprova a Estrutura Regimental e o Quadro Demonstrativo dos Cargos em Comissão e das Funções de Confiança do Departamento Nacional de Obras Contra as Secas, e remaneja e transforma cargos em comissão e funções de confiança.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Altera a Estrutura Regimental e o Quadro Demonstrativo de Cargos e Funções do Departamento Nacional de Obras Contra as Secas (DNOCS).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13.057, de 7.7.2026 - Altera o Decreto nº 2.338, de 7 de outubro de 1997, que aprova o Regulamento da Agência Nacional de Telecomunicações, e remaneja e transforma cargos em comissão e funções de confiança.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o Regulamento da Agência Nacional de Telecomunicações (ANATEL) e remaneja cargos e funções de confiança.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2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no regulamento de uma agência reguladora, podendo ter impacto setorial.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Financeiro e Mercado de Capitais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BANCO CENTRAL | NORMAS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45.517, 8/7/2026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7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2026-07-08T09:01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referência, crucial para o mercado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45.516,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condições para a realização de operações compromissadas com instituições financeiras participantes do módulo Oferta Pública (Ofpub).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2026-07-07T18:30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direto em operações de instituições financeiras no mercado.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45.515,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as condições de oferta pública para a realização de operações de swap para fins de rolagem do vencimento de 03/08/2026.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2026-07-07T18:30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direto em operações de mercado financeiro, como swaps.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45.514,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comunicado do Grupo de Ação Financeira contra a Lavagem de Dinheiro e o Financiamento do Terrorismo (GAFI/FATF).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2026-07-07T15:28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Norma regulatória internacional com impacto em compliance de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45.513,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de pessoas eleitas ou nomeadas para cargos de administração em instituições autorizadas a funcionar, para fins de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2026-07-07T09:32   </w:t>
      </w:r>
      <w:hyperlink r:id="rId2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administrativa relevante para o setor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45.512,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 aprovado de pessoas eleitas/nomeadas para cargos de órgãos estatutários ou contratuais de sociedades autorizadas a funcionar pelo Banco Central.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2026-07-07T09:30   </w:t>
      </w:r>
      <w:hyperlink r:id="rId2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administrativa relevante para o setor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45.511,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as Taxas Básicas Financeiras (TBF), os Redutores "R" e as Taxas Referenciais (TR) relativos a 4, 5 e 6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2026-07-07T09:06   </w:t>
      </w:r>
      <w:hyperlink r:id="rId1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referência, crucial para o mercado financeiro.</w:t>
      </w:r>
    </w:p>
    <w:p>
      <w:pPr>
        <w:spacing w:before="240" w:after="80"/>
      </w:pPr>
      <w:r>
        <w:rPr>
          <w:b/>
          <w:color w:val="1A4D2E"/>
          <w:sz w:val="20"/>
        </w:rPr>
        <w:t>CVM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Até 14/7, participe da pesquisa do TCU sobre Termo de Compromisso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Consulta pública do TCU sobre Termo de Compromisso no âmbito de auditoria operacional sobre a governança da CVM.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Pesquisa sobre governança de órgão regulador, podendo influenciar futuras práticas.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Colegiado da CVM aprova acordo de cooperação com ANBIMA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CVM e ANBIMA aprovam parceria para manutenção evolutiva do sistema de registro de ofertas públicas.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Acordo entre órgãos reguladores que afeta diretamente o funcionamento e a eficiência do mercado de capitais.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MME | Notícias - Nenhuma publicação encontrada na janela temporal.</w:t>
      </w:r>
    </w:p>
    <w:p>
      <w:pPr>
        <w:pStyle w:val="ListBullet"/>
      </w:pPr>
      <w:r>
        <w:rPr>
          <w:color w:val="4A4A4A"/>
          <w:sz w:val="18"/>
        </w:rPr>
        <w:t>ONS | Notícias - A fonte explicitamente indica 'Nenhum item encontrado' para o período.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A fonte explicitamente indica 'Nenhum resultado foi encontrado'.</w:t>
      </w:r>
    </w:p>
    <w:p>
      <w:pPr>
        <w:pStyle w:val="ListBullet"/>
      </w:pPr>
      <w:r>
        <w:rPr>
          <w:color w:val="4A4A4A"/>
          <w:sz w:val="18"/>
        </w:rPr>
        <w:t>Ministério da Agricultura | Notícias - Nenhuma publicação encontrada na janela temporal.</w:t>
      </w:r>
    </w:p>
    <w:p>
      <w:pPr>
        <w:pStyle w:val="ListBullet"/>
      </w:pPr>
      <w:r>
        <w:rPr>
          <w:color w:val="4A4A4A"/>
          <w:sz w:val="18"/>
        </w:rPr>
        <w:t>COAF | Notícias - Nenhuma publicação encontrada na janela temporal.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Receita Federal | Normas - A página contém apenas filtros de busca e não exibe resultados de normas diretamente.</w:t>
      </w:r>
    </w:p>
    <w:p>
      <w:r>
        <w:rPr>
          <w:b/>
          <w:color w:val="C0392B"/>
          <w:sz w:val="20"/>
        </w:rPr>
        <w:t>Fontes com erro tecnico:</w:t>
      </w:r>
    </w:p>
    <w:p>
      <w:pPr>
        <w:pStyle w:val="ListBullet"/>
      </w:pPr>
      <w:r>
        <w:rPr>
          <w:color w:val="4A4A4A"/>
          <w:sz w:val="18"/>
        </w:rPr>
        <w:t>CGU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Ministério do Meio Ambiente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SENACON | Notícias - Conteúdo restrito, requer autenticação para visualização.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2026-07-07T00:00 ate 2026-07-08T09:22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cb.gov.br/estabilidadefinanceira/exibenormativo?tipo=Comunicado&amp;numero=45517" TargetMode="External"/><Relationship Id="rId10" Type="http://schemas.openxmlformats.org/officeDocument/2006/relationships/hyperlink" Target="https://www.bcb.gov.br/estabilidadefinanceira/exibenormativo?tipo=Comunicado&amp;numero=45516" TargetMode="External"/><Relationship Id="rId11" Type="http://schemas.openxmlformats.org/officeDocument/2006/relationships/hyperlink" Target="https://www.bcb.gov.br/estabilidadefinanceira/exibenormativo?tipo=Comunicado&amp;numero=45515" TargetMode="External"/><Relationship Id="rId12" Type="http://schemas.openxmlformats.org/officeDocument/2006/relationships/hyperlink" Target="https://www.bcb.gov.br/estabilidadefinanceira/exibenormativo?tipo=Comunicado&amp;numero=45514" TargetMode="External"/><Relationship Id="rId13" Type="http://schemas.openxmlformats.org/officeDocument/2006/relationships/hyperlink" Target="https://www.bcb.gov.br/estabilidadefinanceira/exibenormativo?tipo=Comunicado&amp;numero=45511" TargetMode="External"/><Relationship Id="rId14" Type="http://schemas.openxmlformats.org/officeDocument/2006/relationships/hyperlink" Target="http://www.planalto.gov.br/ccivil_03/_ato2023-2026/2026/lei/l15461.htm" TargetMode="External"/><Relationship Id="rId15" Type="http://schemas.openxmlformats.org/officeDocument/2006/relationships/hyperlink" Target="http://www.planalto.gov.br/ccivil_03/_ato2023-2026/2026/lei/l15460.htm" TargetMode="External"/><Relationship Id="rId16" Type="http://schemas.openxmlformats.org/officeDocument/2006/relationships/hyperlink" Target="http://www.planalto.gov.br/ccivil_03/_ato2023-2026/2026/lei/l15459.htm" TargetMode="External"/><Relationship Id="rId17" Type="http://schemas.openxmlformats.org/officeDocument/2006/relationships/hyperlink" Target="http://www.planalto.gov.br/ccivil_03/_ato2023-2026/2026/decreto/d13060.htm" TargetMode="External"/><Relationship Id="rId18" Type="http://schemas.openxmlformats.org/officeDocument/2006/relationships/hyperlink" Target="http://www.planalto.gov.br/ccivil_03/_ato2023-2026/2026/decreto/d13059.htm" TargetMode="External"/><Relationship Id="rId19" Type="http://schemas.openxmlformats.org/officeDocument/2006/relationships/hyperlink" Target="http://www.planalto.gov.br/ccivil_03/_ato2023-2026/2026/decreto/d13058.htm" TargetMode="External"/><Relationship Id="rId20" Type="http://schemas.openxmlformats.org/officeDocument/2006/relationships/hyperlink" Target="http://www.planalto.gov.br/ccivil_03/_ato2023-2026/2026/decreto/d13057.htm" TargetMode="External"/><Relationship Id="rId21" Type="http://schemas.openxmlformats.org/officeDocument/2006/relationships/hyperlink" Target="https://www.bcb.gov.br/estabilidadefinanceira/exibenormativo?tipo=Comunicado&amp;numero=45513" TargetMode="External"/><Relationship Id="rId22" Type="http://schemas.openxmlformats.org/officeDocument/2006/relationships/hyperlink" Target="https://www.bcb.gov.br/estabilidadefinanceira/exibenormativo?tipo=Comunicado&amp;numero=45512" TargetMode="External"/><Relationship Id="rId23" Type="http://schemas.openxmlformats.org/officeDocument/2006/relationships/hyperlink" Target="https://www.gov.br/cvm/pt-br/assuntos/noticias/2026/ate-14-7-participe-da-pesquisa-do-tcu-sobre-termo-de-compromisso" TargetMode="External"/><Relationship Id="rId24" Type="http://schemas.openxmlformats.org/officeDocument/2006/relationships/hyperlink" Target="https://www.gov.br/cvm/pt-br/assuntos/noticias/2026/colegiado-da-cvm-aprova-acordo-de-cooperacao-com-anbi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