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600" w:after="120"/>
            </w:pPr>
            <w:r>
              <w:rPr>
                <w:b w:val="0"/>
                <w:color w:val="FFFFFF"/>
                <w:sz w:val="88"/>
              </w:rPr>
              <w:t>Boletim</w:t>
            </w:r>
          </w:p>
          <w:p>
            <w:pPr>
              <w:spacing w:after="120"/>
            </w:pPr>
            <w:r>
              <w:rPr>
                <w:b/>
                <w:color w:val="A8D8B9"/>
                <w:sz w:val="22"/>
              </w:rPr>
              <w:t>TRABALHISTA</w:t>
            </w:r>
          </w:p>
          <w:p>
            <w:pPr>
              <w:spacing w:after="400"/>
            </w:pPr>
            <w:r>
              <w:rPr>
                <w:color w:val="FFFFFF"/>
                <w:sz w:val="28"/>
              </w:rPr>
              <w:t>10 de julho de 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1A4D2E"/>
                <w:sz w:val="56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C0392B"/>
                <w:sz w:val="56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D68910"/>
                <w:sz w:val="56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7F8C8D"/>
                <w:sz w:val="56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TOTAL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ALTA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MEDIA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BAIXA</w:t>
            </w:r>
          </w:p>
        </w:tc>
      </w:tr>
    </w:tbl>
    <w:p/>
    <w:p>
      <w:pPr>
        <w:jc w:val="center"/>
      </w:pPr>
      <w:r>
        <w:rPr>
          <w:color w:val="888888"/>
          <w:sz w:val="24"/>
        </w:rPr>
        <w:t>Nao ha itens para este boletim na janela temporal atual.</w:t>
      </w:r>
    </w:p>
    <w:p>
      <w:pPr>
        <w:jc w:val="center"/>
      </w:pPr>
      <w:r>
        <w:rPr>
          <w:i/>
          <w:color w:val="888888"/>
          <w:sz w:val="20"/>
        </w:rPr>
        <w:t>Isso pode ocorrer em fins de semana, feriados ou dias sem publicacoes relevantes.</w:t>
      </w:r>
    </w:p>
    <w:p/>
    <w:p>
      <w:pPr>
        <w:spacing w:before="0" w:after="40"/>
        <w:pBdr>
          <w:bottom w:val="single" w:sz="8" w:space="1" w:color="888888"/>
        </w:pBdr>
      </w:pPr>
    </w:p>
    <w:p>
      <w:pPr>
        <w:spacing w:before="120"/>
        <w:jc w:val="center"/>
      </w:pPr>
      <w:r>
        <w:rPr>
          <w:i/>
          <w:color w:val="888888"/>
          <w:sz w:val="16"/>
        </w:rPr>
        <w:t>Rascunho gerado automaticamente para validacao interna.</w:t>
      </w:r>
    </w:p>
    <w:p>
      <w:pPr>
        <w:jc w:val="center"/>
      </w:pPr>
      <w:r>
        <w:rPr>
          <w:i/>
          <w:color w:val="888888"/>
          <w:sz w:val="16"/>
        </w:rPr>
        <w:t>Curadoria por IA + revisao humana recomendada antes da distribuicao.</w:t>
      </w:r>
    </w:p>
    <w:p>
      <w:pPr>
        <w:jc w:val="center"/>
      </w:pPr>
      <w:r>
        <w:rPr>
          <w:color w:val="888888"/>
          <w:sz w:val="16"/>
        </w:rPr>
        <w:t>Janela analisada: 2026-07-09T00:00 ate 2026-07-10T10:13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