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cuadrcula1clara-nfasis6"/>
        <w:tblW w:w="0" w:type="auto"/>
        <w:tblLook w:val="04A0" w:firstRow="1" w:lastRow="0" w:firstColumn="1" w:lastColumn="0" w:noHBand="0" w:noVBand="1"/>
      </w:tblPr>
      <w:tblGrid>
        <w:gridCol w:w="2830"/>
        <w:gridCol w:w="2368"/>
        <w:gridCol w:w="2599"/>
        <w:gridCol w:w="2599"/>
        <w:gridCol w:w="2600"/>
      </w:tblGrid>
      <w:tr w:rsidR="005A21B8" w:rsidTr="00F844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5A21B8" w:rsidRDefault="005A21B8" w:rsidP="00AF55BD">
            <w:pPr>
              <w:jc w:val="both"/>
            </w:pPr>
            <w:r>
              <w:t>Fecha: 14 de enero de 2015</w:t>
            </w:r>
          </w:p>
        </w:tc>
        <w:tc>
          <w:tcPr>
            <w:tcW w:w="2368" w:type="dxa"/>
          </w:tcPr>
          <w:p w:rsidR="005A21B8" w:rsidRDefault="005A21B8" w:rsidP="00AF55B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Iteración: 1</w:t>
            </w:r>
          </w:p>
        </w:tc>
        <w:tc>
          <w:tcPr>
            <w:tcW w:w="2599" w:type="dxa"/>
            <w:tcBorders>
              <w:top w:val="nil"/>
              <w:right w:val="nil"/>
            </w:tcBorders>
          </w:tcPr>
          <w:p w:rsidR="005A21B8" w:rsidRDefault="005A21B8" w:rsidP="00AF55B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99" w:type="dxa"/>
            <w:gridSpan w:val="2"/>
            <w:tcBorders>
              <w:top w:val="nil"/>
              <w:left w:val="nil"/>
              <w:right w:val="nil"/>
            </w:tcBorders>
          </w:tcPr>
          <w:p w:rsidR="005A21B8" w:rsidRDefault="004306DE" w:rsidP="00AF55B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Virtualidad cotidiana </w:t>
            </w:r>
          </w:p>
        </w:tc>
      </w:tr>
      <w:tr w:rsidR="006D3BAC" w:rsidTr="006D3B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 w:val="restart"/>
          </w:tcPr>
          <w:p w:rsidR="006D3BAC" w:rsidRDefault="00AF55BD" w:rsidP="00AF55BD">
            <w:pPr>
              <w:jc w:val="both"/>
            </w:pPr>
            <w:r>
              <w:t xml:space="preserve">7.- </w:t>
            </w:r>
            <w:r w:rsidR="006D3BAC">
              <w:t>Socios Clave</w:t>
            </w:r>
          </w:p>
          <w:p w:rsidR="00203328" w:rsidRDefault="00203328" w:rsidP="00AF55BD">
            <w:pPr>
              <w:jc w:val="both"/>
              <w:rPr>
                <w:b w:val="0"/>
              </w:rPr>
            </w:pPr>
          </w:p>
          <w:p w:rsidR="002265A9" w:rsidRPr="004C0432" w:rsidRDefault="004C0432" w:rsidP="00203328">
            <w:pPr>
              <w:pStyle w:val="Prrafodelista"/>
              <w:numPr>
                <w:ilvl w:val="0"/>
                <w:numId w:val="5"/>
              </w:numPr>
              <w:jc w:val="both"/>
            </w:pPr>
            <w:r>
              <w:rPr>
                <w:b w:val="0"/>
              </w:rPr>
              <w:t>Facebook.</w:t>
            </w:r>
          </w:p>
          <w:p w:rsidR="004C0432" w:rsidRPr="002265A9" w:rsidRDefault="004C0432" w:rsidP="00203328">
            <w:pPr>
              <w:pStyle w:val="Prrafodelista"/>
              <w:numPr>
                <w:ilvl w:val="0"/>
                <w:numId w:val="5"/>
              </w:numPr>
              <w:jc w:val="both"/>
            </w:pPr>
            <w:r>
              <w:rPr>
                <w:b w:val="0"/>
              </w:rPr>
              <w:t>Twitter.</w:t>
            </w:r>
          </w:p>
          <w:p w:rsidR="004E70A7" w:rsidRPr="009A4898" w:rsidRDefault="009A4898" w:rsidP="004E70A7">
            <w:pPr>
              <w:pStyle w:val="Prrafodelista"/>
              <w:numPr>
                <w:ilvl w:val="0"/>
                <w:numId w:val="5"/>
              </w:numPr>
              <w:jc w:val="both"/>
            </w:pPr>
            <w:r>
              <w:rPr>
                <w:b w:val="0"/>
              </w:rPr>
              <w:t xml:space="preserve">Empresa u organismo para la </w:t>
            </w:r>
            <w:r w:rsidR="00120136">
              <w:rPr>
                <w:b w:val="0"/>
              </w:rPr>
              <w:t>generación</w:t>
            </w:r>
            <w:r>
              <w:rPr>
                <w:b w:val="0"/>
              </w:rPr>
              <w:t xml:space="preserve"> de los protocolos médicos.</w:t>
            </w:r>
          </w:p>
          <w:p w:rsidR="009A4898" w:rsidRPr="004E70A7" w:rsidRDefault="009A4898" w:rsidP="004E70A7">
            <w:pPr>
              <w:pStyle w:val="Prrafodelista"/>
              <w:numPr>
                <w:ilvl w:val="0"/>
                <w:numId w:val="5"/>
              </w:numPr>
              <w:jc w:val="both"/>
            </w:pPr>
            <w:r>
              <w:rPr>
                <w:b w:val="0"/>
              </w:rPr>
              <w:t>Organismos gubernamentales orientados a salud.</w:t>
            </w:r>
          </w:p>
          <w:p w:rsidR="004E70A7" w:rsidRPr="004E70A7" w:rsidRDefault="004E70A7" w:rsidP="004E70A7">
            <w:pPr>
              <w:pStyle w:val="Prrafodelista"/>
              <w:jc w:val="both"/>
            </w:pPr>
          </w:p>
        </w:tc>
        <w:tc>
          <w:tcPr>
            <w:tcW w:w="2368" w:type="dxa"/>
          </w:tcPr>
          <w:p w:rsidR="006D3BAC" w:rsidRPr="004642D4" w:rsidRDefault="00AF55BD" w:rsidP="00AF55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8.- </w:t>
            </w:r>
            <w:r w:rsidR="006D3BAC" w:rsidRPr="004642D4">
              <w:rPr>
                <w:b/>
              </w:rPr>
              <w:t>Actividades Clave</w:t>
            </w:r>
          </w:p>
          <w:p w:rsidR="00120136" w:rsidRDefault="00120136" w:rsidP="00120136">
            <w:pPr>
              <w:pStyle w:val="Prrafodelista"/>
              <w:numPr>
                <w:ilvl w:val="0"/>
                <w:numId w:val="7"/>
              </w:numPr>
              <w:ind w:left="463" w:hanging="2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Detección temprana de posibles anomalías cardiacas.</w:t>
            </w:r>
          </w:p>
          <w:p w:rsidR="009A4898" w:rsidRDefault="009A4898" w:rsidP="009A4898">
            <w:pPr>
              <w:pStyle w:val="Prrafodelista"/>
              <w:ind w:left="46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9" w:type="dxa"/>
            <w:vMerge w:val="restart"/>
          </w:tcPr>
          <w:p w:rsidR="006D3BAC" w:rsidRPr="004642D4" w:rsidRDefault="00AF55BD" w:rsidP="00AF55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1.- </w:t>
            </w:r>
            <w:r w:rsidR="006D3BAC" w:rsidRPr="004642D4">
              <w:rPr>
                <w:b/>
              </w:rPr>
              <w:t>Propuesta de valor</w:t>
            </w:r>
          </w:p>
          <w:p w:rsidR="00AF55BD" w:rsidRDefault="00AF55BD" w:rsidP="00AF55BD">
            <w:pPr>
              <w:pStyle w:val="Prrafodelista"/>
              <w:ind w:left="50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A21B8" w:rsidRDefault="004306DE" w:rsidP="00AF55BD">
            <w:pPr>
              <w:pStyle w:val="Prrafodelista"/>
              <w:numPr>
                <w:ilvl w:val="0"/>
                <w:numId w:val="1"/>
              </w:numPr>
              <w:ind w:left="503" w:hanging="14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Aplicación para smartwatch que por medio del pulso permite la detección de enfermedades cardiacas.</w:t>
            </w:r>
          </w:p>
          <w:p w:rsidR="00120136" w:rsidRDefault="00120136" w:rsidP="00AF55BD">
            <w:pPr>
              <w:pStyle w:val="Prrafodelista"/>
              <w:numPr>
                <w:ilvl w:val="0"/>
                <w:numId w:val="1"/>
              </w:numPr>
              <w:ind w:left="503" w:hanging="14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Datos de contacto de los centros de cardiología cercanos al usuario.</w:t>
            </w:r>
          </w:p>
          <w:p w:rsidR="009120F4" w:rsidRDefault="009120F4" w:rsidP="00977735">
            <w:pPr>
              <w:pStyle w:val="Prrafodelista"/>
              <w:ind w:left="50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9" w:type="dxa"/>
          </w:tcPr>
          <w:p w:rsidR="006D3BAC" w:rsidRPr="004642D4" w:rsidRDefault="00AF55BD" w:rsidP="00AF55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4.- </w:t>
            </w:r>
            <w:r w:rsidR="006D3BAC" w:rsidRPr="004642D4">
              <w:rPr>
                <w:b/>
              </w:rPr>
              <w:t>Relaciones con clientes</w:t>
            </w:r>
          </w:p>
          <w:p w:rsidR="006D3BAC" w:rsidRDefault="006D3BAC" w:rsidP="00AF55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A21B8" w:rsidRDefault="00E96007" w:rsidP="005A21B8">
            <w:pPr>
              <w:pStyle w:val="Prrafodelista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Registro en la </w:t>
            </w:r>
            <w:r w:rsidR="009A4898">
              <w:t>aplicación</w:t>
            </w:r>
            <w:r>
              <w:t>.</w:t>
            </w:r>
          </w:p>
          <w:p w:rsidR="004E70A7" w:rsidRDefault="004306DE" w:rsidP="004E70A7">
            <w:pPr>
              <w:pStyle w:val="Prrafodelista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Captura de información básica por parte del usuario.</w:t>
            </w:r>
          </w:p>
          <w:p w:rsidR="0086089F" w:rsidRDefault="0086089F" w:rsidP="0086089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00" w:type="dxa"/>
            <w:vMerge w:val="restart"/>
          </w:tcPr>
          <w:p w:rsidR="00AF55BD" w:rsidRPr="002265A9" w:rsidRDefault="00AF55BD" w:rsidP="00AF55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2.- </w:t>
            </w:r>
            <w:r w:rsidR="006D3BAC" w:rsidRPr="004642D4">
              <w:rPr>
                <w:b/>
              </w:rPr>
              <w:t>Segmento de clientes</w:t>
            </w:r>
          </w:p>
          <w:p w:rsidR="002265A9" w:rsidRDefault="002265A9" w:rsidP="00E96007">
            <w:pPr>
              <w:pStyle w:val="Prrafodelista"/>
              <w:numPr>
                <w:ilvl w:val="0"/>
                <w:numId w:val="2"/>
              </w:numPr>
              <w:ind w:left="259" w:hanging="14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Personas</w:t>
            </w:r>
            <w:r w:rsidR="00550534">
              <w:t xml:space="preserve"> </w:t>
            </w:r>
            <w:r w:rsidR="004306DE">
              <w:t>propensas a enfermedades cardiacas o con antecedentes familiares de enfermedades cardiacas.</w:t>
            </w:r>
          </w:p>
          <w:p w:rsidR="002265A9" w:rsidRDefault="002265A9" w:rsidP="002265A9">
            <w:pPr>
              <w:pStyle w:val="Prrafodelista"/>
              <w:ind w:left="25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F55BD" w:rsidRDefault="00E96007" w:rsidP="00550534">
            <w:pPr>
              <w:pStyle w:val="Prrafodelista"/>
              <w:numPr>
                <w:ilvl w:val="0"/>
                <w:numId w:val="2"/>
              </w:numPr>
              <w:ind w:left="259" w:hanging="14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Personas </w:t>
            </w:r>
            <w:r w:rsidR="00AF55BD">
              <w:t>con edad de 1</w:t>
            </w:r>
            <w:r w:rsidR="005A21B8">
              <w:t xml:space="preserve">8 o mayor que </w:t>
            </w:r>
            <w:r w:rsidR="004E70A7">
              <w:t xml:space="preserve">tengan </w:t>
            </w:r>
            <w:r w:rsidR="00550534">
              <w:t>tarjeta de crédito</w:t>
            </w:r>
            <w:r w:rsidR="009A4898">
              <w:t xml:space="preserve">, un Smartphone </w:t>
            </w:r>
            <w:r w:rsidR="00120136">
              <w:t xml:space="preserve">y smartwatch </w:t>
            </w:r>
            <w:r w:rsidR="009A4898">
              <w:t>compatible</w:t>
            </w:r>
            <w:r w:rsidR="00F84449">
              <w:t xml:space="preserve"> y </w:t>
            </w:r>
            <w:r>
              <w:t xml:space="preserve">acceso a internet para </w:t>
            </w:r>
            <w:r w:rsidR="009A4898">
              <w:t xml:space="preserve">la </w:t>
            </w:r>
            <w:r w:rsidR="00550534">
              <w:t>descarga de la aplicación.</w:t>
            </w:r>
          </w:p>
        </w:tc>
      </w:tr>
      <w:tr w:rsidR="006D3BAC" w:rsidTr="006D3B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/>
          </w:tcPr>
          <w:p w:rsidR="006D3BAC" w:rsidRDefault="006D3BAC" w:rsidP="00AF55BD">
            <w:pPr>
              <w:jc w:val="both"/>
            </w:pPr>
          </w:p>
        </w:tc>
        <w:tc>
          <w:tcPr>
            <w:tcW w:w="2368" w:type="dxa"/>
          </w:tcPr>
          <w:p w:rsidR="006D3BAC" w:rsidRPr="004642D4" w:rsidRDefault="00AF55BD" w:rsidP="00AF55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6.- </w:t>
            </w:r>
            <w:r w:rsidR="006D3BAC" w:rsidRPr="004642D4">
              <w:rPr>
                <w:b/>
              </w:rPr>
              <w:t>Recursos Clave</w:t>
            </w:r>
          </w:p>
          <w:p w:rsidR="00E14895" w:rsidRDefault="00E14895" w:rsidP="00E96007">
            <w:pPr>
              <w:pStyle w:val="Prrafodelista"/>
              <w:numPr>
                <w:ilvl w:val="0"/>
                <w:numId w:val="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Computadora</w:t>
            </w:r>
          </w:p>
          <w:p w:rsidR="00E14895" w:rsidRDefault="00E14895" w:rsidP="00E96007">
            <w:pPr>
              <w:pStyle w:val="Prrafodelista"/>
              <w:numPr>
                <w:ilvl w:val="0"/>
                <w:numId w:val="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Tabletas</w:t>
            </w:r>
          </w:p>
          <w:p w:rsidR="00E96007" w:rsidRDefault="009A4898" w:rsidP="00E96007">
            <w:pPr>
              <w:pStyle w:val="Prrafodelista"/>
              <w:numPr>
                <w:ilvl w:val="0"/>
                <w:numId w:val="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Protocolos médicos</w:t>
            </w:r>
          </w:p>
          <w:p w:rsidR="009A4898" w:rsidRDefault="004306DE" w:rsidP="00E96007">
            <w:pPr>
              <w:pStyle w:val="Prrafodelista"/>
              <w:numPr>
                <w:ilvl w:val="0"/>
                <w:numId w:val="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Smartphone</w:t>
            </w:r>
          </w:p>
          <w:p w:rsidR="004306DE" w:rsidRDefault="004306DE" w:rsidP="00E96007">
            <w:pPr>
              <w:pStyle w:val="Prrafodelista"/>
              <w:numPr>
                <w:ilvl w:val="0"/>
                <w:numId w:val="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Smartwatch</w:t>
            </w:r>
          </w:p>
          <w:p w:rsidR="009A4898" w:rsidRDefault="004306DE" w:rsidP="00E96007">
            <w:pPr>
              <w:pStyle w:val="Prrafodelista"/>
              <w:numPr>
                <w:ilvl w:val="0"/>
                <w:numId w:val="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Tablet</w:t>
            </w:r>
          </w:p>
          <w:p w:rsidR="00E96007" w:rsidRDefault="00E96007" w:rsidP="00E96007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9" w:type="dxa"/>
            <w:vMerge/>
          </w:tcPr>
          <w:p w:rsidR="006D3BAC" w:rsidRDefault="006D3BAC" w:rsidP="00AF55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9" w:type="dxa"/>
          </w:tcPr>
          <w:p w:rsidR="006D3BAC" w:rsidRPr="004642D4" w:rsidRDefault="00AF55BD" w:rsidP="00AF55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3.- </w:t>
            </w:r>
            <w:r w:rsidR="006D3BAC" w:rsidRPr="004642D4">
              <w:rPr>
                <w:b/>
              </w:rPr>
              <w:t>Canales de distribución</w:t>
            </w:r>
          </w:p>
          <w:p w:rsidR="006D3BAC" w:rsidRDefault="006D3BAC" w:rsidP="00AF55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D791E" w:rsidRDefault="002D791E" w:rsidP="002265A9">
            <w:pPr>
              <w:pStyle w:val="Prrafodelista"/>
              <w:numPr>
                <w:ilvl w:val="0"/>
                <w:numId w:val="3"/>
              </w:numPr>
              <w:ind w:left="176" w:hanging="14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aplicación será </w:t>
            </w:r>
            <w:r w:rsidR="00E96007">
              <w:t>anunciada</w:t>
            </w:r>
            <w:r>
              <w:t xml:space="preserve"> a través de </w:t>
            </w:r>
            <w:r w:rsidR="00E96007">
              <w:t>publicidad</w:t>
            </w:r>
            <w:r w:rsidR="005A21B8">
              <w:t xml:space="preserve"> web.</w:t>
            </w:r>
          </w:p>
          <w:p w:rsidR="002D791E" w:rsidRDefault="002D791E" w:rsidP="002265A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D791E" w:rsidRDefault="002D791E" w:rsidP="005A21B8">
            <w:pPr>
              <w:pStyle w:val="Prrafodelista"/>
              <w:numPr>
                <w:ilvl w:val="0"/>
                <w:numId w:val="3"/>
              </w:numPr>
              <w:ind w:left="176" w:hanging="14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Será </w:t>
            </w:r>
            <w:r w:rsidR="005A21B8">
              <w:t>anunciada</w:t>
            </w:r>
            <w:r>
              <w:t xml:space="preserve"> en </w:t>
            </w:r>
            <w:r w:rsidR="005A21B8">
              <w:t>redes sociales.</w:t>
            </w:r>
          </w:p>
          <w:p w:rsidR="004E70A7" w:rsidRDefault="004E70A7" w:rsidP="004E70A7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E70A7" w:rsidRDefault="004E70A7" w:rsidP="00550534">
            <w:pPr>
              <w:pStyle w:val="Prrafodelista"/>
              <w:numPr>
                <w:ilvl w:val="0"/>
                <w:numId w:val="3"/>
              </w:numPr>
              <w:ind w:left="176" w:hanging="14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Será </w:t>
            </w:r>
            <w:r w:rsidR="00550534">
              <w:t>recomendada por organismos gubernamentales orientados a salud.</w:t>
            </w:r>
          </w:p>
        </w:tc>
        <w:tc>
          <w:tcPr>
            <w:tcW w:w="2600" w:type="dxa"/>
            <w:vMerge/>
          </w:tcPr>
          <w:p w:rsidR="006D3BAC" w:rsidRDefault="006D3BAC" w:rsidP="00AF55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3BAC" w:rsidTr="004642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  <w:gridSpan w:val="3"/>
          </w:tcPr>
          <w:p w:rsidR="006D3BAC" w:rsidRDefault="00AF55BD" w:rsidP="00AF55BD">
            <w:pPr>
              <w:jc w:val="both"/>
            </w:pPr>
            <w:r>
              <w:t xml:space="preserve">9.- </w:t>
            </w:r>
            <w:r w:rsidR="006D3BAC">
              <w:t>Estructura de costos</w:t>
            </w:r>
          </w:p>
          <w:p w:rsidR="002265A9" w:rsidRPr="002265A9" w:rsidRDefault="002265A9" w:rsidP="002265A9">
            <w:pPr>
              <w:pStyle w:val="Prrafodelista"/>
              <w:numPr>
                <w:ilvl w:val="0"/>
                <w:numId w:val="8"/>
              </w:numPr>
              <w:ind w:left="447" w:hanging="283"/>
              <w:jc w:val="both"/>
            </w:pPr>
            <w:r>
              <w:rPr>
                <w:b w:val="0"/>
              </w:rPr>
              <w:t>Publicidad web</w:t>
            </w:r>
          </w:p>
          <w:p w:rsidR="009A4898" w:rsidRPr="009A4898" w:rsidRDefault="009A4898" w:rsidP="004E70A7">
            <w:pPr>
              <w:pStyle w:val="Prrafodelista"/>
              <w:numPr>
                <w:ilvl w:val="0"/>
                <w:numId w:val="8"/>
              </w:numPr>
              <w:ind w:left="447" w:hanging="283"/>
              <w:jc w:val="both"/>
            </w:pPr>
            <w:r>
              <w:rPr>
                <w:b w:val="0"/>
              </w:rPr>
              <w:t>Costo de los protocolos médicos.</w:t>
            </w:r>
          </w:p>
          <w:p w:rsidR="009A4898" w:rsidRPr="009A4898" w:rsidRDefault="009A4898" w:rsidP="004E70A7">
            <w:pPr>
              <w:pStyle w:val="Prrafodelista"/>
              <w:numPr>
                <w:ilvl w:val="0"/>
                <w:numId w:val="8"/>
              </w:numPr>
              <w:ind w:left="447" w:hanging="283"/>
              <w:jc w:val="both"/>
            </w:pPr>
            <w:r>
              <w:rPr>
                <w:b w:val="0"/>
              </w:rPr>
              <w:t>Sueldo de desarrolladores y especialistas médicos.</w:t>
            </w:r>
          </w:p>
          <w:p w:rsidR="004E70A7" w:rsidRDefault="009A4898" w:rsidP="009A4898">
            <w:pPr>
              <w:pStyle w:val="Prrafodelista"/>
              <w:numPr>
                <w:ilvl w:val="0"/>
                <w:numId w:val="8"/>
              </w:numPr>
              <w:ind w:left="447" w:hanging="283"/>
              <w:jc w:val="both"/>
            </w:pPr>
            <w:r>
              <w:rPr>
                <w:b w:val="0"/>
              </w:rPr>
              <w:t>Equipo de cómputo y licencias de software.</w:t>
            </w:r>
            <w:r w:rsidR="004E70A7" w:rsidRPr="009A4898">
              <w:t xml:space="preserve"> </w:t>
            </w:r>
          </w:p>
          <w:p w:rsidR="00120136" w:rsidRPr="00405882" w:rsidRDefault="00120136" w:rsidP="00405882">
            <w:pPr>
              <w:pStyle w:val="Prrafodelista"/>
              <w:numPr>
                <w:ilvl w:val="0"/>
                <w:numId w:val="8"/>
              </w:numPr>
              <w:ind w:left="447" w:hanging="283"/>
              <w:jc w:val="both"/>
            </w:pPr>
            <w:r>
              <w:rPr>
                <w:b w:val="0"/>
              </w:rPr>
              <w:t>Dispositivos móviles</w:t>
            </w:r>
          </w:p>
        </w:tc>
        <w:tc>
          <w:tcPr>
            <w:tcW w:w="5199" w:type="dxa"/>
            <w:gridSpan w:val="2"/>
          </w:tcPr>
          <w:p w:rsidR="005A21B8" w:rsidRPr="009A4898" w:rsidRDefault="00AF55BD" w:rsidP="009A489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5.- </w:t>
            </w:r>
            <w:r w:rsidR="006D3BAC" w:rsidRPr="004642D4">
              <w:rPr>
                <w:b/>
              </w:rPr>
              <w:t>Fuentes de ingreso</w:t>
            </w:r>
          </w:p>
          <w:p w:rsidR="004E70A7" w:rsidRDefault="004E70A7" w:rsidP="002265A9">
            <w:pPr>
              <w:pStyle w:val="Prrafodelista"/>
              <w:numPr>
                <w:ilvl w:val="0"/>
                <w:numId w:val="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Ganancias por anuncios web.</w:t>
            </w:r>
          </w:p>
          <w:p w:rsidR="006D3BAC" w:rsidRDefault="009A4898" w:rsidP="00AF55BD">
            <w:pPr>
              <w:pStyle w:val="Prrafodelista"/>
              <w:numPr>
                <w:ilvl w:val="0"/>
                <w:numId w:val="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Ganancias por la venta de complementos para la aplicación.</w:t>
            </w:r>
          </w:p>
          <w:p w:rsidR="00405882" w:rsidRDefault="00405882" w:rsidP="00AF55BD">
            <w:pPr>
              <w:pStyle w:val="Prrafodelista"/>
              <w:numPr>
                <w:ilvl w:val="0"/>
                <w:numId w:val="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Ganancia por cada registro.</w:t>
            </w:r>
            <w:bookmarkStart w:id="0" w:name="_GoBack"/>
            <w:bookmarkEnd w:id="0"/>
          </w:p>
        </w:tc>
      </w:tr>
    </w:tbl>
    <w:p w:rsidR="00F84449" w:rsidRDefault="00F84449" w:rsidP="00AF55BD">
      <w:pPr>
        <w:jc w:val="both"/>
      </w:pPr>
    </w:p>
    <w:sectPr w:rsidR="00F84449" w:rsidSect="004642D4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B3B03"/>
    <w:multiLevelType w:val="hybridMultilevel"/>
    <w:tmpl w:val="23E464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81979"/>
    <w:multiLevelType w:val="hybridMultilevel"/>
    <w:tmpl w:val="F6BADA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9D7795"/>
    <w:multiLevelType w:val="hybridMultilevel"/>
    <w:tmpl w:val="BF9C4C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857389"/>
    <w:multiLevelType w:val="hybridMultilevel"/>
    <w:tmpl w:val="361403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9B36D9"/>
    <w:multiLevelType w:val="hybridMultilevel"/>
    <w:tmpl w:val="E878F0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8B3823"/>
    <w:multiLevelType w:val="hybridMultilevel"/>
    <w:tmpl w:val="852C73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F849E5"/>
    <w:multiLevelType w:val="hybridMultilevel"/>
    <w:tmpl w:val="3F309A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197F73"/>
    <w:multiLevelType w:val="hybridMultilevel"/>
    <w:tmpl w:val="6CDEF8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282A42"/>
    <w:multiLevelType w:val="hybridMultilevel"/>
    <w:tmpl w:val="D69EE3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5"/>
  </w:num>
  <w:num w:numId="7">
    <w:abstractNumId w:val="8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2D4"/>
    <w:rsid w:val="00101AEF"/>
    <w:rsid w:val="00120136"/>
    <w:rsid w:val="00203328"/>
    <w:rsid w:val="002265A9"/>
    <w:rsid w:val="002D791E"/>
    <w:rsid w:val="00365F2C"/>
    <w:rsid w:val="00405882"/>
    <w:rsid w:val="004306DE"/>
    <w:rsid w:val="004642D4"/>
    <w:rsid w:val="00471AE2"/>
    <w:rsid w:val="004915D6"/>
    <w:rsid w:val="00497692"/>
    <w:rsid w:val="004C0432"/>
    <w:rsid w:val="004E70A7"/>
    <w:rsid w:val="00550534"/>
    <w:rsid w:val="005A21B8"/>
    <w:rsid w:val="006D3BAC"/>
    <w:rsid w:val="00747521"/>
    <w:rsid w:val="00854D97"/>
    <w:rsid w:val="0086089F"/>
    <w:rsid w:val="008734BE"/>
    <w:rsid w:val="009120F4"/>
    <w:rsid w:val="00977735"/>
    <w:rsid w:val="009A4898"/>
    <w:rsid w:val="00A15898"/>
    <w:rsid w:val="00A80A29"/>
    <w:rsid w:val="00AF55BD"/>
    <w:rsid w:val="00DA0C98"/>
    <w:rsid w:val="00E14895"/>
    <w:rsid w:val="00E754D8"/>
    <w:rsid w:val="00E96007"/>
    <w:rsid w:val="00E97E10"/>
    <w:rsid w:val="00F84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60635"/>
  <w15:chartTrackingRefBased/>
  <w15:docId w15:val="{FA68ED19-D784-4302-B7CA-44C89730C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642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detablaclara">
    <w:name w:val="Grid Table Light"/>
    <w:basedOn w:val="Tablanormal"/>
    <w:uiPriority w:val="40"/>
    <w:rsid w:val="004642D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2">
    <w:name w:val="Plain Table 2"/>
    <w:basedOn w:val="Tablanormal"/>
    <w:uiPriority w:val="42"/>
    <w:rsid w:val="004642D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decuadrcula1clara-nfasis6">
    <w:name w:val="Grid Table 1 Light Accent 6"/>
    <w:basedOn w:val="Tablanormal"/>
    <w:uiPriority w:val="46"/>
    <w:rsid w:val="004642D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rrafodelista">
    <w:name w:val="List Paragraph"/>
    <w:basedOn w:val="Normal"/>
    <w:uiPriority w:val="34"/>
    <w:qFormat/>
    <w:rsid w:val="00AF55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229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Carbajal</dc:creator>
  <cp:keywords/>
  <dc:description/>
  <cp:lastModifiedBy>Eduardo Carbajal</cp:lastModifiedBy>
  <cp:revision>3</cp:revision>
  <dcterms:created xsi:type="dcterms:W3CDTF">2016-01-18T17:41:00Z</dcterms:created>
  <dcterms:modified xsi:type="dcterms:W3CDTF">2016-01-18T18:12:00Z</dcterms:modified>
</cp:coreProperties>
</file>