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3BF" w:rsidRPr="00BA4B1C" w:rsidRDefault="00361756" w:rsidP="00BA4B1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4B1C">
        <w:rPr>
          <w:rFonts w:ascii="Times New Roman" w:hAnsi="Times New Roman" w:cs="Times New Roman"/>
          <w:b/>
          <w:bCs/>
          <w:sz w:val="24"/>
          <w:szCs w:val="24"/>
        </w:rPr>
        <w:t>Estudio Financiero</w:t>
      </w:r>
    </w:p>
    <w:p w:rsidR="00361756" w:rsidRPr="00BA4B1C" w:rsidRDefault="00361756" w:rsidP="00BA4B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B1C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BA4B1C">
        <w:rPr>
          <w:rFonts w:ascii="Times New Roman" w:hAnsi="Times New Roman" w:cs="Times New Roman"/>
          <w:sz w:val="24"/>
          <w:szCs w:val="24"/>
        </w:rPr>
        <w:t xml:space="preserve"> </w:t>
      </w:r>
      <w:r w:rsidRPr="00BA4B1C">
        <w:rPr>
          <w:rFonts w:ascii="Times New Roman" w:hAnsi="Times New Roman" w:cs="Times New Roman"/>
          <w:sz w:val="24"/>
          <w:szCs w:val="24"/>
        </w:rPr>
        <w:t xml:space="preserve">detectar los recursos económicos para poder llevar a cabo un </w:t>
      </w:r>
      <w:r w:rsidRPr="00BA4B1C">
        <w:rPr>
          <w:rFonts w:ascii="Times New Roman" w:hAnsi="Times New Roman" w:cs="Times New Roman"/>
          <w:sz w:val="24"/>
          <w:szCs w:val="24"/>
        </w:rPr>
        <w:t xml:space="preserve">proyecto, así como su viabilidad en términos económicos. </w:t>
      </w:r>
    </w:p>
    <w:p w:rsidR="00361756" w:rsidRPr="00BA4B1C" w:rsidRDefault="00361756" w:rsidP="00BA4B1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B1C">
        <w:rPr>
          <w:rFonts w:ascii="Times New Roman" w:hAnsi="Times New Roman" w:cs="Times New Roman"/>
          <w:b/>
          <w:bCs/>
          <w:sz w:val="24"/>
          <w:szCs w:val="24"/>
        </w:rPr>
        <w:t xml:space="preserve">Se calcula: </w:t>
      </w:r>
    </w:p>
    <w:p w:rsidR="00361756" w:rsidRPr="00BA4B1C" w:rsidRDefault="00361756" w:rsidP="00BA4B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B1C">
        <w:rPr>
          <w:rFonts w:ascii="Times New Roman" w:hAnsi="Times New Roman" w:cs="Times New Roman"/>
          <w:sz w:val="24"/>
          <w:szCs w:val="24"/>
        </w:rPr>
        <w:t xml:space="preserve">Costo total del proceso de producción. </w:t>
      </w:r>
    </w:p>
    <w:p w:rsidR="00361756" w:rsidRPr="00BA4B1C" w:rsidRDefault="00361756" w:rsidP="00BA4B1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B1C">
        <w:rPr>
          <w:rFonts w:ascii="Times New Roman" w:hAnsi="Times New Roman" w:cs="Times New Roman"/>
          <w:sz w:val="24"/>
          <w:szCs w:val="24"/>
        </w:rPr>
        <w:t xml:space="preserve">Ingresos estimados en cada etapa del proyecto. </w:t>
      </w:r>
    </w:p>
    <w:p w:rsidR="00361756" w:rsidRPr="00BA4B1C" w:rsidRDefault="00361756" w:rsidP="00BA4B1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A4B1C">
        <w:rPr>
          <w:rFonts w:ascii="Times New Roman" w:hAnsi="Times New Roman" w:cs="Times New Roman"/>
          <w:sz w:val="24"/>
          <w:szCs w:val="24"/>
        </w:rPr>
        <w:t xml:space="preserve">Los datos para realizar un estudio financiero provienen de un </w:t>
      </w:r>
      <w:r w:rsidRPr="00BA4B1C">
        <w:rPr>
          <w:rFonts w:ascii="Times New Roman" w:hAnsi="Times New Roman" w:cs="Times New Roman"/>
          <w:i/>
          <w:iCs/>
          <w:sz w:val="24"/>
          <w:szCs w:val="24"/>
        </w:rPr>
        <w:t xml:space="preserve">estudio de mercado. </w:t>
      </w:r>
    </w:p>
    <w:p w:rsidR="006700E8" w:rsidRPr="00BA4B1C" w:rsidRDefault="00361756" w:rsidP="00BA4B1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B1C">
        <w:rPr>
          <w:rFonts w:ascii="Times New Roman" w:hAnsi="Times New Roman" w:cs="Times New Roman"/>
          <w:sz w:val="24"/>
          <w:szCs w:val="24"/>
        </w:rPr>
        <w:t xml:space="preserve">La evaluación financiera de un proyecto se puede realizar antes o durante la fase de ejecución </w:t>
      </w:r>
      <w:r w:rsidR="006700E8" w:rsidRPr="00BA4B1C">
        <w:rPr>
          <w:rFonts w:ascii="Times New Roman" w:hAnsi="Times New Roman" w:cs="Times New Roman"/>
          <w:sz w:val="24"/>
          <w:szCs w:val="24"/>
        </w:rPr>
        <w:t>de este</w:t>
      </w:r>
      <w:r w:rsidRPr="00BA4B1C">
        <w:rPr>
          <w:rFonts w:ascii="Times New Roman" w:hAnsi="Times New Roman" w:cs="Times New Roman"/>
          <w:sz w:val="24"/>
          <w:szCs w:val="24"/>
        </w:rPr>
        <w:t>.</w:t>
      </w:r>
      <w:r w:rsidR="006700E8" w:rsidRPr="00BA4B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756" w:rsidRPr="00BA4B1C" w:rsidRDefault="006700E8" w:rsidP="00BA4B1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B1C">
        <w:rPr>
          <w:rFonts w:ascii="Times New Roman" w:hAnsi="Times New Roman" w:cs="Times New Roman"/>
          <w:b/>
          <w:bCs/>
          <w:sz w:val="24"/>
          <w:szCs w:val="24"/>
        </w:rPr>
        <w:t>¿Cómo se realiza?</w:t>
      </w:r>
      <w:r w:rsidR="00361756" w:rsidRPr="00BA4B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Ingresos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La base de los valoraciones y conclusiones del estudio.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Costos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Se trata del costo total del producto o servicio que fijemos. Aquí entran desde el coste unitario, de materia prima, costos indirectos de </w:t>
      </w:r>
      <w:r w:rsidRPr="00BA4B1C">
        <w:rPr>
          <w:rFonts w:ascii="Times New Roman" w:eastAsia="Times New Roman" w:hAnsi="Times New Roman" w:cs="Times New Roman"/>
          <w:sz w:val="24"/>
          <w:szCs w:val="24"/>
          <w:lang w:eastAsia="es-MX"/>
        </w:rPr>
        <w:t>fabricación,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así como la producción directa.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Gastos de administración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Todas las herramientas, los recursos y el personal necesario para llevar a cabo el proyecto.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Gastos de venta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Marketing y departamento comercial. ¿Cuánto nos cuesta vender los product</w:t>
      </w:r>
      <w:r w:rsidRPr="00BA4B1C">
        <w:rPr>
          <w:rFonts w:ascii="Times New Roman" w:eastAsia="Times New Roman" w:hAnsi="Times New Roman" w:cs="Times New Roman"/>
          <w:sz w:val="24"/>
          <w:szCs w:val="24"/>
          <w:lang w:eastAsia="es-MX"/>
        </w:rPr>
        <w:t>o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s y servicios?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Gastos financieros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Correspondientes a la adquisición de préstamos necesarios, dentro del plan financiero de un proyecto. Con ellos sabremos la factibilidad financiera de un </w:t>
      </w:r>
      <w:r w:rsidRPr="00BA4B1C">
        <w:rPr>
          <w:rFonts w:ascii="Times New Roman" w:eastAsia="Times New Roman" w:hAnsi="Times New Roman" w:cs="Times New Roman"/>
          <w:sz w:val="24"/>
          <w:szCs w:val="24"/>
          <w:lang w:eastAsia="es-MX"/>
        </w:rPr>
        <w:t>proyecto,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así como los diferentes estados financieros de un proyecto.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Depreciaciones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Se aplican debido al deterioro de herramientas o materiales usados en las actividades del proyecto. Por el uso de los recursos materiales.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Amortización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Su objetivo es saber la pérdida periódica del valor de los activos de un proyecto.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inversión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Requerimientos detallados para presentarlo a un posible inversor del proyecto. Se identifica el total de financiamiento óptimo, </w:t>
      </w:r>
      <w:proofErr w:type="gramStart"/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de acuerdo a</w:t>
      </w:r>
      <w:proofErr w:type="gramEnd"/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</w:t>
      </w:r>
      <w:r w:rsidRPr="006700E8">
        <w:rPr>
          <w:rFonts w:ascii="Times New Roman" w:hAnsi="Times New Roman" w:cs="Times New Roman"/>
          <w:sz w:val="24"/>
          <w:szCs w:val="24"/>
          <w:lang w:eastAsia="es-MX"/>
        </w:rPr>
        <w:t>tipos de proyectos.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Balance de apertura.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¿Qué disponemos en el momento del comienzo del proyecto? El estado de situación financiero durante la apertura. Identificamos los activos, pasivos y el capital contable en ese momento. Y lo comparamos con las estimaciones de ingresos y gastos. Clave para saber si el proyecto tiene futuro o no.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Presupuesto de caja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Movimientos del dinero. ¿Dónde y cuánto nos costará realizar transacciones de dinero?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Balance general proyectado.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 cada año y corresponde a la organización de activos, pasivos y capital contable proyectado en </w:t>
      </w:r>
      <w:r w:rsidR="00BA4B1C" w:rsidRPr="00BA4B1C">
        <w:rPr>
          <w:rFonts w:ascii="Times New Roman" w:eastAsia="Times New Roman" w:hAnsi="Times New Roman" w:cs="Times New Roman"/>
          <w:sz w:val="24"/>
          <w:szCs w:val="24"/>
          <w:lang w:eastAsia="es-MX"/>
        </w:rPr>
        <w:t>ese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año concreto.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Razones financieras.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trata de las técnicas, índices y métodos de evaluación financiera de proyectos.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Punto de equilibrio.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¿Qué ingresos y gastos necesitamos para cubrir la ejecución del proyecto? Ni nos debe faltar ni sobrar dinero en este punto de equilibrio.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Flujo neto de efectivo.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cantidad neta total de dinero que tendrá el proyecto durante todo su ciclo de vida, teniendo en cuenta la tasa interna de retorno, rentabilidad, VAN, TIR e IR.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Costo de capital.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También denominada Tasa de corte. Corresponde al valor del capital económico.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Valor Actual Neto (VAN)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Nos dirá lo que ganaríamos </w:t>
      </w:r>
      <w:r w:rsidR="00BA4B1C" w:rsidRPr="00BA4B1C">
        <w:rPr>
          <w:rFonts w:ascii="Times New Roman" w:eastAsia="Times New Roman" w:hAnsi="Times New Roman" w:cs="Times New Roman"/>
          <w:sz w:val="24"/>
          <w:szCs w:val="24"/>
          <w:lang w:eastAsia="es-MX"/>
        </w:rPr>
        <w:t>hoy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, como si el dinero que vamos a percibir en el futuro lo recibiéramos hoy.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TIR o Tasa Interna de Retorno o Rentabilidad.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Corresponde a la media de los rendimientos futuros estimados de una inversión. Nos dirá si es oportuno </w:t>
      </w:r>
      <w:proofErr w:type="spellStart"/>
      <w:proofErr w:type="gramStart"/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re-invertir</w:t>
      </w:r>
      <w:proofErr w:type="spellEnd"/>
      <w:proofErr w:type="gramEnd"/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Para ello, el Valor Actual Neto debe ser igual a cero.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IR o Índice de Rentabilidad.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Nos indica cuántas veces estamos ganando lo invertido.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 de sensibilidad.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este estudio ponemos a prueba extrema el proyecto. Situaciones límite que puede soportar el proyecto. ¿Qué ocurre si hay un recorte extremo de ingresos? 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Riesgos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¿Cómo afectaría cada escenario hipotético a la rentabilidad del proyecto?</w:t>
      </w:r>
    </w:p>
    <w:p w:rsidR="006700E8" w:rsidRPr="006700E8" w:rsidRDefault="006700E8" w:rsidP="00BA4B1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700E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Análisis Unidimensional</w:t>
      </w:r>
      <w:r w:rsidRPr="006700E8">
        <w:rPr>
          <w:rFonts w:ascii="Times New Roman" w:eastAsia="Times New Roman" w:hAnsi="Times New Roman" w:cs="Times New Roman"/>
          <w:sz w:val="24"/>
          <w:szCs w:val="24"/>
          <w:lang w:eastAsia="es-MX"/>
        </w:rPr>
        <w:t>. Con él, veremos si lo invertido es igual a lo gastado. Si podemos sustentar el proyecto sin ganar beneficios. Encontrando el equilibro de supervivencia del proyecto.</w:t>
      </w:r>
    </w:p>
    <w:p w:rsidR="00361756" w:rsidRDefault="00361756" w:rsidP="00361756">
      <w:bookmarkStart w:id="0" w:name="_GoBack"/>
      <w:bookmarkEnd w:id="0"/>
    </w:p>
    <w:p w:rsidR="00361756" w:rsidRDefault="00361756"/>
    <w:sectPr w:rsidR="00361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176"/>
    <w:multiLevelType w:val="hybridMultilevel"/>
    <w:tmpl w:val="6D04C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1F6A"/>
    <w:multiLevelType w:val="multilevel"/>
    <w:tmpl w:val="DA10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56"/>
    <w:rsid w:val="00361756"/>
    <w:rsid w:val="005343BF"/>
    <w:rsid w:val="006700E8"/>
    <w:rsid w:val="00BA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0AF7"/>
  <w15:chartTrackingRefBased/>
  <w15:docId w15:val="{FC131A34-541C-433C-8B6F-FF2BC176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7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700E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70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 Herrera Merino</dc:creator>
  <cp:keywords/>
  <dc:description/>
  <cp:lastModifiedBy>Rox Herrera Merino</cp:lastModifiedBy>
  <cp:revision>1</cp:revision>
  <dcterms:created xsi:type="dcterms:W3CDTF">2020-02-05T01:59:00Z</dcterms:created>
  <dcterms:modified xsi:type="dcterms:W3CDTF">2020-02-05T02:37:00Z</dcterms:modified>
</cp:coreProperties>
</file>