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9415" w:type="dxa"/>
        <w:tblLayout w:type="fixed"/>
        <w:tblLook w:val="04A0" w:firstRow="1" w:lastRow="0" w:firstColumn="1" w:lastColumn="0" w:noHBand="0" w:noVBand="1"/>
      </w:tblPr>
      <w:tblGrid>
        <w:gridCol w:w="1555"/>
        <w:gridCol w:w="8930"/>
        <w:gridCol w:w="8930"/>
      </w:tblGrid>
      <w:tr w:rsidR="00492770" w:rsidRPr="006D28CC" w:rsidTr="008C2E6B">
        <w:trPr>
          <w:trHeight w:val="200"/>
        </w:trPr>
        <w:tc>
          <w:tcPr>
            <w:tcW w:w="19415" w:type="dxa"/>
            <w:gridSpan w:val="3"/>
          </w:tcPr>
          <w:p w:rsidR="00492770" w:rsidRPr="006D28CC" w:rsidRDefault="00207484" w:rsidP="00207484">
            <w:pPr>
              <w:jc w:val="center"/>
              <w:rPr>
                <w:rFonts w:ascii="Arial" w:hAnsi="Arial" w:cs="Arial"/>
                <w:b/>
                <w:sz w:val="18"/>
              </w:rPr>
            </w:pPr>
            <w:r w:rsidRPr="006D28CC">
              <w:rPr>
                <w:rFonts w:ascii="Arial" w:hAnsi="Arial" w:cs="Arial"/>
                <w:b/>
                <w:sz w:val="18"/>
              </w:rPr>
              <w:t>EXCESO DE INVERRSIÓN EN CLIENTES, EN INVENTARIOS Y EN ACTIVOS FIJOS</w:t>
            </w:r>
          </w:p>
        </w:tc>
      </w:tr>
      <w:tr w:rsidR="00020746" w:rsidRPr="006D28CC" w:rsidTr="008C2E6B">
        <w:trPr>
          <w:trHeight w:val="209"/>
        </w:trPr>
        <w:tc>
          <w:tcPr>
            <w:tcW w:w="1555" w:type="dxa"/>
          </w:tcPr>
          <w:p w:rsidR="00020746" w:rsidRPr="006D28CC" w:rsidRDefault="00020746">
            <w:pPr>
              <w:rPr>
                <w:rFonts w:ascii="Arial" w:hAnsi="Arial" w:cs="Arial"/>
                <w:b/>
                <w:sz w:val="18"/>
              </w:rPr>
            </w:pPr>
            <w:r w:rsidRPr="006D28CC">
              <w:rPr>
                <w:rFonts w:ascii="Arial" w:hAnsi="Arial" w:cs="Arial"/>
                <w:b/>
                <w:sz w:val="24"/>
              </w:rPr>
              <w:t>EXCESO</w:t>
            </w:r>
          </w:p>
        </w:tc>
        <w:tc>
          <w:tcPr>
            <w:tcW w:w="8930" w:type="dxa"/>
          </w:tcPr>
          <w:p w:rsidR="00020746" w:rsidRPr="006D28CC" w:rsidRDefault="00020746">
            <w:pPr>
              <w:rPr>
                <w:rFonts w:ascii="Arial" w:hAnsi="Arial" w:cs="Arial"/>
                <w:sz w:val="24"/>
              </w:rPr>
            </w:pPr>
            <w:r w:rsidRPr="006D28CC">
              <w:rPr>
                <w:rFonts w:ascii="Arial" w:hAnsi="Arial" w:cs="Arial"/>
                <w:sz w:val="24"/>
              </w:rPr>
              <w:t>CAUSA</w:t>
            </w:r>
          </w:p>
        </w:tc>
        <w:tc>
          <w:tcPr>
            <w:tcW w:w="8930" w:type="dxa"/>
          </w:tcPr>
          <w:p w:rsidR="00020746" w:rsidRPr="006D28CC" w:rsidRDefault="00020746">
            <w:pPr>
              <w:rPr>
                <w:rFonts w:ascii="Arial" w:hAnsi="Arial" w:cs="Arial"/>
                <w:sz w:val="24"/>
              </w:rPr>
            </w:pPr>
            <w:r w:rsidRPr="006D28CC">
              <w:rPr>
                <w:rFonts w:ascii="Arial" w:hAnsi="Arial" w:cs="Arial"/>
                <w:sz w:val="24"/>
              </w:rPr>
              <w:t>EFECTO</w:t>
            </w:r>
          </w:p>
        </w:tc>
      </w:tr>
      <w:tr w:rsidR="00020746" w:rsidRPr="006D28CC" w:rsidTr="008C2E6B">
        <w:trPr>
          <w:trHeight w:val="1609"/>
        </w:trPr>
        <w:tc>
          <w:tcPr>
            <w:tcW w:w="1555" w:type="dxa"/>
          </w:tcPr>
          <w:p w:rsidR="00020746" w:rsidRPr="006D28CC" w:rsidRDefault="00020746" w:rsidP="003D2A41">
            <w:pPr>
              <w:rPr>
                <w:rFonts w:ascii="Arial" w:hAnsi="Arial" w:cs="Arial"/>
                <w:sz w:val="18"/>
              </w:rPr>
            </w:pPr>
            <w:r w:rsidRPr="006D28CC">
              <w:rPr>
                <w:rFonts w:ascii="Arial" w:hAnsi="Arial" w:cs="Arial"/>
                <w:sz w:val="18"/>
              </w:rPr>
              <w:t>EXCESO DE INVERSIÓN EN CLIENTES</w:t>
            </w:r>
          </w:p>
        </w:tc>
        <w:tc>
          <w:tcPr>
            <w:tcW w:w="8930" w:type="dxa"/>
          </w:tcPr>
          <w:p w:rsidR="00020746" w:rsidRPr="006D28CC" w:rsidRDefault="00020746" w:rsidP="003D2A41">
            <w:pPr>
              <w:pStyle w:val="Prrafodelista"/>
              <w:numPr>
                <w:ilvl w:val="0"/>
                <w:numId w:val="3"/>
              </w:numPr>
              <w:ind w:left="217" w:hanging="220"/>
              <w:rPr>
                <w:rFonts w:ascii="Arial" w:hAnsi="Arial" w:cs="Arial"/>
                <w:sz w:val="18"/>
              </w:rPr>
            </w:pPr>
            <w:r w:rsidRPr="006D28CC">
              <w:rPr>
                <w:rFonts w:ascii="Arial" w:hAnsi="Arial" w:cs="Arial"/>
                <w:sz w:val="18"/>
              </w:rPr>
              <w:t>Mala situación económica en general.</w:t>
            </w:r>
          </w:p>
          <w:p w:rsidR="00020746" w:rsidRPr="006D28CC" w:rsidRDefault="00020746" w:rsidP="003D2A41">
            <w:pPr>
              <w:pStyle w:val="Prrafodelista"/>
              <w:numPr>
                <w:ilvl w:val="0"/>
                <w:numId w:val="3"/>
              </w:numPr>
              <w:ind w:left="217" w:hanging="220"/>
              <w:rPr>
                <w:rFonts w:ascii="Arial" w:hAnsi="Arial" w:cs="Arial"/>
                <w:sz w:val="18"/>
              </w:rPr>
            </w:pPr>
            <w:r w:rsidRPr="006D28CC">
              <w:rPr>
                <w:rFonts w:ascii="Arial" w:hAnsi="Arial" w:cs="Arial"/>
                <w:sz w:val="18"/>
              </w:rPr>
              <w:t>Mala situación económica del mercado especial en el cual opera la empresa.</w:t>
            </w:r>
          </w:p>
          <w:p w:rsidR="00020746" w:rsidRPr="006D28CC" w:rsidRDefault="00020746" w:rsidP="003D2A41">
            <w:pPr>
              <w:pStyle w:val="Prrafodelista"/>
              <w:numPr>
                <w:ilvl w:val="0"/>
                <w:numId w:val="3"/>
              </w:numPr>
              <w:ind w:left="217" w:hanging="220"/>
              <w:rPr>
                <w:rFonts w:ascii="Arial" w:hAnsi="Arial" w:cs="Arial"/>
                <w:sz w:val="18"/>
              </w:rPr>
            </w:pPr>
            <w:r w:rsidRPr="006D28CC">
              <w:rPr>
                <w:rFonts w:ascii="Arial" w:hAnsi="Arial" w:cs="Arial"/>
                <w:sz w:val="18"/>
              </w:rPr>
              <w:t>Generosidad en la concesión de los créditos.</w:t>
            </w:r>
          </w:p>
          <w:p w:rsidR="00020746" w:rsidRPr="006D28CC" w:rsidRDefault="00020746" w:rsidP="003D2A41">
            <w:pPr>
              <w:pStyle w:val="Prrafodelista"/>
              <w:numPr>
                <w:ilvl w:val="0"/>
                <w:numId w:val="3"/>
              </w:numPr>
              <w:ind w:left="217" w:hanging="220"/>
              <w:rPr>
                <w:rFonts w:ascii="Arial" w:hAnsi="Arial" w:cs="Arial"/>
                <w:sz w:val="18"/>
              </w:rPr>
            </w:pPr>
            <w:r w:rsidRPr="006D28CC">
              <w:rPr>
                <w:rFonts w:ascii="Arial" w:hAnsi="Arial" w:cs="Arial"/>
                <w:sz w:val="18"/>
              </w:rPr>
              <w:t>Política equívoca de ventas, basada sobre la idea de que el propósito de los negocios es vender en abundancia, olvidando que no son las ventas sino las utilidades, el fin de los negocios.</w:t>
            </w:r>
          </w:p>
          <w:p w:rsidR="00020746" w:rsidRPr="006D28CC" w:rsidRDefault="00020746" w:rsidP="003D2A41">
            <w:pPr>
              <w:pStyle w:val="Prrafodelista"/>
              <w:numPr>
                <w:ilvl w:val="0"/>
                <w:numId w:val="3"/>
              </w:numPr>
              <w:ind w:left="217" w:hanging="220"/>
              <w:rPr>
                <w:rFonts w:ascii="Arial" w:hAnsi="Arial" w:cs="Arial"/>
                <w:sz w:val="18"/>
              </w:rPr>
            </w:pPr>
            <w:r w:rsidRPr="006D28CC">
              <w:rPr>
                <w:rFonts w:ascii="Arial" w:hAnsi="Arial" w:cs="Arial"/>
                <w:sz w:val="18"/>
              </w:rPr>
              <w:t>Aguda competencia.</w:t>
            </w:r>
          </w:p>
          <w:p w:rsidR="00020746" w:rsidRPr="006D28CC" w:rsidRDefault="00020746" w:rsidP="003D2A41">
            <w:pPr>
              <w:pStyle w:val="Prrafodelista"/>
              <w:numPr>
                <w:ilvl w:val="0"/>
                <w:numId w:val="3"/>
              </w:numPr>
              <w:ind w:left="217" w:hanging="220"/>
              <w:rPr>
                <w:rFonts w:ascii="Arial" w:hAnsi="Arial" w:cs="Arial"/>
                <w:sz w:val="18"/>
              </w:rPr>
            </w:pPr>
            <w:r w:rsidRPr="006D28CC">
              <w:rPr>
                <w:rFonts w:ascii="Arial" w:hAnsi="Arial" w:cs="Arial"/>
                <w:sz w:val="18"/>
              </w:rPr>
              <w:t>Deficiente política de cobros.</w:t>
            </w:r>
          </w:p>
        </w:tc>
        <w:tc>
          <w:tcPr>
            <w:tcW w:w="8930" w:type="dxa"/>
          </w:tcPr>
          <w:p w:rsidR="00020746" w:rsidRPr="006D28CC" w:rsidRDefault="00020746" w:rsidP="003D2A41">
            <w:pPr>
              <w:pStyle w:val="Prrafodelista"/>
              <w:numPr>
                <w:ilvl w:val="0"/>
                <w:numId w:val="4"/>
              </w:numPr>
              <w:ind w:left="267" w:hanging="284"/>
              <w:rPr>
                <w:rFonts w:ascii="Arial" w:hAnsi="Arial" w:cs="Arial"/>
                <w:sz w:val="18"/>
              </w:rPr>
            </w:pPr>
            <w:r w:rsidRPr="006D28CC">
              <w:rPr>
                <w:rFonts w:ascii="Arial" w:hAnsi="Arial" w:cs="Arial"/>
                <w:sz w:val="18"/>
              </w:rPr>
              <w:t>Reducción de las utilidades por los importes de los créditos, que parcial o totalmente se dejen de cobrar.</w:t>
            </w:r>
          </w:p>
          <w:p w:rsidR="00020746" w:rsidRPr="006D28CC" w:rsidRDefault="00020746" w:rsidP="003D2A41">
            <w:pPr>
              <w:pStyle w:val="Prrafodelista"/>
              <w:numPr>
                <w:ilvl w:val="0"/>
                <w:numId w:val="4"/>
              </w:numPr>
              <w:ind w:left="267" w:hanging="284"/>
              <w:rPr>
                <w:rFonts w:ascii="Arial" w:hAnsi="Arial" w:cs="Arial"/>
                <w:sz w:val="18"/>
              </w:rPr>
            </w:pPr>
            <w:r w:rsidRPr="006D28CC">
              <w:rPr>
                <w:rFonts w:ascii="Arial" w:hAnsi="Arial" w:cs="Arial"/>
                <w:sz w:val="18"/>
              </w:rPr>
              <w:t>Gastos en que se incurre, tales como:</w:t>
            </w:r>
          </w:p>
          <w:p w:rsidR="00020746" w:rsidRPr="006D28CC" w:rsidRDefault="00020746" w:rsidP="001B70D0">
            <w:pPr>
              <w:pStyle w:val="Prrafodelista"/>
              <w:numPr>
                <w:ilvl w:val="1"/>
                <w:numId w:val="4"/>
              </w:numPr>
              <w:ind w:left="550" w:hanging="181"/>
              <w:rPr>
                <w:rFonts w:ascii="Arial" w:hAnsi="Arial" w:cs="Arial"/>
                <w:sz w:val="18"/>
              </w:rPr>
            </w:pPr>
            <w:r w:rsidRPr="006D28CC">
              <w:rPr>
                <w:rFonts w:ascii="Arial" w:hAnsi="Arial" w:cs="Arial"/>
                <w:sz w:val="18"/>
              </w:rPr>
              <w:t>Gastos de cobranza en general.</w:t>
            </w:r>
          </w:p>
          <w:p w:rsidR="00020746" w:rsidRPr="006D28CC" w:rsidRDefault="00020746" w:rsidP="001B70D0">
            <w:pPr>
              <w:pStyle w:val="Prrafodelista"/>
              <w:numPr>
                <w:ilvl w:val="1"/>
                <w:numId w:val="4"/>
              </w:numPr>
              <w:ind w:left="550" w:hanging="181"/>
              <w:rPr>
                <w:rFonts w:ascii="Arial" w:hAnsi="Arial" w:cs="Arial"/>
                <w:sz w:val="18"/>
              </w:rPr>
            </w:pPr>
            <w:r w:rsidRPr="006D28CC">
              <w:rPr>
                <w:rFonts w:ascii="Arial" w:hAnsi="Arial" w:cs="Arial"/>
                <w:sz w:val="18"/>
              </w:rPr>
              <w:t>Intereses del capital tomado en préstamo, para suplir los medios de acción invertidos en dicho exceso.</w:t>
            </w:r>
          </w:p>
          <w:p w:rsidR="00020746" w:rsidRPr="006D28CC" w:rsidRDefault="00020746" w:rsidP="001B70D0">
            <w:pPr>
              <w:pStyle w:val="Prrafodelista"/>
              <w:numPr>
                <w:ilvl w:val="1"/>
                <w:numId w:val="4"/>
              </w:numPr>
              <w:ind w:left="550" w:hanging="181"/>
              <w:rPr>
                <w:rFonts w:ascii="Arial" w:hAnsi="Arial" w:cs="Arial"/>
                <w:sz w:val="18"/>
              </w:rPr>
            </w:pPr>
            <w:r w:rsidRPr="006D28CC">
              <w:rPr>
                <w:rFonts w:ascii="Arial" w:hAnsi="Arial" w:cs="Arial"/>
                <w:sz w:val="18"/>
              </w:rPr>
              <w:t>La pérdida de los clientes morosos.</w:t>
            </w:r>
          </w:p>
          <w:p w:rsidR="00020746" w:rsidRPr="006D28CC" w:rsidRDefault="00020746" w:rsidP="001B70D0">
            <w:pPr>
              <w:pStyle w:val="Prrafodelista"/>
              <w:numPr>
                <w:ilvl w:val="0"/>
                <w:numId w:val="4"/>
              </w:numPr>
              <w:ind w:left="267" w:hanging="267"/>
              <w:rPr>
                <w:rFonts w:ascii="Arial" w:hAnsi="Arial" w:cs="Arial"/>
                <w:sz w:val="18"/>
              </w:rPr>
            </w:pPr>
            <w:r w:rsidRPr="006D28CC">
              <w:rPr>
                <w:rFonts w:ascii="Arial" w:hAnsi="Arial" w:cs="Arial"/>
                <w:sz w:val="18"/>
              </w:rPr>
              <w:t>Si el desequilibrio es causado por exceso en la inversión en clientes, merece más atención:</w:t>
            </w:r>
          </w:p>
          <w:p w:rsidR="00020746" w:rsidRPr="006D28CC" w:rsidRDefault="00020746" w:rsidP="001B70D0">
            <w:pPr>
              <w:pStyle w:val="Prrafodelista"/>
              <w:numPr>
                <w:ilvl w:val="1"/>
                <w:numId w:val="4"/>
              </w:numPr>
              <w:ind w:left="550" w:hanging="181"/>
              <w:rPr>
                <w:rFonts w:ascii="Arial" w:hAnsi="Arial" w:cs="Arial"/>
                <w:sz w:val="18"/>
              </w:rPr>
            </w:pPr>
            <w:r w:rsidRPr="006D28CC">
              <w:rPr>
                <w:rFonts w:ascii="Arial" w:hAnsi="Arial" w:cs="Arial"/>
                <w:sz w:val="18"/>
              </w:rPr>
              <w:t>Cuando su presencia es crónica.</w:t>
            </w:r>
          </w:p>
          <w:p w:rsidR="00020746" w:rsidRPr="006D28CC" w:rsidRDefault="00020746" w:rsidP="001B70D0">
            <w:pPr>
              <w:pStyle w:val="Prrafodelista"/>
              <w:numPr>
                <w:ilvl w:val="1"/>
                <w:numId w:val="4"/>
              </w:numPr>
              <w:ind w:left="550" w:hanging="181"/>
              <w:rPr>
                <w:rFonts w:ascii="Arial" w:hAnsi="Arial" w:cs="Arial"/>
                <w:sz w:val="18"/>
              </w:rPr>
            </w:pPr>
            <w:r w:rsidRPr="006D28CC">
              <w:rPr>
                <w:rFonts w:ascii="Arial" w:hAnsi="Arial" w:cs="Arial"/>
                <w:sz w:val="18"/>
              </w:rPr>
              <w:t>En épocas de depresión económica.</w:t>
            </w:r>
          </w:p>
          <w:p w:rsidR="00020746" w:rsidRPr="006D28CC" w:rsidRDefault="00020746" w:rsidP="001B70D0">
            <w:pPr>
              <w:pStyle w:val="Prrafodelista"/>
              <w:numPr>
                <w:ilvl w:val="1"/>
                <w:numId w:val="4"/>
              </w:numPr>
              <w:ind w:left="550" w:hanging="181"/>
              <w:rPr>
                <w:rFonts w:ascii="Arial" w:hAnsi="Arial" w:cs="Arial"/>
                <w:sz w:val="18"/>
              </w:rPr>
            </w:pPr>
            <w:r w:rsidRPr="006D28CC">
              <w:rPr>
                <w:rFonts w:ascii="Arial" w:hAnsi="Arial" w:cs="Arial"/>
                <w:sz w:val="18"/>
              </w:rPr>
              <w:t>En los negocios que hacen ventas de menudeo.</w:t>
            </w:r>
          </w:p>
        </w:tc>
      </w:tr>
      <w:tr w:rsidR="00020746" w:rsidRPr="006D28CC" w:rsidTr="008C2E6B">
        <w:trPr>
          <w:trHeight w:val="330"/>
        </w:trPr>
        <w:tc>
          <w:tcPr>
            <w:tcW w:w="1555" w:type="dxa"/>
          </w:tcPr>
          <w:p w:rsidR="00020746" w:rsidRPr="006D28CC" w:rsidRDefault="00020746" w:rsidP="003D2A41">
            <w:pPr>
              <w:rPr>
                <w:rFonts w:ascii="Arial" w:hAnsi="Arial" w:cs="Arial"/>
                <w:sz w:val="18"/>
              </w:rPr>
            </w:pPr>
            <w:r w:rsidRPr="006D28CC">
              <w:rPr>
                <w:rFonts w:ascii="Arial" w:hAnsi="Arial" w:cs="Arial"/>
                <w:sz w:val="18"/>
              </w:rPr>
              <w:t>EXCESO DE INVERSIÓN EN INVENTARIOS</w:t>
            </w:r>
          </w:p>
        </w:tc>
        <w:tc>
          <w:tcPr>
            <w:tcW w:w="8930" w:type="dxa"/>
          </w:tcPr>
          <w:p w:rsidR="00020746" w:rsidRPr="006D28CC" w:rsidRDefault="00020746" w:rsidP="003C2087">
            <w:pPr>
              <w:pStyle w:val="Prrafodelista"/>
              <w:numPr>
                <w:ilvl w:val="0"/>
                <w:numId w:val="6"/>
              </w:numPr>
              <w:ind w:left="293" w:hanging="282"/>
              <w:rPr>
                <w:rFonts w:ascii="Arial" w:hAnsi="Arial" w:cs="Arial"/>
                <w:sz w:val="18"/>
              </w:rPr>
            </w:pPr>
            <w:r w:rsidRPr="006D28CC">
              <w:rPr>
                <w:rFonts w:ascii="Arial" w:hAnsi="Arial" w:cs="Arial"/>
                <w:sz w:val="18"/>
              </w:rPr>
              <w:t>El deseo de no perder la reputación mercantil, por la falta de existencias. La insuficiencia de las existencias motiva la reducción de las ventas, y la reducción de las ventas produce la disminución de las utilidades y, lo que es más importante, por su carácter permanente, la insuficiencia de las existencias origina la pérdida de la reputación mercantil, debido a que los clientes ocurren con los competidores y por hábito o por conveniencia siguen operando con ellos. Para evitar esta situación, los hombres de negocios pueden llegar al extremo opuesto: hacer inversiones de consideración, más allá de lo necesario, en existencias de mercancías.</w:t>
            </w:r>
          </w:p>
          <w:p w:rsidR="00020746" w:rsidRPr="006D28CC" w:rsidRDefault="00020746" w:rsidP="003C2087">
            <w:pPr>
              <w:pStyle w:val="Prrafodelista"/>
              <w:numPr>
                <w:ilvl w:val="0"/>
                <w:numId w:val="6"/>
              </w:numPr>
              <w:ind w:left="293" w:hanging="282"/>
              <w:rPr>
                <w:rFonts w:ascii="Arial" w:hAnsi="Arial" w:cs="Arial"/>
                <w:sz w:val="18"/>
              </w:rPr>
            </w:pPr>
            <w:r w:rsidRPr="006D28CC">
              <w:rPr>
                <w:rFonts w:ascii="Arial" w:hAnsi="Arial" w:cs="Arial"/>
                <w:sz w:val="18"/>
              </w:rPr>
              <w:t>La falta de coordinación adecuada en la aplicación de esfuerzos y recursos, situación que no permite el desarrollo integral, armónico y equilibrado de las diferentes funciones de una empresa; como sucede cuando cada uno de los encargados de las distintas funciones considera a las actividades de su función como totalmente independientes de las actividades correspondientes a las otras funciones, y no como formando parte todas ellas de una unidad, en la cual cada una de sus partes debe operar en relación estrecha con las actividades de las otras partes, con el propósito de obtener resultados satisfactorios.</w:t>
            </w:r>
          </w:p>
          <w:p w:rsidR="00020746" w:rsidRPr="006D28CC" w:rsidRDefault="00020746" w:rsidP="003C2087">
            <w:pPr>
              <w:pStyle w:val="Prrafodelista"/>
              <w:numPr>
                <w:ilvl w:val="0"/>
                <w:numId w:val="6"/>
              </w:numPr>
              <w:ind w:left="293" w:hanging="282"/>
              <w:rPr>
                <w:rFonts w:ascii="Arial" w:hAnsi="Arial" w:cs="Arial"/>
                <w:sz w:val="18"/>
              </w:rPr>
            </w:pPr>
            <w:r w:rsidRPr="006D28CC">
              <w:rPr>
                <w:rFonts w:ascii="Arial" w:hAnsi="Arial" w:cs="Arial"/>
                <w:sz w:val="18"/>
              </w:rPr>
              <w:t>La inclinación a la especulación, principalmente cuando se hace careciendo de suficientes y adecuadas bases de juicio, en sus dos fases: compra anticipada de mercancías y en cantidades superiores a las necesidades normales, o abstención en la compra de mercancías en las cantidades necesarias, lo que produce la insuficiencia de existencias, con las consecuencias anotadas.</w:t>
            </w:r>
          </w:p>
          <w:p w:rsidR="00020746" w:rsidRPr="006D28CC" w:rsidRDefault="00020746" w:rsidP="003C2087">
            <w:pPr>
              <w:pStyle w:val="Prrafodelista"/>
              <w:numPr>
                <w:ilvl w:val="0"/>
                <w:numId w:val="6"/>
              </w:numPr>
              <w:ind w:left="293" w:hanging="282"/>
              <w:rPr>
                <w:rFonts w:ascii="Arial" w:hAnsi="Arial" w:cs="Arial"/>
                <w:sz w:val="18"/>
              </w:rPr>
            </w:pPr>
            <w:r w:rsidRPr="006D28CC">
              <w:rPr>
                <w:rFonts w:ascii="Arial" w:hAnsi="Arial" w:cs="Arial"/>
                <w:sz w:val="18"/>
              </w:rPr>
              <w:t>El deseo de aprovechar las ventajas ofrecidas por los proveedores: descuentos, bonificaciones y facilidades de pago.</w:t>
            </w:r>
          </w:p>
          <w:p w:rsidR="00020746" w:rsidRPr="006D28CC" w:rsidRDefault="00020746" w:rsidP="003C2087">
            <w:pPr>
              <w:pStyle w:val="Prrafodelista"/>
              <w:numPr>
                <w:ilvl w:val="0"/>
                <w:numId w:val="6"/>
              </w:numPr>
              <w:ind w:left="293" w:hanging="282"/>
              <w:rPr>
                <w:rFonts w:ascii="Arial" w:hAnsi="Arial" w:cs="Arial"/>
                <w:sz w:val="18"/>
              </w:rPr>
            </w:pPr>
            <w:r w:rsidRPr="006D28CC">
              <w:rPr>
                <w:rFonts w:ascii="Arial" w:hAnsi="Arial" w:cs="Arial"/>
                <w:sz w:val="18"/>
              </w:rPr>
              <w:t>La falta de entrenamiento en el difícil arte de gastar bien el dinero; mucho se ha aprendido al arte de ganar el dinero; pero muy poco respecto al arte de gastarlo bien; gastar el dinero es muy fácil, pero gastarlo bien es en extremo difícil.</w:t>
            </w:r>
          </w:p>
        </w:tc>
        <w:tc>
          <w:tcPr>
            <w:tcW w:w="8930" w:type="dxa"/>
          </w:tcPr>
          <w:p w:rsidR="00020746" w:rsidRPr="006D28CC" w:rsidRDefault="00020746" w:rsidP="00823AAA">
            <w:pPr>
              <w:pStyle w:val="Prrafodelista"/>
              <w:numPr>
                <w:ilvl w:val="0"/>
                <w:numId w:val="7"/>
              </w:numPr>
              <w:ind w:left="125" w:hanging="167"/>
              <w:rPr>
                <w:rFonts w:ascii="Arial" w:hAnsi="Arial" w:cs="Arial"/>
                <w:sz w:val="18"/>
              </w:rPr>
            </w:pPr>
            <w:r w:rsidRPr="006D28CC">
              <w:rPr>
                <w:rFonts w:ascii="Arial" w:hAnsi="Arial" w:cs="Arial"/>
                <w:sz w:val="18"/>
              </w:rPr>
              <w:t>Gastos de manejo, almacenaje y seguros.</w:t>
            </w:r>
          </w:p>
          <w:p w:rsidR="00020746" w:rsidRPr="006D28CC" w:rsidRDefault="00020746" w:rsidP="00823AAA">
            <w:pPr>
              <w:pStyle w:val="Prrafodelista"/>
              <w:numPr>
                <w:ilvl w:val="0"/>
                <w:numId w:val="7"/>
              </w:numPr>
              <w:ind w:left="125" w:hanging="167"/>
              <w:rPr>
                <w:rFonts w:ascii="Arial" w:hAnsi="Arial" w:cs="Arial"/>
                <w:sz w:val="18"/>
              </w:rPr>
            </w:pPr>
            <w:r w:rsidRPr="006D28CC">
              <w:rPr>
                <w:rFonts w:ascii="Arial" w:hAnsi="Arial" w:cs="Arial"/>
                <w:sz w:val="18"/>
              </w:rPr>
              <w:t>Intereses sobre el capital tomado en préstamo para este fin.</w:t>
            </w:r>
          </w:p>
          <w:p w:rsidR="00020746" w:rsidRPr="006D28CC" w:rsidRDefault="00020746" w:rsidP="00823AAA">
            <w:pPr>
              <w:pStyle w:val="Prrafodelista"/>
              <w:numPr>
                <w:ilvl w:val="0"/>
                <w:numId w:val="7"/>
              </w:numPr>
              <w:ind w:left="125" w:hanging="167"/>
              <w:rPr>
                <w:rFonts w:ascii="Arial" w:hAnsi="Arial" w:cs="Arial"/>
                <w:sz w:val="18"/>
              </w:rPr>
            </w:pPr>
            <w:r w:rsidRPr="006D28CC">
              <w:rPr>
                <w:rFonts w:ascii="Arial" w:hAnsi="Arial" w:cs="Arial"/>
                <w:sz w:val="18"/>
              </w:rPr>
              <w:t>Ganancias que se obtendrían si el excedente se colocara en otra inversión o se destinara al pago de pasivo que devenga intereses.</w:t>
            </w:r>
          </w:p>
          <w:p w:rsidR="00020746" w:rsidRPr="006D28CC" w:rsidRDefault="00020746" w:rsidP="00823AAA">
            <w:pPr>
              <w:pStyle w:val="Prrafodelista"/>
              <w:numPr>
                <w:ilvl w:val="0"/>
                <w:numId w:val="7"/>
              </w:numPr>
              <w:ind w:left="125" w:hanging="167"/>
              <w:rPr>
                <w:rFonts w:ascii="Arial" w:hAnsi="Arial" w:cs="Arial"/>
                <w:sz w:val="18"/>
              </w:rPr>
            </w:pPr>
            <w:r w:rsidRPr="006D28CC">
              <w:rPr>
                <w:rFonts w:ascii="Arial" w:hAnsi="Arial" w:cs="Arial"/>
                <w:sz w:val="18"/>
              </w:rPr>
              <w:t>Mercancías que se deterioren.</w:t>
            </w:r>
          </w:p>
          <w:p w:rsidR="00020746" w:rsidRPr="006D28CC" w:rsidRDefault="00020746" w:rsidP="00823AAA">
            <w:pPr>
              <w:pStyle w:val="Prrafodelista"/>
              <w:numPr>
                <w:ilvl w:val="0"/>
                <w:numId w:val="7"/>
              </w:numPr>
              <w:ind w:left="125" w:hanging="167"/>
              <w:rPr>
                <w:rFonts w:ascii="Arial" w:hAnsi="Arial" w:cs="Arial"/>
                <w:sz w:val="18"/>
              </w:rPr>
            </w:pPr>
            <w:r w:rsidRPr="006D28CC">
              <w:rPr>
                <w:rFonts w:ascii="Arial" w:hAnsi="Arial" w:cs="Arial"/>
                <w:sz w:val="18"/>
              </w:rPr>
              <w:t>Mercancías anticuadas o fuera de uso.</w:t>
            </w:r>
          </w:p>
          <w:p w:rsidR="00020746" w:rsidRPr="006D28CC" w:rsidRDefault="00020746" w:rsidP="00823AAA">
            <w:pPr>
              <w:pStyle w:val="Prrafodelista"/>
              <w:numPr>
                <w:ilvl w:val="0"/>
                <w:numId w:val="7"/>
              </w:numPr>
              <w:ind w:left="125" w:hanging="167"/>
              <w:rPr>
                <w:rFonts w:ascii="Arial" w:hAnsi="Arial" w:cs="Arial"/>
                <w:sz w:val="18"/>
              </w:rPr>
            </w:pPr>
            <w:r w:rsidRPr="006D28CC">
              <w:rPr>
                <w:rFonts w:ascii="Arial" w:hAnsi="Arial" w:cs="Arial"/>
                <w:sz w:val="18"/>
              </w:rPr>
              <w:t>Baja de precios.</w:t>
            </w:r>
          </w:p>
          <w:p w:rsidR="00020746" w:rsidRPr="006D28CC" w:rsidRDefault="00020746" w:rsidP="00823AAA">
            <w:pPr>
              <w:pStyle w:val="Prrafodelista"/>
              <w:numPr>
                <w:ilvl w:val="0"/>
                <w:numId w:val="7"/>
              </w:numPr>
              <w:ind w:left="125" w:hanging="167"/>
              <w:rPr>
                <w:rFonts w:ascii="Arial" w:hAnsi="Arial" w:cs="Arial"/>
                <w:sz w:val="18"/>
              </w:rPr>
            </w:pPr>
            <w:r w:rsidRPr="006D28CC">
              <w:rPr>
                <w:rFonts w:ascii="Arial" w:hAnsi="Arial" w:cs="Arial"/>
                <w:sz w:val="18"/>
              </w:rPr>
              <w:t>Por el natural aumento del desperdicio que motiva la abundancia de un artículo.</w:t>
            </w:r>
          </w:p>
          <w:p w:rsidR="00020746" w:rsidRPr="006D28CC" w:rsidRDefault="00020746" w:rsidP="00823AAA">
            <w:pPr>
              <w:pStyle w:val="Prrafodelista"/>
              <w:numPr>
                <w:ilvl w:val="0"/>
                <w:numId w:val="7"/>
              </w:numPr>
              <w:ind w:left="125" w:hanging="167"/>
              <w:rPr>
                <w:rFonts w:ascii="Arial" w:hAnsi="Arial" w:cs="Arial"/>
                <w:sz w:val="18"/>
              </w:rPr>
            </w:pPr>
            <w:r w:rsidRPr="006D28CC">
              <w:rPr>
                <w:rFonts w:ascii="Arial" w:hAnsi="Arial" w:cs="Arial"/>
                <w:sz w:val="18"/>
              </w:rPr>
              <w:t>Gastos incurridos, por el deseo de controlar debidamente los inventarios; el costo del control, no debe ser mayor a su margen de provecho, es decir, no debe gastarse más tiempo ni esfuerzo que el necesario para que la empresa obtenga efectivamente un ahorro.</w:t>
            </w:r>
          </w:p>
          <w:p w:rsidR="00020746" w:rsidRPr="006D28CC" w:rsidRDefault="00020746" w:rsidP="00823AAA">
            <w:pPr>
              <w:pStyle w:val="Prrafodelista"/>
              <w:numPr>
                <w:ilvl w:val="0"/>
                <w:numId w:val="7"/>
              </w:numPr>
              <w:ind w:left="125" w:hanging="167"/>
              <w:rPr>
                <w:rFonts w:ascii="Arial" w:hAnsi="Arial" w:cs="Arial"/>
                <w:sz w:val="18"/>
              </w:rPr>
            </w:pPr>
            <w:r w:rsidRPr="006D28CC">
              <w:rPr>
                <w:rFonts w:ascii="Arial" w:hAnsi="Arial" w:cs="Arial"/>
                <w:sz w:val="18"/>
              </w:rPr>
              <w:t>Por filtraciones provocadas por la disminución en el control; porque cuando se tiene abundancia de mercancías, es frecuente que el costo de su control sea superior al importe de las filtraciones; y para no incurrir en el excedente de gastos de control sobre las mercancías de menor valor, se reduce el control; pero se aumenta la posibilidad de la existencia de filtraciones.</w:t>
            </w:r>
          </w:p>
        </w:tc>
      </w:tr>
      <w:tr w:rsidR="00020746" w:rsidRPr="006D28CC" w:rsidTr="008C2E6B">
        <w:trPr>
          <w:trHeight w:val="4186"/>
        </w:trPr>
        <w:tc>
          <w:tcPr>
            <w:tcW w:w="1555" w:type="dxa"/>
          </w:tcPr>
          <w:p w:rsidR="00020746" w:rsidRPr="006D28CC" w:rsidRDefault="00020746" w:rsidP="003D2A41">
            <w:pPr>
              <w:rPr>
                <w:rFonts w:ascii="Arial" w:hAnsi="Arial" w:cs="Arial"/>
                <w:sz w:val="18"/>
              </w:rPr>
            </w:pPr>
            <w:r w:rsidRPr="006D28CC">
              <w:rPr>
                <w:rFonts w:ascii="Arial" w:hAnsi="Arial" w:cs="Arial"/>
                <w:sz w:val="18"/>
              </w:rPr>
              <w:t>EXCESO DE INVERSIÓN EN ACTIVO FIJO</w:t>
            </w:r>
          </w:p>
        </w:tc>
        <w:tc>
          <w:tcPr>
            <w:tcW w:w="8930" w:type="dxa"/>
          </w:tcPr>
          <w:p w:rsidR="00020746" w:rsidRPr="006D28CC" w:rsidRDefault="00020746" w:rsidP="004F211C">
            <w:pPr>
              <w:pStyle w:val="Prrafodelista"/>
              <w:numPr>
                <w:ilvl w:val="0"/>
                <w:numId w:val="8"/>
              </w:numPr>
              <w:ind w:left="293" w:hanging="296"/>
              <w:rPr>
                <w:rFonts w:ascii="Arial" w:hAnsi="Arial" w:cs="Arial"/>
                <w:sz w:val="18"/>
              </w:rPr>
            </w:pPr>
            <w:r w:rsidRPr="006D28CC">
              <w:rPr>
                <w:rFonts w:ascii="Arial" w:hAnsi="Arial" w:cs="Arial"/>
                <w:sz w:val="18"/>
              </w:rPr>
              <w:t>Deficiente administración financiera en la adquisición e instalación de dicho activo.</w:t>
            </w:r>
          </w:p>
          <w:p w:rsidR="00020746" w:rsidRPr="006D28CC" w:rsidRDefault="00020746" w:rsidP="004F211C">
            <w:pPr>
              <w:pStyle w:val="Prrafodelista"/>
              <w:numPr>
                <w:ilvl w:val="0"/>
                <w:numId w:val="8"/>
              </w:numPr>
              <w:ind w:left="293" w:hanging="296"/>
              <w:rPr>
                <w:rFonts w:ascii="Arial" w:hAnsi="Arial" w:cs="Arial"/>
                <w:sz w:val="18"/>
              </w:rPr>
            </w:pPr>
            <w:r w:rsidRPr="006D28CC">
              <w:rPr>
                <w:rFonts w:ascii="Arial" w:hAnsi="Arial" w:cs="Arial"/>
                <w:sz w:val="18"/>
              </w:rPr>
              <w:t>Optimismo injustificado a hacer la adquisición e instalación sin suficientes o adecuadas bases de juicio con respecto a las condiciones prevalecientes, y que posiblemente seguirán prevaleciendo en el futuro, en el mercado en general y en especial en el mercado de la actividad a la que pertenezca la empresa.</w:t>
            </w:r>
          </w:p>
          <w:p w:rsidR="00020746" w:rsidRPr="006D28CC" w:rsidRDefault="00020746" w:rsidP="004F211C">
            <w:pPr>
              <w:pStyle w:val="Prrafodelista"/>
              <w:numPr>
                <w:ilvl w:val="0"/>
                <w:numId w:val="8"/>
              </w:numPr>
              <w:ind w:left="293" w:hanging="296"/>
              <w:rPr>
                <w:rFonts w:ascii="Arial" w:hAnsi="Arial" w:cs="Arial"/>
                <w:sz w:val="18"/>
              </w:rPr>
            </w:pPr>
            <w:r w:rsidRPr="006D28CC">
              <w:rPr>
                <w:rFonts w:ascii="Arial" w:hAnsi="Arial" w:cs="Arial"/>
                <w:sz w:val="18"/>
              </w:rPr>
              <w:t>Falta de suficientes conocimientos para su debida operación.</w:t>
            </w:r>
          </w:p>
          <w:p w:rsidR="00020746" w:rsidRPr="006D28CC" w:rsidRDefault="00020746" w:rsidP="004F211C">
            <w:pPr>
              <w:pStyle w:val="Prrafodelista"/>
              <w:numPr>
                <w:ilvl w:val="0"/>
                <w:numId w:val="8"/>
              </w:numPr>
              <w:ind w:left="293" w:hanging="296"/>
              <w:rPr>
                <w:rFonts w:ascii="Arial" w:hAnsi="Arial" w:cs="Arial"/>
                <w:sz w:val="18"/>
              </w:rPr>
            </w:pPr>
            <w:r w:rsidRPr="006D28CC">
              <w:rPr>
                <w:rFonts w:ascii="Arial" w:hAnsi="Arial" w:cs="Arial"/>
                <w:sz w:val="18"/>
              </w:rPr>
              <w:t>Deseo de eliminar el factor humano, sin conocimiento de causa, con objeto de reducir los costos y evitarse dificultades con él.</w:t>
            </w:r>
          </w:p>
          <w:p w:rsidR="00020746" w:rsidRPr="006D28CC" w:rsidRDefault="00020746" w:rsidP="004F211C">
            <w:pPr>
              <w:pStyle w:val="Prrafodelista"/>
              <w:numPr>
                <w:ilvl w:val="0"/>
                <w:numId w:val="8"/>
              </w:numPr>
              <w:ind w:left="293" w:hanging="296"/>
              <w:rPr>
                <w:rFonts w:ascii="Arial" w:hAnsi="Arial" w:cs="Arial"/>
                <w:sz w:val="18"/>
              </w:rPr>
            </w:pPr>
            <w:r w:rsidRPr="006D28CC">
              <w:rPr>
                <w:rFonts w:ascii="Arial" w:hAnsi="Arial" w:cs="Arial"/>
                <w:sz w:val="18"/>
              </w:rPr>
              <w:t>Reducción permanente en el volumen de sus operaciones, que puede deberse a:</w:t>
            </w:r>
          </w:p>
          <w:p w:rsidR="00020746" w:rsidRPr="006D28CC" w:rsidRDefault="00020746" w:rsidP="009407C3">
            <w:pPr>
              <w:pStyle w:val="Prrafodelista"/>
              <w:numPr>
                <w:ilvl w:val="1"/>
                <w:numId w:val="8"/>
              </w:numPr>
              <w:ind w:left="577" w:hanging="166"/>
              <w:rPr>
                <w:rFonts w:ascii="Arial" w:hAnsi="Arial" w:cs="Arial"/>
                <w:sz w:val="18"/>
              </w:rPr>
            </w:pPr>
            <w:r w:rsidRPr="006D28CC">
              <w:rPr>
                <w:rFonts w:ascii="Arial" w:hAnsi="Arial" w:cs="Arial"/>
                <w:sz w:val="18"/>
              </w:rPr>
              <w:t>Falta de capacidad o negligencia de la administración para aprovechar las coyunturas favorables o para sortear la adversidad.</w:t>
            </w:r>
          </w:p>
          <w:p w:rsidR="00020746" w:rsidRPr="006D28CC" w:rsidRDefault="00020746" w:rsidP="009407C3">
            <w:pPr>
              <w:pStyle w:val="Prrafodelista"/>
              <w:numPr>
                <w:ilvl w:val="1"/>
                <w:numId w:val="8"/>
              </w:numPr>
              <w:ind w:left="577" w:hanging="166"/>
              <w:rPr>
                <w:rFonts w:ascii="Arial" w:hAnsi="Arial" w:cs="Arial"/>
                <w:sz w:val="18"/>
              </w:rPr>
            </w:pPr>
            <w:r w:rsidRPr="006D28CC">
              <w:rPr>
                <w:rFonts w:ascii="Arial" w:hAnsi="Arial" w:cs="Arial"/>
                <w:sz w:val="18"/>
              </w:rPr>
              <w:t>Depresión económica.</w:t>
            </w:r>
          </w:p>
          <w:p w:rsidR="00020746" w:rsidRPr="006D28CC" w:rsidRDefault="00020746" w:rsidP="009407C3">
            <w:pPr>
              <w:pStyle w:val="Prrafodelista"/>
              <w:numPr>
                <w:ilvl w:val="1"/>
                <w:numId w:val="8"/>
              </w:numPr>
              <w:ind w:left="577" w:hanging="166"/>
              <w:rPr>
                <w:rFonts w:ascii="Arial" w:hAnsi="Arial" w:cs="Arial"/>
                <w:sz w:val="18"/>
              </w:rPr>
            </w:pPr>
            <w:r w:rsidRPr="006D28CC">
              <w:rPr>
                <w:rFonts w:ascii="Arial" w:hAnsi="Arial" w:cs="Arial"/>
                <w:sz w:val="18"/>
              </w:rPr>
              <w:t>Aumento de la competencia que opere en igualdad de circunstancias, pero ofrece más ventajas a los consumidores.</w:t>
            </w:r>
          </w:p>
          <w:p w:rsidR="00020746" w:rsidRPr="006D28CC" w:rsidRDefault="00020746" w:rsidP="009407C3">
            <w:pPr>
              <w:pStyle w:val="Prrafodelista"/>
              <w:numPr>
                <w:ilvl w:val="1"/>
                <w:numId w:val="8"/>
              </w:numPr>
              <w:ind w:left="577" w:hanging="166"/>
              <w:rPr>
                <w:rFonts w:ascii="Arial" w:hAnsi="Arial" w:cs="Arial"/>
                <w:sz w:val="18"/>
              </w:rPr>
            </w:pPr>
            <w:r w:rsidRPr="006D28CC">
              <w:rPr>
                <w:rFonts w:ascii="Arial" w:hAnsi="Arial" w:cs="Arial"/>
                <w:sz w:val="18"/>
              </w:rPr>
              <w:t>Incremento de la competencia que opere con conocimiento de causa.</w:t>
            </w:r>
          </w:p>
          <w:p w:rsidR="00020746" w:rsidRPr="006D28CC" w:rsidRDefault="00020746" w:rsidP="009407C3">
            <w:pPr>
              <w:pStyle w:val="Prrafodelista"/>
              <w:numPr>
                <w:ilvl w:val="1"/>
                <w:numId w:val="8"/>
              </w:numPr>
              <w:ind w:left="577" w:hanging="166"/>
              <w:rPr>
                <w:rFonts w:ascii="Arial" w:hAnsi="Arial" w:cs="Arial"/>
                <w:sz w:val="18"/>
              </w:rPr>
            </w:pPr>
            <w:r w:rsidRPr="006D28CC">
              <w:rPr>
                <w:rFonts w:ascii="Arial" w:hAnsi="Arial" w:cs="Arial"/>
                <w:sz w:val="18"/>
              </w:rPr>
              <w:t>Cambios en la costumbre y en la moda.</w:t>
            </w:r>
          </w:p>
          <w:p w:rsidR="00020746" w:rsidRPr="006D28CC" w:rsidRDefault="00020746" w:rsidP="009407C3">
            <w:pPr>
              <w:pStyle w:val="Prrafodelista"/>
              <w:numPr>
                <w:ilvl w:val="1"/>
                <w:numId w:val="8"/>
              </w:numPr>
              <w:ind w:left="577" w:hanging="166"/>
              <w:rPr>
                <w:rFonts w:ascii="Arial" w:hAnsi="Arial" w:cs="Arial"/>
                <w:sz w:val="18"/>
              </w:rPr>
            </w:pPr>
            <w:r w:rsidRPr="006D28CC">
              <w:rPr>
                <w:rFonts w:ascii="Arial" w:hAnsi="Arial" w:cs="Arial"/>
                <w:sz w:val="18"/>
              </w:rPr>
              <w:t>Los competidores hacen modificaciones sustanciales en las características de este activo, que los coloca en situación ventajosa por la reducción en los costos o el mejoramiento del producto en cualquier forma.</w:t>
            </w:r>
          </w:p>
          <w:p w:rsidR="00020746" w:rsidRPr="006D28CC" w:rsidRDefault="00020746" w:rsidP="009407C3">
            <w:pPr>
              <w:pStyle w:val="Prrafodelista"/>
              <w:numPr>
                <w:ilvl w:val="1"/>
                <w:numId w:val="8"/>
              </w:numPr>
              <w:ind w:left="577" w:hanging="166"/>
              <w:rPr>
                <w:rFonts w:ascii="Arial" w:hAnsi="Arial" w:cs="Arial"/>
                <w:sz w:val="18"/>
              </w:rPr>
            </w:pPr>
            <w:r w:rsidRPr="006D28CC">
              <w:rPr>
                <w:rFonts w:ascii="Arial" w:hAnsi="Arial" w:cs="Arial"/>
                <w:sz w:val="18"/>
              </w:rPr>
              <w:t>Disminución del poder de compra de los consumidores.</w:t>
            </w:r>
          </w:p>
          <w:p w:rsidR="00020746" w:rsidRPr="006D28CC" w:rsidRDefault="00020746" w:rsidP="009407C3">
            <w:pPr>
              <w:pStyle w:val="Prrafodelista"/>
              <w:numPr>
                <w:ilvl w:val="1"/>
                <w:numId w:val="8"/>
              </w:numPr>
              <w:ind w:left="577" w:hanging="166"/>
              <w:rPr>
                <w:rFonts w:ascii="Arial" w:hAnsi="Arial" w:cs="Arial"/>
                <w:sz w:val="18"/>
              </w:rPr>
            </w:pPr>
            <w:r w:rsidRPr="006D28CC">
              <w:rPr>
                <w:rFonts w:ascii="Arial" w:hAnsi="Arial" w:cs="Arial"/>
                <w:sz w:val="18"/>
              </w:rPr>
              <w:t>En general, los cambios desfavorables en la oferta y la demanda del producto en cuestión.</w:t>
            </w:r>
          </w:p>
        </w:tc>
        <w:tc>
          <w:tcPr>
            <w:tcW w:w="8930" w:type="dxa"/>
          </w:tcPr>
          <w:p w:rsidR="00020746" w:rsidRPr="006D28CC" w:rsidRDefault="00064596" w:rsidP="00611598">
            <w:pPr>
              <w:pStyle w:val="Prrafodelista"/>
              <w:numPr>
                <w:ilvl w:val="0"/>
                <w:numId w:val="9"/>
              </w:numPr>
              <w:ind w:left="264" w:hanging="283"/>
              <w:rPr>
                <w:rFonts w:ascii="Arial" w:hAnsi="Arial" w:cs="Arial"/>
                <w:sz w:val="18"/>
              </w:rPr>
            </w:pPr>
            <w:r w:rsidRPr="006D28CC">
              <w:rPr>
                <w:rFonts w:ascii="Arial" w:hAnsi="Arial" w:cs="Arial"/>
                <w:sz w:val="18"/>
              </w:rPr>
              <w:t>S</w:t>
            </w:r>
            <w:r w:rsidR="00020746" w:rsidRPr="006D28CC">
              <w:rPr>
                <w:rFonts w:ascii="Arial" w:hAnsi="Arial" w:cs="Arial"/>
                <w:sz w:val="18"/>
              </w:rPr>
              <w:t>u venta como activo a un precio razonable es difícil, cuanto más especializados son los bienes, mayor puede ser la dificultad para su venta a un precio de recuperación de la inversión; y su venta a precio de remate produce una pérdida, cuyo importe puede ser suficiente para poner en liquidación a la empresa, sobre todo cuando no existen suficientes reservas de utilidades que absorban Dicha pérdida, o los propietarios no están dispuestos o están imposibilitados para reconstruir el capital perdido; situación que se agrava cuando parte del pasivo circulante se invirtió en activo fijo y no en activo circulante como debió ser.</w:t>
            </w:r>
          </w:p>
          <w:p w:rsidR="00020746" w:rsidRDefault="00020746" w:rsidP="00611598">
            <w:pPr>
              <w:pStyle w:val="Prrafodelista"/>
              <w:numPr>
                <w:ilvl w:val="0"/>
                <w:numId w:val="9"/>
              </w:numPr>
              <w:ind w:left="264" w:hanging="283"/>
              <w:rPr>
                <w:rFonts w:ascii="Arial" w:hAnsi="Arial" w:cs="Arial"/>
                <w:sz w:val="18"/>
              </w:rPr>
            </w:pPr>
            <w:r w:rsidRPr="006D28CC">
              <w:rPr>
                <w:rFonts w:ascii="Arial" w:hAnsi="Arial" w:cs="Arial"/>
                <w:sz w:val="18"/>
              </w:rPr>
              <w:t>Su retención significa incurrir en un desperdicio permanente: costo de financiamiento, depreciación, renta del local en que se encuentra instalada la maquinaria, aseo, conservación y reparaciones, etcétera, cuyo importe puede llegar a ser superior a las utilidades que obtenga la empresa; y toda empresa que opera con una utilidad insignificante o que opera continuamente con pérdida, a la larga se liquida.</w:t>
            </w:r>
          </w:p>
          <w:p w:rsidR="001A7667" w:rsidRDefault="001A7667" w:rsidP="00611598">
            <w:pPr>
              <w:pStyle w:val="Prrafodelista"/>
              <w:numPr>
                <w:ilvl w:val="0"/>
                <w:numId w:val="9"/>
              </w:numPr>
              <w:ind w:left="264" w:hanging="283"/>
              <w:rPr>
                <w:rFonts w:ascii="Arial" w:hAnsi="Arial" w:cs="Arial"/>
                <w:sz w:val="18"/>
              </w:rPr>
            </w:pPr>
            <w:r>
              <w:rPr>
                <w:rFonts w:ascii="Arial" w:hAnsi="Arial" w:cs="Arial"/>
                <w:sz w:val="18"/>
              </w:rPr>
              <w:t>Menor capital para mantener en operación a la empresa.</w:t>
            </w:r>
          </w:p>
          <w:p w:rsidR="001A7667" w:rsidRPr="006D28CC" w:rsidRDefault="001A7667" w:rsidP="00611598">
            <w:pPr>
              <w:pStyle w:val="Prrafodelista"/>
              <w:numPr>
                <w:ilvl w:val="0"/>
                <w:numId w:val="9"/>
              </w:numPr>
              <w:ind w:left="264" w:hanging="283"/>
              <w:rPr>
                <w:rFonts w:ascii="Arial" w:hAnsi="Arial" w:cs="Arial"/>
                <w:sz w:val="18"/>
              </w:rPr>
            </w:pPr>
            <w:r>
              <w:rPr>
                <w:rFonts w:ascii="Arial" w:hAnsi="Arial" w:cs="Arial"/>
                <w:sz w:val="18"/>
              </w:rPr>
              <w:t>Exceso de activos fijos, lo que provoca una dificultad de manejo.</w:t>
            </w:r>
          </w:p>
        </w:tc>
      </w:tr>
    </w:tbl>
    <w:p w:rsidR="009367C5" w:rsidRPr="006D28CC" w:rsidRDefault="009367C5">
      <w:pPr>
        <w:rPr>
          <w:rFonts w:ascii="Arial" w:hAnsi="Arial" w:cs="Arial"/>
        </w:rPr>
      </w:pPr>
    </w:p>
    <w:p w:rsidR="009367C5" w:rsidRPr="006D28CC" w:rsidRDefault="009367C5">
      <w:pPr>
        <w:rPr>
          <w:rFonts w:ascii="Arial" w:hAnsi="Arial" w:cs="Arial"/>
        </w:rPr>
      </w:pPr>
      <w:r w:rsidRPr="006D28CC">
        <w:rPr>
          <w:rFonts w:ascii="Arial" w:hAnsi="Arial" w:cs="Arial"/>
        </w:rPr>
        <w:br w:type="page"/>
      </w:r>
    </w:p>
    <w:tbl>
      <w:tblPr>
        <w:tblStyle w:val="Tablaconcuadrcula"/>
        <w:tblW w:w="19415" w:type="dxa"/>
        <w:tblLayout w:type="fixed"/>
        <w:tblLook w:val="04A0" w:firstRow="1" w:lastRow="0" w:firstColumn="1" w:lastColumn="0" w:noHBand="0" w:noVBand="1"/>
      </w:tblPr>
      <w:tblGrid>
        <w:gridCol w:w="1696"/>
        <w:gridCol w:w="9498"/>
        <w:gridCol w:w="8221"/>
      </w:tblGrid>
      <w:tr w:rsidR="00020746" w:rsidRPr="006D28CC" w:rsidTr="008C2E6B">
        <w:trPr>
          <w:trHeight w:val="200"/>
        </w:trPr>
        <w:tc>
          <w:tcPr>
            <w:tcW w:w="19415" w:type="dxa"/>
            <w:gridSpan w:val="3"/>
          </w:tcPr>
          <w:p w:rsidR="00020746" w:rsidRPr="006D28CC" w:rsidRDefault="00020746" w:rsidP="004B1843">
            <w:pPr>
              <w:jc w:val="center"/>
              <w:rPr>
                <w:rFonts w:ascii="Arial" w:hAnsi="Arial" w:cs="Arial"/>
                <w:b/>
                <w:sz w:val="18"/>
              </w:rPr>
            </w:pPr>
            <w:r w:rsidRPr="006D28CC">
              <w:rPr>
                <w:rFonts w:ascii="Arial" w:hAnsi="Arial" w:cs="Arial"/>
                <w:b/>
                <w:sz w:val="18"/>
              </w:rPr>
              <w:lastRenderedPageBreak/>
              <w:t>CAPITAL INSUFICIENTE Y VENTAS INSUFICIENTES</w:t>
            </w:r>
          </w:p>
        </w:tc>
      </w:tr>
      <w:tr w:rsidR="00020746" w:rsidRPr="006D28CC" w:rsidTr="008C2E6B">
        <w:trPr>
          <w:trHeight w:val="209"/>
        </w:trPr>
        <w:tc>
          <w:tcPr>
            <w:tcW w:w="1696" w:type="dxa"/>
          </w:tcPr>
          <w:p w:rsidR="00020746" w:rsidRPr="006D28CC" w:rsidRDefault="00020746" w:rsidP="004B1843">
            <w:pPr>
              <w:rPr>
                <w:rFonts w:ascii="Arial" w:hAnsi="Arial" w:cs="Arial"/>
                <w:b/>
                <w:sz w:val="18"/>
              </w:rPr>
            </w:pPr>
            <w:r w:rsidRPr="006D28CC">
              <w:rPr>
                <w:rFonts w:ascii="Arial" w:hAnsi="Arial" w:cs="Arial"/>
                <w:b/>
                <w:sz w:val="24"/>
              </w:rPr>
              <w:t>DEFICIT</w:t>
            </w:r>
          </w:p>
        </w:tc>
        <w:tc>
          <w:tcPr>
            <w:tcW w:w="9498" w:type="dxa"/>
          </w:tcPr>
          <w:p w:rsidR="00020746" w:rsidRPr="006D28CC" w:rsidRDefault="00020746" w:rsidP="004B1843">
            <w:pPr>
              <w:rPr>
                <w:rFonts w:ascii="Arial" w:hAnsi="Arial" w:cs="Arial"/>
                <w:sz w:val="24"/>
              </w:rPr>
            </w:pPr>
            <w:r w:rsidRPr="006D28CC">
              <w:rPr>
                <w:rFonts w:ascii="Arial" w:hAnsi="Arial" w:cs="Arial"/>
                <w:sz w:val="24"/>
              </w:rPr>
              <w:t>CAUSA</w:t>
            </w:r>
          </w:p>
        </w:tc>
        <w:tc>
          <w:tcPr>
            <w:tcW w:w="8221" w:type="dxa"/>
          </w:tcPr>
          <w:p w:rsidR="00020746" w:rsidRPr="006D28CC" w:rsidRDefault="00020746" w:rsidP="004B1843">
            <w:pPr>
              <w:rPr>
                <w:rFonts w:ascii="Arial" w:hAnsi="Arial" w:cs="Arial"/>
                <w:sz w:val="24"/>
              </w:rPr>
            </w:pPr>
            <w:r w:rsidRPr="006D28CC">
              <w:rPr>
                <w:rFonts w:ascii="Arial" w:hAnsi="Arial" w:cs="Arial"/>
                <w:sz w:val="24"/>
              </w:rPr>
              <w:t>EFECTO</w:t>
            </w:r>
          </w:p>
        </w:tc>
      </w:tr>
      <w:tr w:rsidR="00020746" w:rsidRPr="006D28CC" w:rsidTr="008C2E6B">
        <w:trPr>
          <w:trHeight w:val="1609"/>
        </w:trPr>
        <w:tc>
          <w:tcPr>
            <w:tcW w:w="1696" w:type="dxa"/>
          </w:tcPr>
          <w:p w:rsidR="00020746" w:rsidRPr="006D28CC" w:rsidRDefault="00020746" w:rsidP="004B1843">
            <w:pPr>
              <w:rPr>
                <w:rFonts w:ascii="Arial" w:hAnsi="Arial" w:cs="Arial"/>
                <w:sz w:val="18"/>
              </w:rPr>
            </w:pPr>
            <w:r w:rsidRPr="006D28CC">
              <w:rPr>
                <w:rFonts w:ascii="Arial" w:hAnsi="Arial" w:cs="Arial"/>
                <w:sz w:val="18"/>
              </w:rPr>
              <w:t>CAPITAL INSUFICIENTE</w:t>
            </w:r>
          </w:p>
        </w:tc>
        <w:tc>
          <w:tcPr>
            <w:tcW w:w="9498" w:type="dxa"/>
          </w:tcPr>
          <w:p w:rsidR="002B3D03" w:rsidRPr="006D28CC" w:rsidRDefault="002B3D03" w:rsidP="002B3D03">
            <w:pPr>
              <w:pStyle w:val="Prrafodelista"/>
              <w:numPr>
                <w:ilvl w:val="0"/>
                <w:numId w:val="10"/>
              </w:numPr>
              <w:ind w:left="318" w:hanging="261"/>
              <w:rPr>
                <w:rFonts w:ascii="Arial" w:hAnsi="Arial" w:cs="Arial"/>
                <w:sz w:val="18"/>
              </w:rPr>
            </w:pPr>
            <w:r w:rsidRPr="006D28CC">
              <w:rPr>
                <w:rFonts w:ascii="Arial" w:hAnsi="Arial" w:cs="Arial"/>
                <w:sz w:val="18"/>
              </w:rPr>
              <w:t>Es un problema relativo a las fuentes de financiamiento del capital total empleado en una empresa y a la debida proporción de cada una de ellas.</w:t>
            </w:r>
          </w:p>
          <w:p w:rsidR="00020746" w:rsidRPr="006D28CC" w:rsidRDefault="002B3D03" w:rsidP="002B3D03">
            <w:pPr>
              <w:pStyle w:val="Prrafodelista"/>
              <w:numPr>
                <w:ilvl w:val="0"/>
                <w:numId w:val="10"/>
              </w:numPr>
              <w:ind w:left="318" w:hanging="261"/>
              <w:rPr>
                <w:rFonts w:ascii="Arial" w:hAnsi="Arial" w:cs="Arial"/>
                <w:sz w:val="18"/>
              </w:rPr>
            </w:pPr>
            <w:r w:rsidRPr="006D28CC">
              <w:rPr>
                <w:rFonts w:ascii="Arial" w:hAnsi="Arial" w:cs="Arial"/>
                <w:sz w:val="18"/>
              </w:rPr>
              <w:t>La intensidad de su influencia desfavorable está en función de la magnitud del exceso del pasivo sobre el capital contable, principalmente cuando el pasivo es circulante y el costo del pasivo es superior a su rendimiento.</w:t>
            </w:r>
          </w:p>
          <w:p w:rsidR="00404C03" w:rsidRPr="006D28CC" w:rsidRDefault="00404C03" w:rsidP="002B3D03">
            <w:pPr>
              <w:pStyle w:val="Prrafodelista"/>
              <w:numPr>
                <w:ilvl w:val="0"/>
                <w:numId w:val="10"/>
              </w:numPr>
              <w:ind w:left="318" w:hanging="261"/>
              <w:rPr>
                <w:rFonts w:ascii="Arial" w:hAnsi="Arial" w:cs="Arial"/>
                <w:sz w:val="18"/>
              </w:rPr>
            </w:pPr>
            <w:r w:rsidRPr="006D28CC">
              <w:rPr>
                <w:rFonts w:ascii="Arial" w:hAnsi="Arial" w:cs="Arial"/>
                <w:sz w:val="18"/>
              </w:rPr>
              <w:t>La presencia de una depresión económica general o, en particular, en la actividad mercantil a la que pertenezca la empresa.</w:t>
            </w:r>
          </w:p>
          <w:p w:rsidR="00404C03" w:rsidRPr="006D28CC" w:rsidRDefault="00404C03" w:rsidP="002B3D03">
            <w:pPr>
              <w:pStyle w:val="Prrafodelista"/>
              <w:numPr>
                <w:ilvl w:val="0"/>
                <w:numId w:val="10"/>
              </w:numPr>
              <w:ind w:left="318" w:hanging="261"/>
              <w:rPr>
                <w:rFonts w:ascii="Arial" w:hAnsi="Arial" w:cs="Arial"/>
                <w:sz w:val="18"/>
              </w:rPr>
            </w:pPr>
            <w:r w:rsidRPr="006D28CC">
              <w:rPr>
                <w:rFonts w:ascii="Arial" w:hAnsi="Arial" w:cs="Arial"/>
                <w:sz w:val="18"/>
              </w:rPr>
              <w:t>Por la presencia inusitada de una prosperidad general o sólo en la actividad mercantil a la que se dedique la empresa, prosperidad que puede ser relativamente momentánea o que puede subsistir durante un tiempo de consideración, apareada a la imposibilidad de los propietarios o a la falta del deseo de los mismos por incrementar su inversión en tal empresa, ya sea en la forma de capital legal, de reinversión de utilidades o de la capitalización de un pasivo a cargo de la empresa, teniendo en consecuencia los administradores la necesidad de recurrir al pasivo a favor de terceros en forma relativamente momentánea o de manera continua, según que la prosperidad se refiera a un lapso corto o a un tiempo de consideración.</w:t>
            </w:r>
          </w:p>
          <w:p w:rsidR="002B3D03" w:rsidRPr="006D28CC" w:rsidRDefault="00404C03" w:rsidP="002B3D03">
            <w:pPr>
              <w:pStyle w:val="Prrafodelista"/>
              <w:numPr>
                <w:ilvl w:val="0"/>
                <w:numId w:val="10"/>
              </w:numPr>
              <w:ind w:left="318" w:hanging="261"/>
              <w:rPr>
                <w:rFonts w:ascii="Arial" w:hAnsi="Arial" w:cs="Arial"/>
                <w:sz w:val="18"/>
              </w:rPr>
            </w:pPr>
            <w:r w:rsidRPr="006D28CC">
              <w:rPr>
                <w:rFonts w:ascii="Arial" w:hAnsi="Arial" w:cs="Arial"/>
                <w:sz w:val="18"/>
              </w:rPr>
              <w:t>Un aumento de las operaciones de la empresa, motivado por la eficiencia de la administración, acompañando dicho incremento a las mismas circunstancias mencionadas en el punto anterior.</w:t>
            </w:r>
          </w:p>
          <w:p w:rsidR="00404C03" w:rsidRPr="006D28CC" w:rsidRDefault="00404C03" w:rsidP="002B3D03">
            <w:pPr>
              <w:pStyle w:val="Prrafodelista"/>
              <w:numPr>
                <w:ilvl w:val="0"/>
                <w:numId w:val="10"/>
              </w:numPr>
              <w:ind w:left="318" w:hanging="261"/>
              <w:rPr>
                <w:rFonts w:ascii="Arial" w:hAnsi="Arial" w:cs="Arial"/>
                <w:sz w:val="18"/>
              </w:rPr>
            </w:pPr>
            <w:r w:rsidRPr="006D28CC">
              <w:rPr>
                <w:rFonts w:ascii="Arial" w:hAnsi="Arial" w:cs="Arial"/>
                <w:sz w:val="18"/>
              </w:rPr>
              <w:t>A la conveniencia de acudir al capital ajeno (mercado del dinero) en vez de acudir a un aumento del capital propio (mercado de capitales), en virtud de que por el primer procedimiento los acreedores participan temporalmente de los beneficios a base de un interés y, por el segundo procedimiento, los propietarios tienen que compartir sus ganancias, por lo general en forma permanente con los nuevos socios, con lo cual la mayor parte de las veces no están de acuerdo; y porque los cargos a la cuenta de intereses representan un gasto que puede deducirse de los ingresos al calcular las utilidades sujetas a impuestos (impuesto sobre la renta) y de la participación de las utilidades a los trabajadores, en tanto que las participaciones en las ganancias no lo son.</w:t>
            </w:r>
          </w:p>
          <w:p w:rsidR="00404C03" w:rsidRPr="006D28CC" w:rsidRDefault="00404C03" w:rsidP="002B3D03">
            <w:pPr>
              <w:pStyle w:val="Prrafodelista"/>
              <w:numPr>
                <w:ilvl w:val="0"/>
                <w:numId w:val="10"/>
              </w:numPr>
              <w:ind w:left="318" w:hanging="261"/>
              <w:rPr>
                <w:rFonts w:ascii="Arial" w:hAnsi="Arial" w:cs="Arial"/>
                <w:sz w:val="18"/>
              </w:rPr>
            </w:pPr>
            <w:r w:rsidRPr="006D28CC">
              <w:rPr>
                <w:rFonts w:ascii="Arial" w:hAnsi="Arial" w:cs="Arial"/>
                <w:sz w:val="18"/>
              </w:rPr>
              <w:t>Por ineficiencia financiera, en virtud de que el administrador común, para reducir al mínimo los problemas financieros, siempre tiende a operar con más recursos de los necesarios.</w:t>
            </w:r>
          </w:p>
        </w:tc>
        <w:tc>
          <w:tcPr>
            <w:tcW w:w="8221" w:type="dxa"/>
          </w:tcPr>
          <w:p w:rsidR="00404C03" w:rsidRPr="006D28CC" w:rsidRDefault="00404C03" w:rsidP="00404C03">
            <w:pPr>
              <w:pStyle w:val="Prrafodelista"/>
              <w:numPr>
                <w:ilvl w:val="0"/>
                <w:numId w:val="11"/>
              </w:numPr>
              <w:ind w:left="298" w:hanging="280"/>
              <w:rPr>
                <w:rFonts w:ascii="Arial" w:hAnsi="Arial" w:cs="Arial"/>
                <w:sz w:val="18"/>
              </w:rPr>
            </w:pPr>
            <w:r w:rsidRPr="006D28CC">
              <w:rPr>
                <w:rFonts w:ascii="Arial" w:hAnsi="Arial" w:cs="Arial"/>
                <w:sz w:val="18"/>
              </w:rPr>
              <w:t>La presencia de la deficiencia capital insuficiente las afecta desfavorablemente en las utilidades en tres formas fundamentales:</w:t>
            </w:r>
          </w:p>
          <w:p w:rsidR="00404C03" w:rsidRPr="006D28CC" w:rsidRDefault="00404C03" w:rsidP="00404C03">
            <w:pPr>
              <w:pStyle w:val="Prrafodelista"/>
              <w:numPr>
                <w:ilvl w:val="1"/>
                <w:numId w:val="11"/>
              </w:numPr>
              <w:ind w:left="723" w:hanging="292"/>
              <w:rPr>
                <w:rFonts w:ascii="Arial" w:hAnsi="Arial" w:cs="Arial"/>
                <w:sz w:val="18"/>
              </w:rPr>
            </w:pPr>
            <w:r w:rsidRPr="006D28CC">
              <w:rPr>
                <w:rFonts w:ascii="Arial" w:hAnsi="Arial" w:cs="Arial"/>
                <w:sz w:val="18"/>
              </w:rPr>
              <w:t>Por el aumento de atención en forma continua, que la administración debe poner para el cumplimiento satisfactorio de las obligaciones y sostener el crédito de la empresa, con la consiguiente reducción de la atención en los otros aspectos de ésta.</w:t>
            </w:r>
          </w:p>
          <w:p w:rsidR="00404C03" w:rsidRPr="006D28CC" w:rsidRDefault="00404C03" w:rsidP="00404C03">
            <w:pPr>
              <w:pStyle w:val="Prrafodelista"/>
              <w:numPr>
                <w:ilvl w:val="1"/>
                <w:numId w:val="11"/>
              </w:numPr>
              <w:ind w:left="723" w:hanging="292"/>
              <w:rPr>
                <w:rFonts w:ascii="Arial" w:hAnsi="Arial" w:cs="Arial"/>
                <w:sz w:val="18"/>
              </w:rPr>
            </w:pPr>
            <w:r w:rsidRPr="006D28CC">
              <w:rPr>
                <w:rFonts w:ascii="Arial" w:hAnsi="Arial" w:cs="Arial"/>
                <w:sz w:val="18"/>
              </w:rPr>
              <w:t>Por las restricciones que los acreedores impongan a la empresa en su libre administración, lo cual puede implicar que no aproveche en toda su amplitud y oportunidad las coyunturas favorables.</w:t>
            </w:r>
          </w:p>
          <w:p w:rsidR="00020746" w:rsidRPr="006D28CC" w:rsidRDefault="00404C03" w:rsidP="00404C03">
            <w:pPr>
              <w:pStyle w:val="Prrafodelista"/>
              <w:numPr>
                <w:ilvl w:val="1"/>
                <w:numId w:val="11"/>
              </w:numPr>
              <w:ind w:left="723" w:hanging="292"/>
              <w:rPr>
                <w:rFonts w:ascii="Arial" w:hAnsi="Arial" w:cs="Arial"/>
                <w:sz w:val="18"/>
              </w:rPr>
            </w:pPr>
            <w:r w:rsidRPr="006D28CC">
              <w:rPr>
                <w:rFonts w:ascii="Arial" w:hAnsi="Arial" w:cs="Arial"/>
                <w:sz w:val="18"/>
              </w:rPr>
              <w:t>Por el costo del capital tomado en préstamo, costo que se incrementa a medida que los acreedores se percatan de la necesidad que tiene la empresa de un financia.</w:t>
            </w:r>
          </w:p>
        </w:tc>
      </w:tr>
      <w:tr w:rsidR="00020746" w:rsidRPr="006D28CC" w:rsidTr="008C2E6B">
        <w:trPr>
          <w:trHeight w:val="330"/>
        </w:trPr>
        <w:tc>
          <w:tcPr>
            <w:tcW w:w="1696" w:type="dxa"/>
          </w:tcPr>
          <w:p w:rsidR="00020746" w:rsidRPr="006D28CC" w:rsidRDefault="00020746" w:rsidP="004B1843">
            <w:pPr>
              <w:rPr>
                <w:rFonts w:ascii="Arial" w:hAnsi="Arial" w:cs="Arial"/>
                <w:sz w:val="18"/>
              </w:rPr>
            </w:pPr>
            <w:r w:rsidRPr="006D28CC">
              <w:rPr>
                <w:rFonts w:ascii="Arial" w:hAnsi="Arial" w:cs="Arial"/>
                <w:sz w:val="18"/>
              </w:rPr>
              <w:t>VENTAS INSUFICIENTES</w:t>
            </w:r>
          </w:p>
        </w:tc>
        <w:tc>
          <w:tcPr>
            <w:tcW w:w="9498" w:type="dxa"/>
          </w:tcPr>
          <w:p w:rsidR="00020746" w:rsidRPr="006D28CC" w:rsidRDefault="001D3D5D" w:rsidP="001D3D5D">
            <w:pPr>
              <w:pStyle w:val="Prrafodelista"/>
              <w:numPr>
                <w:ilvl w:val="0"/>
                <w:numId w:val="12"/>
              </w:numPr>
              <w:ind w:left="318" w:hanging="261"/>
              <w:rPr>
                <w:rFonts w:ascii="Arial" w:hAnsi="Arial" w:cs="Arial"/>
                <w:sz w:val="18"/>
              </w:rPr>
            </w:pPr>
            <w:r w:rsidRPr="006D28CC">
              <w:rPr>
                <w:rFonts w:ascii="Arial" w:hAnsi="Arial" w:cs="Arial"/>
                <w:sz w:val="18"/>
              </w:rPr>
              <w:t>Si las ventas no están en proporción adecuada a los elementos financieros y a los de operación que están al alcance y disposición de una empresa.</w:t>
            </w:r>
          </w:p>
          <w:p w:rsidR="001D3D5D" w:rsidRPr="006D28CC" w:rsidRDefault="001D3D5D" w:rsidP="00E125D3">
            <w:pPr>
              <w:pStyle w:val="Prrafodelista"/>
              <w:numPr>
                <w:ilvl w:val="0"/>
                <w:numId w:val="12"/>
              </w:numPr>
              <w:ind w:left="318" w:hanging="261"/>
              <w:rPr>
                <w:rFonts w:ascii="Arial" w:hAnsi="Arial" w:cs="Arial"/>
                <w:sz w:val="18"/>
              </w:rPr>
            </w:pPr>
            <w:r w:rsidRPr="006D28CC">
              <w:rPr>
                <w:rFonts w:ascii="Arial" w:hAnsi="Arial" w:cs="Arial"/>
                <w:sz w:val="18"/>
              </w:rPr>
              <w:t>Si las ventas son inferiores a las que deben realizarse en proporción a la cuantía de tales elementos.</w:t>
            </w:r>
          </w:p>
        </w:tc>
        <w:tc>
          <w:tcPr>
            <w:tcW w:w="8221" w:type="dxa"/>
          </w:tcPr>
          <w:p w:rsidR="00020746" w:rsidRPr="006D28CC" w:rsidRDefault="008E7032" w:rsidP="00035ABE">
            <w:pPr>
              <w:pStyle w:val="Prrafodelista"/>
              <w:numPr>
                <w:ilvl w:val="0"/>
                <w:numId w:val="13"/>
              </w:numPr>
              <w:ind w:left="300" w:hanging="278"/>
              <w:rPr>
                <w:rFonts w:ascii="Arial" w:hAnsi="Arial" w:cs="Arial"/>
                <w:sz w:val="18"/>
              </w:rPr>
            </w:pPr>
            <w:r w:rsidRPr="006D28CC">
              <w:rPr>
                <w:rFonts w:ascii="Arial" w:hAnsi="Arial" w:cs="Arial"/>
                <w:sz w:val="18"/>
              </w:rPr>
              <w:t>Considerando las demás circunstancias constantes, un aumento en las ventas no necesariamente se traduce en un incremento proporcional en los costos, debido a que unos costos son fijos y otros son variables</w:t>
            </w:r>
            <w:r w:rsidR="00035ABE" w:rsidRPr="006D28CC">
              <w:rPr>
                <w:rFonts w:ascii="Arial" w:hAnsi="Arial" w:cs="Arial"/>
                <w:sz w:val="18"/>
              </w:rPr>
              <w:t>.</w:t>
            </w:r>
          </w:p>
          <w:p w:rsidR="00E125D3" w:rsidRPr="006D28CC" w:rsidRDefault="00E125D3" w:rsidP="00035ABE">
            <w:pPr>
              <w:pStyle w:val="Prrafodelista"/>
              <w:numPr>
                <w:ilvl w:val="0"/>
                <w:numId w:val="13"/>
              </w:numPr>
              <w:ind w:left="300" w:hanging="278"/>
              <w:rPr>
                <w:rFonts w:ascii="Arial" w:hAnsi="Arial" w:cs="Arial"/>
                <w:sz w:val="18"/>
              </w:rPr>
            </w:pPr>
            <w:r w:rsidRPr="006D28CC">
              <w:rPr>
                <w:rFonts w:ascii="Arial" w:hAnsi="Arial" w:cs="Arial"/>
                <w:sz w:val="18"/>
              </w:rPr>
              <w:t>Que permaneciendo constantes las ventas, los costos aumenten debido a los gastos en que se incurra en el esfuerzo de incrementar las ventas; o que disminuyan los costos, debido a la atingente reducción en algunos de sus conceptos.</w:t>
            </w:r>
          </w:p>
          <w:p w:rsidR="00E125D3" w:rsidRPr="006D28CC" w:rsidRDefault="00E125D3" w:rsidP="00035ABE">
            <w:pPr>
              <w:pStyle w:val="Prrafodelista"/>
              <w:numPr>
                <w:ilvl w:val="0"/>
                <w:numId w:val="13"/>
              </w:numPr>
              <w:ind w:left="300" w:hanging="278"/>
              <w:rPr>
                <w:rFonts w:ascii="Arial" w:hAnsi="Arial" w:cs="Arial"/>
                <w:sz w:val="18"/>
              </w:rPr>
            </w:pPr>
            <w:r w:rsidRPr="006D28CC">
              <w:rPr>
                <w:rFonts w:ascii="Arial" w:hAnsi="Arial" w:cs="Arial"/>
                <w:sz w:val="18"/>
              </w:rPr>
              <w:t>Que, habiendo aumentado las ventas, relativamente no se opere cambio alguno de los costos, porque la mayoría y principales conceptos se formen de costos fijos.</w:t>
            </w:r>
          </w:p>
          <w:p w:rsidR="00E125D3" w:rsidRPr="006D28CC" w:rsidRDefault="00E125D3" w:rsidP="00035ABE">
            <w:pPr>
              <w:pStyle w:val="Prrafodelista"/>
              <w:numPr>
                <w:ilvl w:val="0"/>
                <w:numId w:val="13"/>
              </w:numPr>
              <w:ind w:left="300" w:hanging="278"/>
              <w:rPr>
                <w:rFonts w:ascii="Arial" w:hAnsi="Arial" w:cs="Arial"/>
                <w:sz w:val="18"/>
              </w:rPr>
            </w:pPr>
            <w:r w:rsidRPr="006D28CC">
              <w:rPr>
                <w:rFonts w:ascii="Arial" w:hAnsi="Arial" w:cs="Arial"/>
                <w:sz w:val="18"/>
              </w:rPr>
              <w:t>Que aumentando las ventas se opere un incremento en los costos no proporcional sino superior al aumento de las ventas; por tanto, no traduciéndose el aumento del volumen de las operaciones en el correspondiente aumento de las utilidades sino en una cantidad menor, pudiendo llegar hasta el extremo que el incremento en los costos anule las utilidades que se habían obtenido hasta antes de aumentar las ventas.</w:t>
            </w:r>
          </w:p>
          <w:p w:rsidR="00E125D3" w:rsidRPr="006D28CC" w:rsidRDefault="00E125D3" w:rsidP="00035ABE">
            <w:pPr>
              <w:pStyle w:val="Prrafodelista"/>
              <w:numPr>
                <w:ilvl w:val="0"/>
                <w:numId w:val="13"/>
              </w:numPr>
              <w:ind w:left="300" w:hanging="278"/>
              <w:rPr>
                <w:rFonts w:ascii="Arial" w:hAnsi="Arial" w:cs="Arial"/>
                <w:sz w:val="18"/>
              </w:rPr>
            </w:pPr>
            <w:r w:rsidRPr="006D28CC">
              <w:rPr>
                <w:rFonts w:ascii="Arial" w:hAnsi="Arial" w:cs="Arial"/>
                <w:sz w:val="18"/>
              </w:rPr>
              <w:t>Que habiendo permanecido constantes las ventas, los costos hayan aumentado debido a que la administración, en su afán de incrementar las ventas, incurrió en gastos que no repercutieron proporcionalmente en el ascenso de las ventas.</w:t>
            </w:r>
          </w:p>
          <w:p w:rsidR="00E125D3" w:rsidRPr="006D28CC" w:rsidRDefault="00E125D3" w:rsidP="00035ABE">
            <w:pPr>
              <w:pStyle w:val="Prrafodelista"/>
              <w:numPr>
                <w:ilvl w:val="0"/>
                <w:numId w:val="13"/>
              </w:numPr>
              <w:ind w:left="300" w:hanging="278"/>
              <w:rPr>
                <w:rFonts w:ascii="Arial" w:hAnsi="Arial" w:cs="Arial"/>
                <w:sz w:val="18"/>
              </w:rPr>
            </w:pPr>
            <w:r w:rsidRPr="006D28CC">
              <w:rPr>
                <w:rFonts w:ascii="Arial" w:hAnsi="Arial" w:cs="Arial"/>
                <w:sz w:val="18"/>
              </w:rPr>
              <w:t>Que las ventas disminuyan y los costos aumenten, debido a la misma razón antes apuntada.</w:t>
            </w:r>
          </w:p>
          <w:p w:rsidR="00E125D3" w:rsidRPr="006D28CC" w:rsidRDefault="00E125D3" w:rsidP="00035ABE">
            <w:pPr>
              <w:pStyle w:val="Prrafodelista"/>
              <w:numPr>
                <w:ilvl w:val="0"/>
                <w:numId w:val="13"/>
              </w:numPr>
              <w:ind w:left="300" w:hanging="278"/>
              <w:rPr>
                <w:rFonts w:ascii="Arial" w:hAnsi="Arial" w:cs="Arial"/>
                <w:sz w:val="18"/>
              </w:rPr>
            </w:pPr>
            <w:r w:rsidRPr="006D28CC">
              <w:rPr>
                <w:rFonts w:ascii="Arial" w:hAnsi="Arial" w:cs="Arial"/>
                <w:sz w:val="18"/>
              </w:rPr>
              <w:t>Que las ventas disminuyan y los costos, aproximadamente, permanezcan constantes, debido a que en su mayoría los conceptos de mayor importancia de los costos de una empresa estén integrados por costos fijos.</w:t>
            </w:r>
          </w:p>
          <w:p w:rsidR="00E125D3" w:rsidRPr="006D28CC" w:rsidRDefault="00E125D3" w:rsidP="00035ABE">
            <w:pPr>
              <w:pStyle w:val="Prrafodelista"/>
              <w:numPr>
                <w:ilvl w:val="0"/>
                <w:numId w:val="13"/>
              </w:numPr>
              <w:ind w:left="300" w:hanging="278"/>
              <w:rPr>
                <w:rFonts w:ascii="Arial" w:hAnsi="Arial" w:cs="Arial"/>
                <w:sz w:val="18"/>
              </w:rPr>
            </w:pPr>
            <w:r w:rsidRPr="006D28CC">
              <w:rPr>
                <w:rFonts w:ascii="Arial" w:hAnsi="Arial" w:cs="Arial"/>
                <w:sz w:val="18"/>
              </w:rPr>
              <w:t xml:space="preserve">Que a una disminución en las ventas corresponda una disminución en los costos: la disminución en los costos no es proporcional a la de las </w:t>
            </w:r>
            <w:proofErr w:type="gramStart"/>
            <w:r w:rsidRPr="006D28CC">
              <w:rPr>
                <w:rFonts w:ascii="Arial" w:hAnsi="Arial" w:cs="Arial"/>
                <w:sz w:val="18"/>
              </w:rPr>
              <w:t>ventas</w:t>
            </w:r>
            <w:proofErr w:type="gramEnd"/>
            <w:r w:rsidRPr="006D28CC">
              <w:rPr>
                <w:rFonts w:ascii="Arial" w:hAnsi="Arial" w:cs="Arial"/>
                <w:sz w:val="18"/>
              </w:rPr>
              <w:t xml:space="preserve"> sino que es inferior, debido a que la mayoría de los principales conceptos de los costos son fijos.</w:t>
            </w:r>
          </w:p>
          <w:p w:rsidR="00E125D3" w:rsidRPr="006D28CC" w:rsidRDefault="00E125D3" w:rsidP="00035ABE">
            <w:pPr>
              <w:pStyle w:val="Prrafodelista"/>
              <w:numPr>
                <w:ilvl w:val="0"/>
                <w:numId w:val="13"/>
              </w:numPr>
              <w:ind w:left="300" w:hanging="278"/>
              <w:rPr>
                <w:rFonts w:ascii="Arial" w:hAnsi="Arial" w:cs="Arial"/>
                <w:sz w:val="18"/>
              </w:rPr>
            </w:pPr>
            <w:r w:rsidRPr="006D28CC">
              <w:rPr>
                <w:rFonts w:ascii="Arial" w:hAnsi="Arial" w:cs="Arial"/>
                <w:sz w:val="18"/>
              </w:rPr>
              <w:t>En el caso extremo de que la empresa no vendiera ni produjera nada, considerando para el efecto a una empresa industrial, tiene un mínimo de costos que está formado por los costos fijos de producción y de distribución porque la recurrencia e importe de los costos fijos, dentro de ciertos límites, no están en función de la producción ni de la distribución.</w:t>
            </w:r>
          </w:p>
        </w:tc>
      </w:tr>
    </w:tbl>
    <w:p w:rsidR="006B3E2F" w:rsidRPr="006D28CC" w:rsidRDefault="006B3E2F">
      <w:pPr>
        <w:rPr>
          <w:rFonts w:ascii="Arial" w:hAnsi="Arial" w:cs="Arial"/>
        </w:rPr>
      </w:pPr>
    </w:p>
    <w:p w:rsidR="006B3E2F" w:rsidRPr="006D28CC" w:rsidRDefault="006B3E2F">
      <w:pPr>
        <w:rPr>
          <w:rFonts w:ascii="Arial" w:hAnsi="Arial" w:cs="Arial"/>
        </w:rPr>
      </w:pPr>
      <w:r w:rsidRPr="006D28CC">
        <w:rPr>
          <w:rFonts w:ascii="Arial" w:hAnsi="Arial" w:cs="Arial"/>
        </w:rPr>
        <w:br w:type="page"/>
      </w:r>
    </w:p>
    <w:tbl>
      <w:tblPr>
        <w:tblStyle w:val="Tablaconcuadrcula"/>
        <w:tblW w:w="19057" w:type="dxa"/>
        <w:tblLayout w:type="fixed"/>
        <w:tblLook w:val="04A0" w:firstRow="1" w:lastRow="0" w:firstColumn="1" w:lastColumn="0" w:noHBand="0" w:noVBand="1"/>
      </w:tblPr>
      <w:tblGrid>
        <w:gridCol w:w="1667"/>
        <w:gridCol w:w="9182"/>
        <w:gridCol w:w="8208"/>
      </w:tblGrid>
      <w:tr w:rsidR="00FD345B" w:rsidRPr="006D28CC" w:rsidTr="00FD345B">
        <w:trPr>
          <w:trHeight w:val="200"/>
        </w:trPr>
        <w:tc>
          <w:tcPr>
            <w:tcW w:w="19057" w:type="dxa"/>
            <w:gridSpan w:val="3"/>
          </w:tcPr>
          <w:p w:rsidR="00FD345B" w:rsidRPr="006D28CC" w:rsidRDefault="00FD345B" w:rsidP="004B1843">
            <w:pPr>
              <w:jc w:val="center"/>
              <w:rPr>
                <w:rFonts w:ascii="Arial" w:hAnsi="Arial" w:cs="Arial"/>
                <w:b/>
                <w:sz w:val="18"/>
              </w:rPr>
            </w:pPr>
            <w:r w:rsidRPr="006D28CC">
              <w:rPr>
                <w:rFonts w:ascii="Arial" w:hAnsi="Arial" w:cs="Arial"/>
                <w:b/>
                <w:sz w:val="18"/>
              </w:rPr>
              <w:lastRenderedPageBreak/>
              <w:t>EXCESIVOS COSTO DE VENTAS Y DISTRIBUCIÓN</w:t>
            </w:r>
          </w:p>
        </w:tc>
      </w:tr>
      <w:tr w:rsidR="00FD345B" w:rsidRPr="006D28CC" w:rsidTr="00FD345B">
        <w:trPr>
          <w:trHeight w:val="209"/>
        </w:trPr>
        <w:tc>
          <w:tcPr>
            <w:tcW w:w="1667" w:type="dxa"/>
          </w:tcPr>
          <w:p w:rsidR="00FD345B" w:rsidRPr="006D28CC" w:rsidRDefault="00FD345B" w:rsidP="004B1843">
            <w:pPr>
              <w:rPr>
                <w:rFonts w:ascii="Arial" w:hAnsi="Arial" w:cs="Arial"/>
                <w:b/>
                <w:sz w:val="18"/>
              </w:rPr>
            </w:pPr>
            <w:r w:rsidRPr="006D28CC">
              <w:rPr>
                <w:rFonts w:ascii="Arial" w:hAnsi="Arial" w:cs="Arial"/>
                <w:b/>
                <w:sz w:val="24"/>
              </w:rPr>
              <w:t>EXCESO</w:t>
            </w:r>
          </w:p>
        </w:tc>
        <w:tc>
          <w:tcPr>
            <w:tcW w:w="9182" w:type="dxa"/>
          </w:tcPr>
          <w:p w:rsidR="00FD345B" w:rsidRPr="006D28CC" w:rsidRDefault="00FD345B" w:rsidP="004B1843">
            <w:pPr>
              <w:rPr>
                <w:rFonts w:ascii="Arial" w:hAnsi="Arial" w:cs="Arial"/>
                <w:sz w:val="24"/>
              </w:rPr>
            </w:pPr>
            <w:r w:rsidRPr="006D28CC">
              <w:rPr>
                <w:rFonts w:ascii="Arial" w:hAnsi="Arial" w:cs="Arial"/>
                <w:sz w:val="24"/>
              </w:rPr>
              <w:t>CAUSA</w:t>
            </w:r>
          </w:p>
        </w:tc>
        <w:tc>
          <w:tcPr>
            <w:tcW w:w="8208" w:type="dxa"/>
          </w:tcPr>
          <w:p w:rsidR="00FD345B" w:rsidRPr="006D28CC" w:rsidRDefault="00FD345B" w:rsidP="004B1843">
            <w:pPr>
              <w:rPr>
                <w:rFonts w:ascii="Arial" w:hAnsi="Arial" w:cs="Arial"/>
                <w:sz w:val="24"/>
              </w:rPr>
            </w:pPr>
            <w:r w:rsidRPr="006D28CC">
              <w:rPr>
                <w:rFonts w:ascii="Arial" w:hAnsi="Arial" w:cs="Arial"/>
                <w:sz w:val="24"/>
              </w:rPr>
              <w:t>EFECTO</w:t>
            </w:r>
          </w:p>
        </w:tc>
      </w:tr>
      <w:tr w:rsidR="00FD345B" w:rsidRPr="006D28CC" w:rsidTr="00FD345B">
        <w:trPr>
          <w:trHeight w:val="1609"/>
        </w:trPr>
        <w:tc>
          <w:tcPr>
            <w:tcW w:w="1667" w:type="dxa"/>
          </w:tcPr>
          <w:p w:rsidR="00FD345B" w:rsidRPr="006D28CC" w:rsidRDefault="00FD345B" w:rsidP="004B1843">
            <w:pPr>
              <w:rPr>
                <w:rFonts w:ascii="Arial" w:hAnsi="Arial" w:cs="Arial"/>
                <w:sz w:val="18"/>
              </w:rPr>
            </w:pPr>
            <w:r w:rsidRPr="006D28CC">
              <w:rPr>
                <w:rFonts w:ascii="Arial" w:hAnsi="Arial" w:cs="Arial"/>
                <w:sz w:val="18"/>
              </w:rPr>
              <w:t>EXCESIVO COSTO DE VENTAS</w:t>
            </w:r>
          </w:p>
        </w:tc>
        <w:tc>
          <w:tcPr>
            <w:tcW w:w="9182" w:type="dxa"/>
          </w:tcPr>
          <w:p w:rsidR="00FD345B" w:rsidRDefault="00FD345B" w:rsidP="00F11F50">
            <w:pPr>
              <w:pStyle w:val="Prrafodelista"/>
              <w:numPr>
                <w:ilvl w:val="0"/>
                <w:numId w:val="14"/>
              </w:numPr>
              <w:ind w:left="318" w:hanging="261"/>
              <w:rPr>
                <w:rFonts w:ascii="Arial" w:hAnsi="Arial" w:cs="Arial"/>
                <w:sz w:val="18"/>
              </w:rPr>
            </w:pPr>
            <w:r w:rsidRPr="00F11F50">
              <w:rPr>
                <w:rFonts w:ascii="Arial" w:hAnsi="Arial" w:cs="Arial"/>
                <w:sz w:val="18"/>
              </w:rPr>
              <w:t>Deficiente política de compras</w:t>
            </w:r>
            <w:r>
              <w:rPr>
                <w:rFonts w:ascii="Arial" w:hAnsi="Arial" w:cs="Arial"/>
                <w:sz w:val="18"/>
              </w:rPr>
              <w:t>.</w:t>
            </w:r>
          </w:p>
          <w:p w:rsidR="00FD345B" w:rsidRDefault="00FD345B" w:rsidP="00F11F50">
            <w:pPr>
              <w:pStyle w:val="Prrafodelista"/>
              <w:numPr>
                <w:ilvl w:val="0"/>
                <w:numId w:val="14"/>
              </w:numPr>
              <w:ind w:left="318" w:hanging="261"/>
              <w:rPr>
                <w:rFonts w:ascii="Arial" w:hAnsi="Arial" w:cs="Arial"/>
                <w:sz w:val="18"/>
              </w:rPr>
            </w:pPr>
            <w:r>
              <w:rPr>
                <w:rFonts w:ascii="Arial" w:hAnsi="Arial" w:cs="Arial"/>
                <w:sz w:val="18"/>
              </w:rPr>
              <w:t>I</w:t>
            </w:r>
            <w:r w:rsidRPr="00F11F50">
              <w:rPr>
                <w:rFonts w:ascii="Arial" w:hAnsi="Arial" w:cs="Arial"/>
                <w:sz w:val="18"/>
              </w:rPr>
              <w:t>nadecuado manejo y almacenaje de las mercancías</w:t>
            </w:r>
            <w:r>
              <w:rPr>
                <w:rFonts w:ascii="Arial" w:hAnsi="Arial" w:cs="Arial"/>
                <w:sz w:val="18"/>
              </w:rPr>
              <w:t>.</w:t>
            </w:r>
          </w:p>
          <w:p w:rsidR="00FD345B" w:rsidRDefault="00FD345B" w:rsidP="00F11F50">
            <w:pPr>
              <w:pStyle w:val="Prrafodelista"/>
              <w:numPr>
                <w:ilvl w:val="0"/>
                <w:numId w:val="14"/>
              </w:numPr>
              <w:ind w:left="318" w:hanging="261"/>
              <w:rPr>
                <w:rFonts w:ascii="Arial" w:hAnsi="Arial" w:cs="Arial"/>
                <w:sz w:val="18"/>
              </w:rPr>
            </w:pPr>
            <w:r>
              <w:rPr>
                <w:rFonts w:ascii="Arial" w:hAnsi="Arial" w:cs="Arial"/>
                <w:sz w:val="18"/>
              </w:rPr>
              <w:t>D</w:t>
            </w:r>
            <w:r w:rsidRPr="00F11F50">
              <w:rPr>
                <w:rFonts w:ascii="Arial" w:hAnsi="Arial" w:cs="Arial"/>
                <w:sz w:val="18"/>
              </w:rPr>
              <w:t>eficiente contratación y manejo del factor humano</w:t>
            </w:r>
            <w:r>
              <w:rPr>
                <w:rFonts w:ascii="Arial" w:hAnsi="Arial" w:cs="Arial"/>
                <w:sz w:val="18"/>
              </w:rPr>
              <w:t>.</w:t>
            </w:r>
          </w:p>
          <w:p w:rsidR="00FD345B" w:rsidRDefault="00FD345B" w:rsidP="00F11F50">
            <w:pPr>
              <w:pStyle w:val="Prrafodelista"/>
              <w:numPr>
                <w:ilvl w:val="0"/>
                <w:numId w:val="14"/>
              </w:numPr>
              <w:ind w:left="318" w:hanging="261"/>
              <w:rPr>
                <w:rFonts w:ascii="Arial" w:hAnsi="Arial" w:cs="Arial"/>
                <w:sz w:val="18"/>
              </w:rPr>
            </w:pPr>
            <w:r>
              <w:rPr>
                <w:rFonts w:ascii="Arial" w:hAnsi="Arial" w:cs="Arial"/>
                <w:sz w:val="18"/>
              </w:rPr>
              <w:t>I</w:t>
            </w:r>
            <w:r w:rsidRPr="00F11F50">
              <w:rPr>
                <w:rFonts w:ascii="Arial" w:hAnsi="Arial" w:cs="Arial"/>
                <w:sz w:val="18"/>
              </w:rPr>
              <w:t>ncremento continuo de los costos fijos</w:t>
            </w:r>
            <w:r>
              <w:rPr>
                <w:rFonts w:ascii="Arial" w:hAnsi="Arial" w:cs="Arial"/>
                <w:sz w:val="18"/>
              </w:rPr>
              <w:t>.</w:t>
            </w:r>
          </w:p>
          <w:p w:rsidR="00FD345B" w:rsidRDefault="00FD345B" w:rsidP="00F11F50">
            <w:pPr>
              <w:pStyle w:val="Prrafodelista"/>
              <w:numPr>
                <w:ilvl w:val="0"/>
                <w:numId w:val="14"/>
              </w:numPr>
              <w:ind w:left="318" w:hanging="261"/>
              <w:rPr>
                <w:rFonts w:ascii="Arial" w:hAnsi="Arial" w:cs="Arial"/>
                <w:sz w:val="18"/>
              </w:rPr>
            </w:pPr>
            <w:r>
              <w:rPr>
                <w:rFonts w:ascii="Arial" w:hAnsi="Arial" w:cs="Arial"/>
                <w:sz w:val="18"/>
              </w:rPr>
              <w:t>I</w:t>
            </w:r>
            <w:r w:rsidRPr="00F11F50">
              <w:rPr>
                <w:rFonts w:ascii="Arial" w:hAnsi="Arial" w:cs="Arial"/>
                <w:sz w:val="18"/>
              </w:rPr>
              <w:t>nadecuado financiamiento</w:t>
            </w:r>
            <w:r>
              <w:rPr>
                <w:rFonts w:ascii="Arial" w:hAnsi="Arial" w:cs="Arial"/>
                <w:sz w:val="18"/>
              </w:rPr>
              <w:t>.</w:t>
            </w:r>
          </w:p>
          <w:p w:rsidR="00FD345B" w:rsidRDefault="00FD345B" w:rsidP="00F11F50">
            <w:pPr>
              <w:pStyle w:val="Prrafodelista"/>
              <w:numPr>
                <w:ilvl w:val="0"/>
                <w:numId w:val="14"/>
              </w:numPr>
              <w:ind w:left="318" w:hanging="261"/>
              <w:rPr>
                <w:rFonts w:ascii="Arial" w:hAnsi="Arial" w:cs="Arial"/>
                <w:sz w:val="18"/>
              </w:rPr>
            </w:pPr>
            <w:r>
              <w:rPr>
                <w:rFonts w:ascii="Arial" w:hAnsi="Arial" w:cs="Arial"/>
                <w:sz w:val="18"/>
              </w:rPr>
              <w:t>V</w:t>
            </w:r>
            <w:r w:rsidRPr="00F11F50">
              <w:rPr>
                <w:rFonts w:ascii="Arial" w:hAnsi="Arial" w:cs="Arial"/>
                <w:sz w:val="18"/>
              </w:rPr>
              <w:t>entas insuficientes</w:t>
            </w:r>
            <w:r>
              <w:rPr>
                <w:rFonts w:ascii="Arial" w:hAnsi="Arial" w:cs="Arial"/>
                <w:sz w:val="18"/>
              </w:rPr>
              <w:t>.</w:t>
            </w:r>
          </w:p>
          <w:p w:rsidR="00FD345B" w:rsidRDefault="00FD345B" w:rsidP="00F11F50">
            <w:pPr>
              <w:pStyle w:val="Prrafodelista"/>
              <w:numPr>
                <w:ilvl w:val="0"/>
                <w:numId w:val="14"/>
              </w:numPr>
              <w:ind w:left="318" w:hanging="261"/>
              <w:rPr>
                <w:rFonts w:ascii="Arial" w:hAnsi="Arial" w:cs="Arial"/>
                <w:sz w:val="18"/>
              </w:rPr>
            </w:pPr>
            <w:r>
              <w:rPr>
                <w:rFonts w:ascii="Arial" w:hAnsi="Arial" w:cs="Arial"/>
                <w:sz w:val="18"/>
              </w:rPr>
              <w:t>I</w:t>
            </w:r>
            <w:r w:rsidRPr="00F11F50">
              <w:rPr>
                <w:rFonts w:ascii="Arial" w:hAnsi="Arial" w:cs="Arial"/>
                <w:sz w:val="18"/>
              </w:rPr>
              <w:t>nadecuada técnica de producción.</w:t>
            </w:r>
          </w:p>
          <w:p w:rsidR="00FD345B" w:rsidRDefault="00FD345B" w:rsidP="000E3791">
            <w:pPr>
              <w:pStyle w:val="Prrafodelista"/>
              <w:numPr>
                <w:ilvl w:val="0"/>
                <w:numId w:val="14"/>
              </w:numPr>
              <w:ind w:left="318" w:hanging="261"/>
              <w:rPr>
                <w:rFonts w:ascii="Arial" w:hAnsi="Arial" w:cs="Arial"/>
                <w:sz w:val="18"/>
              </w:rPr>
            </w:pPr>
            <w:r w:rsidRPr="00F11F50">
              <w:rPr>
                <w:rFonts w:ascii="Arial" w:hAnsi="Arial" w:cs="Arial"/>
                <w:sz w:val="18"/>
              </w:rPr>
              <w:t>Cada una de las citadas causas genéricas, a su vez, está originada por un conjunto de causas específicas</w:t>
            </w:r>
            <w:r>
              <w:rPr>
                <w:rFonts w:ascii="Arial" w:hAnsi="Arial" w:cs="Arial"/>
                <w:sz w:val="18"/>
              </w:rPr>
              <w:t>.</w:t>
            </w:r>
          </w:p>
          <w:p w:rsidR="00FD345B" w:rsidRDefault="00FD345B" w:rsidP="000E3791">
            <w:pPr>
              <w:pStyle w:val="Prrafodelista"/>
              <w:numPr>
                <w:ilvl w:val="0"/>
                <w:numId w:val="14"/>
              </w:numPr>
              <w:ind w:left="318" w:hanging="261"/>
              <w:rPr>
                <w:rFonts w:ascii="Arial" w:hAnsi="Arial" w:cs="Arial"/>
                <w:sz w:val="18"/>
              </w:rPr>
            </w:pPr>
            <w:r>
              <w:rPr>
                <w:rFonts w:ascii="Arial" w:hAnsi="Arial" w:cs="Arial"/>
                <w:sz w:val="18"/>
              </w:rPr>
              <w:t>T</w:t>
            </w:r>
            <w:r w:rsidRPr="00F11F50">
              <w:rPr>
                <w:rFonts w:ascii="Arial" w:hAnsi="Arial" w:cs="Arial"/>
                <w:sz w:val="18"/>
              </w:rPr>
              <w:t>ratándose de las compras, la deficiencia puede estar localizada en los gastos de compra, fletes y acarreos, seguros, comisiones de compra, impuestos en general, etcétera</w:t>
            </w:r>
            <w:r>
              <w:rPr>
                <w:rFonts w:ascii="Arial" w:hAnsi="Arial" w:cs="Arial"/>
                <w:sz w:val="18"/>
              </w:rPr>
              <w:t>.</w:t>
            </w:r>
          </w:p>
          <w:p w:rsidR="00FD345B" w:rsidRDefault="00FD345B" w:rsidP="000E3791">
            <w:pPr>
              <w:pStyle w:val="Prrafodelista"/>
              <w:numPr>
                <w:ilvl w:val="0"/>
                <w:numId w:val="14"/>
              </w:numPr>
              <w:ind w:left="318" w:hanging="261"/>
              <w:rPr>
                <w:rFonts w:ascii="Arial" w:hAnsi="Arial" w:cs="Arial"/>
                <w:sz w:val="18"/>
              </w:rPr>
            </w:pPr>
            <w:r>
              <w:rPr>
                <w:rFonts w:ascii="Arial" w:hAnsi="Arial" w:cs="Arial"/>
                <w:sz w:val="18"/>
              </w:rPr>
              <w:t>L</w:t>
            </w:r>
            <w:r w:rsidRPr="00F11F50">
              <w:rPr>
                <w:rFonts w:ascii="Arial" w:hAnsi="Arial" w:cs="Arial"/>
                <w:sz w:val="18"/>
              </w:rPr>
              <w:t>a deficiencia puede localizarse en los precios de compra.</w:t>
            </w:r>
          </w:p>
          <w:p w:rsidR="00FD345B" w:rsidRPr="00F11F50" w:rsidRDefault="00FD345B" w:rsidP="000E3791">
            <w:pPr>
              <w:pStyle w:val="Prrafodelista"/>
              <w:numPr>
                <w:ilvl w:val="0"/>
                <w:numId w:val="14"/>
              </w:numPr>
              <w:ind w:left="318" w:hanging="261"/>
              <w:rPr>
                <w:rFonts w:ascii="Arial" w:hAnsi="Arial" w:cs="Arial"/>
                <w:sz w:val="18"/>
              </w:rPr>
            </w:pPr>
            <w:r w:rsidRPr="000E3791">
              <w:rPr>
                <w:rFonts w:ascii="Arial" w:hAnsi="Arial" w:cs="Arial"/>
                <w:sz w:val="18"/>
              </w:rPr>
              <w:t>Dichos conceptos pudieron ser pagados en exceso por negligencia, falta de capacidad, falta de información</w:t>
            </w:r>
            <w:r>
              <w:rPr>
                <w:rFonts w:ascii="Arial" w:hAnsi="Arial" w:cs="Arial"/>
                <w:sz w:val="18"/>
              </w:rPr>
              <w:t>.</w:t>
            </w:r>
          </w:p>
        </w:tc>
        <w:tc>
          <w:tcPr>
            <w:tcW w:w="8208" w:type="dxa"/>
          </w:tcPr>
          <w:p w:rsidR="00FD345B" w:rsidRDefault="0042070C" w:rsidP="0042070C">
            <w:pPr>
              <w:pStyle w:val="Prrafodelista"/>
              <w:numPr>
                <w:ilvl w:val="0"/>
                <w:numId w:val="21"/>
              </w:numPr>
              <w:ind w:left="236" w:hanging="283"/>
              <w:rPr>
                <w:rFonts w:ascii="Arial" w:hAnsi="Arial" w:cs="Arial"/>
                <w:sz w:val="18"/>
              </w:rPr>
            </w:pPr>
            <w:r>
              <w:rPr>
                <w:rFonts w:ascii="Arial" w:hAnsi="Arial" w:cs="Arial"/>
                <w:sz w:val="18"/>
              </w:rPr>
              <w:t>Reducción en las ganancias.</w:t>
            </w:r>
          </w:p>
          <w:p w:rsidR="0042070C" w:rsidRDefault="0042070C" w:rsidP="0042070C">
            <w:pPr>
              <w:pStyle w:val="Prrafodelista"/>
              <w:numPr>
                <w:ilvl w:val="0"/>
                <w:numId w:val="21"/>
              </w:numPr>
              <w:ind w:left="236" w:hanging="283"/>
              <w:rPr>
                <w:rFonts w:ascii="Arial" w:hAnsi="Arial" w:cs="Arial"/>
                <w:sz w:val="18"/>
              </w:rPr>
            </w:pPr>
            <w:r>
              <w:rPr>
                <w:rFonts w:ascii="Arial" w:hAnsi="Arial" w:cs="Arial"/>
                <w:sz w:val="18"/>
              </w:rPr>
              <w:t>Aumento de los costos totales de operación.</w:t>
            </w:r>
          </w:p>
          <w:p w:rsidR="0042070C" w:rsidRDefault="0042070C" w:rsidP="0042070C">
            <w:pPr>
              <w:pStyle w:val="Prrafodelista"/>
              <w:numPr>
                <w:ilvl w:val="0"/>
                <w:numId w:val="21"/>
              </w:numPr>
              <w:ind w:left="236" w:hanging="283"/>
              <w:rPr>
                <w:rFonts w:ascii="Arial" w:hAnsi="Arial" w:cs="Arial"/>
                <w:sz w:val="18"/>
              </w:rPr>
            </w:pPr>
            <w:r>
              <w:rPr>
                <w:rFonts w:ascii="Arial" w:hAnsi="Arial" w:cs="Arial"/>
                <w:sz w:val="18"/>
              </w:rPr>
              <w:t>Desestabilización en toda la empresa.</w:t>
            </w:r>
          </w:p>
          <w:p w:rsidR="0042070C" w:rsidRPr="0042070C" w:rsidRDefault="0042070C" w:rsidP="0042070C">
            <w:pPr>
              <w:pStyle w:val="Prrafodelista"/>
              <w:numPr>
                <w:ilvl w:val="0"/>
                <w:numId w:val="21"/>
              </w:numPr>
              <w:ind w:left="236" w:hanging="283"/>
              <w:rPr>
                <w:rFonts w:ascii="Arial" w:hAnsi="Arial" w:cs="Arial"/>
                <w:sz w:val="18"/>
              </w:rPr>
            </w:pPr>
            <w:r>
              <w:rPr>
                <w:rFonts w:ascii="Arial" w:hAnsi="Arial" w:cs="Arial"/>
                <w:sz w:val="18"/>
              </w:rPr>
              <w:t>No existe recuperación de los gastos de operación.</w:t>
            </w:r>
          </w:p>
        </w:tc>
      </w:tr>
      <w:tr w:rsidR="0042070C" w:rsidRPr="006D28CC" w:rsidTr="00FD345B">
        <w:trPr>
          <w:trHeight w:val="330"/>
        </w:trPr>
        <w:tc>
          <w:tcPr>
            <w:tcW w:w="1667" w:type="dxa"/>
          </w:tcPr>
          <w:p w:rsidR="0042070C" w:rsidRPr="006D28CC" w:rsidRDefault="0042070C" w:rsidP="0042070C">
            <w:pPr>
              <w:rPr>
                <w:rFonts w:ascii="Arial" w:hAnsi="Arial" w:cs="Arial"/>
                <w:sz w:val="18"/>
              </w:rPr>
            </w:pPr>
            <w:r w:rsidRPr="006D28CC">
              <w:rPr>
                <w:rFonts w:ascii="Arial" w:hAnsi="Arial" w:cs="Arial"/>
                <w:sz w:val="18"/>
              </w:rPr>
              <w:t>EXCESIVO COSTO DE DISTRIBUCIÓN</w:t>
            </w:r>
          </w:p>
        </w:tc>
        <w:tc>
          <w:tcPr>
            <w:tcW w:w="9182" w:type="dxa"/>
          </w:tcPr>
          <w:p w:rsidR="0042070C" w:rsidRDefault="0042070C" w:rsidP="0042070C">
            <w:pPr>
              <w:pStyle w:val="Prrafodelista"/>
              <w:numPr>
                <w:ilvl w:val="0"/>
                <w:numId w:val="16"/>
              </w:numPr>
              <w:ind w:left="318" w:hanging="261"/>
              <w:rPr>
                <w:rFonts w:ascii="Arial" w:hAnsi="Arial" w:cs="Arial"/>
                <w:sz w:val="18"/>
              </w:rPr>
            </w:pPr>
            <w:r w:rsidRPr="000E3791">
              <w:rPr>
                <w:rFonts w:ascii="Arial" w:hAnsi="Arial" w:cs="Arial"/>
                <w:sz w:val="18"/>
              </w:rPr>
              <w:t>Desconocimiento del mercado</w:t>
            </w:r>
            <w:r>
              <w:rPr>
                <w:rFonts w:ascii="Arial" w:hAnsi="Arial" w:cs="Arial"/>
                <w:sz w:val="18"/>
              </w:rPr>
              <w:t>.</w:t>
            </w:r>
          </w:p>
          <w:p w:rsidR="0042070C" w:rsidRDefault="0042070C" w:rsidP="0042070C">
            <w:pPr>
              <w:pStyle w:val="Prrafodelista"/>
              <w:numPr>
                <w:ilvl w:val="0"/>
                <w:numId w:val="16"/>
              </w:numPr>
              <w:ind w:left="318" w:hanging="261"/>
              <w:rPr>
                <w:rFonts w:ascii="Arial" w:hAnsi="Arial" w:cs="Arial"/>
                <w:sz w:val="18"/>
              </w:rPr>
            </w:pPr>
            <w:r>
              <w:rPr>
                <w:rFonts w:ascii="Arial" w:hAnsi="Arial" w:cs="Arial"/>
                <w:sz w:val="18"/>
              </w:rPr>
              <w:t>M</w:t>
            </w:r>
            <w:r w:rsidRPr="000E3791">
              <w:rPr>
                <w:rFonts w:ascii="Arial" w:hAnsi="Arial" w:cs="Arial"/>
                <w:sz w:val="18"/>
              </w:rPr>
              <w:t>ala política administrativa</w:t>
            </w:r>
            <w:r>
              <w:rPr>
                <w:rFonts w:ascii="Arial" w:hAnsi="Arial" w:cs="Arial"/>
                <w:sz w:val="18"/>
              </w:rPr>
              <w:t>.</w:t>
            </w:r>
          </w:p>
          <w:p w:rsidR="0042070C" w:rsidRDefault="0042070C" w:rsidP="0042070C">
            <w:pPr>
              <w:pStyle w:val="Prrafodelista"/>
              <w:numPr>
                <w:ilvl w:val="0"/>
                <w:numId w:val="16"/>
              </w:numPr>
              <w:ind w:left="318" w:hanging="261"/>
              <w:rPr>
                <w:rFonts w:ascii="Arial" w:hAnsi="Arial" w:cs="Arial"/>
                <w:sz w:val="18"/>
              </w:rPr>
            </w:pPr>
            <w:r>
              <w:rPr>
                <w:rFonts w:ascii="Arial" w:hAnsi="Arial" w:cs="Arial"/>
                <w:sz w:val="18"/>
              </w:rPr>
              <w:t>M</w:t>
            </w:r>
            <w:r w:rsidRPr="000E3791">
              <w:rPr>
                <w:rFonts w:ascii="Arial" w:hAnsi="Arial" w:cs="Arial"/>
                <w:sz w:val="18"/>
              </w:rPr>
              <w:t>ala política de ventas</w:t>
            </w:r>
            <w:r>
              <w:rPr>
                <w:rFonts w:ascii="Arial" w:hAnsi="Arial" w:cs="Arial"/>
                <w:sz w:val="18"/>
              </w:rPr>
              <w:t>.</w:t>
            </w:r>
          </w:p>
          <w:p w:rsidR="0042070C" w:rsidRDefault="0042070C" w:rsidP="0042070C">
            <w:pPr>
              <w:pStyle w:val="Prrafodelista"/>
              <w:numPr>
                <w:ilvl w:val="0"/>
                <w:numId w:val="16"/>
              </w:numPr>
              <w:ind w:left="318" w:hanging="261"/>
              <w:rPr>
                <w:rFonts w:ascii="Arial" w:hAnsi="Arial" w:cs="Arial"/>
                <w:sz w:val="18"/>
              </w:rPr>
            </w:pPr>
            <w:r>
              <w:rPr>
                <w:rFonts w:ascii="Arial" w:hAnsi="Arial" w:cs="Arial"/>
                <w:sz w:val="18"/>
              </w:rPr>
              <w:t>M</w:t>
            </w:r>
            <w:r w:rsidRPr="000E3791">
              <w:rPr>
                <w:rFonts w:ascii="Arial" w:hAnsi="Arial" w:cs="Arial"/>
                <w:sz w:val="18"/>
              </w:rPr>
              <w:t>ala política financiera, que puede deberse a las circunstancias siguientes:</w:t>
            </w:r>
          </w:p>
          <w:p w:rsidR="0042070C" w:rsidRDefault="0042070C" w:rsidP="0042070C">
            <w:pPr>
              <w:pStyle w:val="Prrafodelista"/>
              <w:numPr>
                <w:ilvl w:val="1"/>
                <w:numId w:val="16"/>
              </w:numPr>
              <w:ind w:left="743" w:hanging="272"/>
              <w:rPr>
                <w:rFonts w:ascii="Arial" w:hAnsi="Arial" w:cs="Arial"/>
                <w:sz w:val="18"/>
              </w:rPr>
            </w:pPr>
            <w:r>
              <w:rPr>
                <w:rFonts w:ascii="Arial" w:hAnsi="Arial" w:cs="Arial"/>
                <w:sz w:val="18"/>
              </w:rPr>
              <w:t>N</w:t>
            </w:r>
            <w:r w:rsidRPr="000E3791">
              <w:rPr>
                <w:rFonts w:ascii="Arial" w:hAnsi="Arial" w:cs="Arial"/>
                <w:sz w:val="18"/>
              </w:rPr>
              <w:t>egligencia</w:t>
            </w:r>
            <w:r>
              <w:rPr>
                <w:rFonts w:ascii="Arial" w:hAnsi="Arial" w:cs="Arial"/>
                <w:sz w:val="18"/>
              </w:rPr>
              <w:t>.</w:t>
            </w:r>
          </w:p>
          <w:p w:rsidR="0042070C" w:rsidRPr="000E3791" w:rsidRDefault="0042070C" w:rsidP="0042070C">
            <w:pPr>
              <w:pStyle w:val="Prrafodelista"/>
              <w:numPr>
                <w:ilvl w:val="1"/>
                <w:numId w:val="16"/>
              </w:numPr>
              <w:ind w:left="743" w:hanging="272"/>
              <w:rPr>
                <w:rFonts w:ascii="Arial" w:hAnsi="Arial" w:cs="Arial"/>
                <w:sz w:val="18"/>
              </w:rPr>
            </w:pPr>
            <w:r>
              <w:rPr>
                <w:rFonts w:ascii="Arial" w:hAnsi="Arial" w:cs="Arial"/>
                <w:sz w:val="18"/>
              </w:rPr>
              <w:t>I</w:t>
            </w:r>
            <w:r w:rsidRPr="000E3791">
              <w:rPr>
                <w:rFonts w:ascii="Arial" w:hAnsi="Arial" w:cs="Arial"/>
                <w:sz w:val="18"/>
              </w:rPr>
              <w:t>ncapacidad.</w:t>
            </w:r>
          </w:p>
        </w:tc>
        <w:tc>
          <w:tcPr>
            <w:tcW w:w="8208" w:type="dxa"/>
          </w:tcPr>
          <w:p w:rsidR="0042070C" w:rsidRDefault="0042070C" w:rsidP="0042070C">
            <w:pPr>
              <w:pStyle w:val="Prrafodelista"/>
              <w:numPr>
                <w:ilvl w:val="0"/>
                <w:numId w:val="21"/>
              </w:numPr>
              <w:ind w:left="236" w:hanging="283"/>
              <w:rPr>
                <w:rFonts w:ascii="Arial" w:hAnsi="Arial" w:cs="Arial"/>
                <w:sz w:val="18"/>
              </w:rPr>
            </w:pPr>
            <w:r>
              <w:rPr>
                <w:rFonts w:ascii="Arial" w:hAnsi="Arial" w:cs="Arial"/>
                <w:sz w:val="18"/>
              </w:rPr>
              <w:t>Reducción en las ganancias.</w:t>
            </w:r>
          </w:p>
          <w:p w:rsidR="0042070C" w:rsidRDefault="0042070C" w:rsidP="0042070C">
            <w:pPr>
              <w:pStyle w:val="Prrafodelista"/>
              <w:numPr>
                <w:ilvl w:val="0"/>
                <w:numId w:val="21"/>
              </w:numPr>
              <w:ind w:left="236" w:hanging="283"/>
              <w:rPr>
                <w:rFonts w:ascii="Arial" w:hAnsi="Arial" w:cs="Arial"/>
                <w:sz w:val="18"/>
              </w:rPr>
            </w:pPr>
            <w:r>
              <w:rPr>
                <w:rFonts w:ascii="Arial" w:hAnsi="Arial" w:cs="Arial"/>
                <w:sz w:val="18"/>
              </w:rPr>
              <w:t>Aumento de los costos totales de operación.</w:t>
            </w:r>
          </w:p>
          <w:p w:rsidR="0042070C" w:rsidRDefault="0042070C" w:rsidP="0042070C">
            <w:pPr>
              <w:pStyle w:val="Prrafodelista"/>
              <w:numPr>
                <w:ilvl w:val="0"/>
                <w:numId w:val="21"/>
              </w:numPr>
              <w:ind w:left="236" w:hanging="283"/>
              <w:rPr>
                <w:rFonts w:ascii="Arial" w:hAnsi="Arial" w:cs="Arial"/>
                <w:sz w:val="18"/>
              </w:rPr>
            </w:pPr>
            <w:r>
              <w:rPr>
                <w:rFonts w:ascii="Arial" w:hAnsi="Arial" w:cs="Arial"/>
                <w:sz w:val="18"/>
              </w:rPr>
              <w:t>Desestabilización en toda la empresa.</w:t>
            </w:r>
          </w:p>
          <w:p w:rsidR="0042070C" w:rsidRDefault="0042070C" w:rsidP="0042070C">
            <w:pPr>
              <w:pStyle w:val="Prrafodelista"/>
              <w:numPr>
                <w:ilvl w:val="0"/>
                <w:numId w:val="21"/>
              </w:numPr>
              <w:ind w:left="236" w:hanging="283"/>
              <w:rPr>
                <w:rFonts w:ascii="Arial" w:hAnsi="Arial" w:cs="Arial"/>
                <w:sz w:val="18"/>
              </w:rPr>
            </w:pPr>
            <w:r>
              <w:rPr>
                <w:rFonts w:ascii="Arial" w:hAnsi="Arial" w:cs="Arial"/>
                <w:sz w:val="18"/>
              </w:rPr>
              <w:t>No existe recuperación de los gastos de operación.</w:t>
            </w:r>
          </w:p>
          <w:p w:rsidR="0042070C" w:rsidRPr="0042070C" w:rsidRDefault="0042070C" w:rsidP="0042070C">
            <w:pPr>
              <w:pStyle w:val="Prrafodelista"/>
              <w:numPr>
                <w:ilvl w:val="0"/>
                <w:numId w:val="21"/>
              </w:numPr>
              <w:ind w:left="236" w:hanging="283"/>
              <w:rPr>
                <w:rFonts w:ascii="Arial" w:hAnsi="Arial" w:cs="Arial"/>
                <w:sz w:val="18"/>
              </w:rPr>
            </w:pPr>
            <w:r>
              <w:rPr>
                <w:rFonts w:ascii="Arial" w:hAnsi="Arial" w:cs="Arial"/>
                <w:sz w:val="18"/>
              </w:rPr>
              <w:t>Se debe reducir las distribuciones, lo que provoca una perdida.</w:t>
            </w:r>
          </w:p>
        </w:tc>
      </w:tr>
    </w:tbl>
    <w:p w:rsidR="000E3791" w:rsidRDefault="000E3791">
      <w:pPr>
        <w:rPr>
          <w:rFonts w:ascii="Arial" w:hAnsi="Arial" w:cs="Arial"/>
        </w:rPr>
      </w:pPr>
    </w:p>
    <w:tbl>
      <w:tblPr>
        <w:tblStyle w:val="Tablaconcuadrcula"/>
        <w:tblW w:w="19465" w:type="dxa"/>
        <w:tblInd w:w="-5" w:type="dxa"/>
        <w:tblLayout w:type="fixed"/>
        <w:tblLook w:val="04A0" w:firstRow="1" w:lastRow="0" w:firstColumn="1" w:lastColumn="0" w:noHBand="0" w:noVBand="1"/>
      </w:tblPr>
      <w:tblGrid>
        <w:gridCol w:w="10250"/>
        <w:gridCol w:w="9163"/>
        <w:gridCol w:w="52"/>
      </w:tblGrid>
      <w:tr w:rsidR="00073C8B" w:rsidRPr="006D28CC" w:rsidTr="00073C8B">
        <w:trPr>
          <w:trHeight w:val="206"/>
        </w:trPr>
        <w:tc>
          <w:tcPr>
            <w:tcW w:w="19465" w:type="dxa"/>
            <w:gridSpan w:val="3"/>
          </w:tcPr>
          <w:p w:rsidR="00073C8B" w:rsidRPr="006D28CC" w:rsidRDefault="00073C8B" w:rsidP="000E3791">
            <w:pPr>
              <w:jc w:val="center"/>
              <w:rPr>
                <w:rFonts w:ascii="Arial" w:hAnsi="Arial" w:cs="Arial"/>
                <w:b/>
                <w:sz w:val="18"/>
              </w:rPr>
            </w:pPr>
            <w:r w:rsidRPr="000E3791">
              <w:rPr>
                <w:rFonts w:ascii="Arial" w:hAnsi="Arial" w:cs="Arial"/>
                <w:b/>
                <w:sz w:val="18"/>
              </w:rPr>
              <w:t>INADECUADA DISTRIBUCIÓN DE UTILIDADES</w:t>
            </w:r>
          </w:p>
        </w:tc>
      </w:tr>
      <w:tr w:rsidR="00073C8B" w:rsidRPr="006D28CC" w:rsidTr="00073C8B">
        <w:trPr>
          <w:gridAfter w:val="1"/>
          <w:wAfter w:w="52" w:type="dxa"/>
          <w:trHeight w:val="215"/>
        </w:trPr>
        <w:tc>
          <w:tcPr>
            <w:tcW w:w="10250" w:type="dxa"/>
          </w:tcPr>
          <w:p w:rsidR="00073C8B" w:rsidRPr="006D28CC" w:rsidRDefault="00073C8B" w:rsidP="004B1843">
            <w:pPr>
              <w:rPr>
                <w:rFonts w:ascii="Arial" w:hAnsi="Arial" w:cs="Arial"/>
                <w:sz w:val="24"/>
              </w:rPr>
            </w:pPr>
            <w:r w:rsidRPr="006D28CC">
              <w:rPr>
                <w:rFonts w:ascii="Arial" w:hAnsi="Arial" w:cs="Arial"/>
                <w:sz w:val="24"/>
              </w:rPr>
              <w:t>CAUSA</w:t>
            </w:r>
          </w:p>
        </w:tc>
        <w:tc>
          <w:tcPr>
            <w:tcW w:w="9163" w:type="dxa"/>
          </w:tcPr>
          <w:p w:rsidR="00073C8B" w:rsidRPr="006D28CC" w:rsidRDefault="00073C8B" w:rsidP="004B1843">
            <w:pPr>
              <w:rPr>
                <w:rFonts w:ascii="Arial" w:hAnsi="Arial" w:cs="Arial"/>
                <w:sz w:val="24"/>
              </w:rPr>
            </w:pPr>
            <w:r w:rsidRPr="006D28CC">
              <w:rPr>
                <w:rFonts w:ascii="Arial" w:hAnsi="Arial" w:cs="Arial"/>
                <w:sz w:val="24"/>
              </w:rPr>
              <w:t>EFECTO</w:t>
            </w:r>
          </w:p>
        </w:tc>
      </w:tr>
      <w:tr w:rsidR="00073C8B" w:rsidRPr="006D28CC" w:rsidTr="00D3714A">
        <w:trPr>
          <w:gridAfter w:val="1"/>
          <w:wAfter w:w="52" w:type="dxa"/>
          <w:trHeight w:val="796"/>
        </w:trPr>
        <w:tc>
          <w:tcPr>
            <w:tcW w:w="10250" w:type="dxa"/>
          </w:tcPr>
          <w:p w:rsidR="00073C8B" w:rsidRPr="00D3714A" w:rsidRDefault="00073C8B" w:rsidP="00073C8B">
            <w:pPr>
              <w:pStyle w:val="Prrafodelista"/>
              <w:numPr>
                <w:ilvl w:val="0"/>
                <w:numId w:val="19"/>
              </w:numPr>
              <w:ind w:left="317" w:hanging="262"/>
              <w:rPr>
                <w:rFonts w:ascii="Arial" w:hAnsi="Arial" w:cs="Arial"/>
                <w:sz w:val="18"/>
              </w:rPr>
            </w:pPr>
            <w:r w:rsidRPr="00D3714A">
              <w:rPr>
                <w:rFonts w:ascii="Arial" w:hAnsi="Arial" w:cs="Arial"/>
                <w:sz w:val="18"/>
              </w:rPr>
              <w:t>Estabilidad de la empresa, ya que dicha estabilidad puede justificar el reparto de atractivos dividendos en algunos casos, y en otros evitar tal distribución.</w:t>
            </w:r>
          </w:p>
          <w:p w:rsidR="00073C8B" w:rsidRPr="00D3714A" w:rsidRDefault="00073C8B" w:rsidP="00073C8B">
            <w:pPr>
              <w:pStyle w:val="Prrafodelista"/>
              <w:numPr>
                <w:ilvl w:val="0"/>
                <w:numId w:val="19"/>
              </w:numPr>
              <w:ind w:left="317" w:hanging="262"/>
              <w:rPr>
                <w:rFonts w:ascii="Arial" w:hAnsi="Arial" w:cs="Arial"/>
                <w:sz w:val="18"/>
              </w:rPr>
            </w:pPr>
            <w:r w:rsidRPr="00D3714A">
              <w:rPr>
                <w:rFonts w:ascii="Arial" w:hAnsi="Arial" w:cs="Arial"/>
                <w:sz w:val="18"/>
              </w:rPr>
              <w:t>Desvalorización de la moneda, en virtud de que al no tomarse en cuenta la baja en el poder adquisitivo de aquélla, deja de conservarse intacto el valor real del capital invertido.</w:t>
            </w:r>
          </w:p>
          <w:p w:rsidR="00073C8B" w:rsidRPr="00073C8B" w:rsidRDefault="00073C8B" w:rsidP="00073C8B">
            <w:pPr>
              <w:pStyle w:val="Prrafodelista"/>
              <w:numPr>
                <w:ilvl w:val="0"/>
                <w:numId w:val="19"/>
              </w:numPr>
              <w:ind w:left="317" w:hanging="262"/>
              <w:rPr>
                <w:rFonts w:ascii="Arial" w:hAnsi="Arial" w:cs="Arial"/>
              </w:rPr>
            </w:pPr>
            <w:r w:rsidRPr="00D3714A">
              <w:rPr>
                <w:rFonts w:ascii="Arial" w:hAnsi="Arial" w:cs="Arial"/>
                <w:sz w:val="18"/>
              </w:rPr>
              <w:t>Situación con respecto al capital de trabajo.</w:t>
            </w:r>
          </w:p>
        </w:tc>
        <w:tc>
          <w:tcPr>
            <w:tcW w:w="9163" w:type="dxa"/>
          </w:tcPr>
          <w:p w:rsidR="00073C8B" w:rsidRDefault="00D3714A" w:rsidP="00D3714A">
            <w:pPr>
              <w:pStyle w:val="Prrafodelista"/>
              <w:numPr>
                <w:ilvl w:val="0"/>
                <w:numId w:val="22"/>
              </w:numPr>
              <w:ind w:left="280" w:hanging="299"/>
              <w:rPr>
                <w:rFonts w:ascii="Arial" w:hAnsi="Arial" w:cs="Arial"/>
                <w:sz w:val="18"/>
              </w:rPr>
            </w:pPr>
            <w:r>
              <w:rPr>
                <w:rFonts w:ascii="Arial" w:hAnsi="Arial" w:cs="Arial"/>
                <w:sz w:val="18"/>
              </w:rPr>
              <w:t>Disgusto de los inversionistas.</w:t>
            </w:r>
          </w:p>
          <w:p w:rsidR="00D3714A" w:rsidRDefault="00D3714A" w:rsidP="00D3714A">
            <w:pPr>
              <w:pStyle w:val="Prrafodelista"/>
              <w:numPr>
                <w:ilvl w:val="0"/>
                <w:numId w:val="22"/>
              </w:numPr>
              <w:ind w:left="280" w:hanging="299"/>
              <w:rPr>
                <w:rFonts w:ascii="Arial" w:hAnsi="Arial" w:cs="Arial"/>
                <w:sz w:val="18"/>
              </w:rPr>
            </w:pPr>
            <w:r>
              <w:rPr>
                <w:rFonts w:ascii="Arial" w:hAnsi="Arial" w:cs="Arial"/>
                <w:sz w:val="18"/>
              </w:rPr>
              <w:t>Salida de los inversionistas.</w:t>
            </w:r>
          </w:p>
          <w:p w:rsidR="00D3714A" w:rsidRDefault="00D3714A" w:rsidP="00D3714A">
            <w:pPr>
              <w:pStyle w:val="Prrafodelista"/>
              <w:numPr>
                <w:ilvl w:val="0"/>
                <w:numId w:val="22"/>
              </w:numPr>
              <w:ind w:left="280" w:hanging="299"/>
              <w:rPr>
                <w:rFonts w:ascii="Arial" w:hAnsi="Arial" w:cs="Arial"/>
                <w:sz w:val="18"/>
              </w:rPr>
            </w:pPr>
            <w:r>
              <w:rPr>
                <w:rFonts w:ascii="Arial" w:hAnsi="Arial" w:cs="Arial"/>
                <w:sz w:val="18"/>
              </w:rPr>
              <w:t>Inconformidad por parte de los afectos por la inadecuada o nula distribución de la nómina y las utilidades.</w:t>
            </w:r>
          </w:p>
          <w:p w:rsidR="00D3714A" w:rsidRPr="00D3714A" w:rsidRDefault="00D3714A" w:rsidP="00D3714A">
            <w:pPr>
              <w:pStyle w:val="Prrafodelista"/>
              <w:numPr>
                <w:ilvl w:val="0"/>
                <w:numId w:val="22"/>
              </w:numPr>
              <w:ind w:left="280" w:hanging="299"/>
              <w:rPr>
                <w:rFonts w:ascii="Arial" w:hAnsi="Arial" w:cs="Arial"/>
                <w:sz w:val="18"/>
              </w:rPr>
            </w:pPr>
            <w:r>
              <w:rPr>
                <w:rFonts w:ascii="Arial" w:hAnsi="Arial" w:cs="Arial"/>
                <w:sz w:val="18"/>
              </w:rPr>
              <w:t>Mal desempeño de los trabajadores por falta de pago.</w:t>
            </w:r>
          </w:p>
        </w:tc>
      </w:tr>
    </w:tbl>
    <w:p w:rsidR="009367C5" w:rsidRDefault="009367C5">
      <w:pPr>
        <w:rPr>
          <w:rFonts w:ascii="Arial" w:hAnsi="Arial" w:cs="Arial"/>
        </w:rPr>
      </w:pPr>
    </w:p>
    <w:p w:rsidR="00073C8B" w:rsidRPr="00073C8B" w:rsidRDefault="000B7030">
      <w:pPr>
        <w:pBdr>
          <w:bottom w:val="single" w:sz="12" w:space="1" w:color="auto"/>
        </w:pBdr>
        <w:rPr>
          <w:rFonts w:ascii="Arial" w:hAnsi="Arial" w:cs="Arial"/>
          <w:sz w:val="28"/>
        </w:rPr>
      </w:pPr>
      <w:r w:rsidRPr="00073C8B">
        <w:rPr>
          <w:rFonts w:ascii="Arial" w:hAnsi="Arial" w:cs="Arial"/>
          <w:sz w:val="28"/>
        </w:rPr>
        <w:t>REFERENCIAS</w:t>
      </w:r>
    </w:p>
    <w:p w:rsidR="00073C8B" w:rsidRDefault="00073C8B">
      <w:pPr>
        <w:rPr>
          <w:rFonts w:ascii="Arial" w:hAnsi="Arial" w:cs="Arial"/>
        </w:rPr>
      </w:pPr>
    </w:p>
    <w:p w:rsidR="00073C8B" w:rsidRPr="00073C8B" w:rsidRDefault="00073C8B" w:rsidP="00073C8B">
      <w:pPr>
        <w:pStyle w:val="Prrafodelista"/>
        <w:numPr>
          <w:ilvl w:val="0"/>
          <w:numId w:val="17"/>
        </w:numPr>
        <w:rPr>
          <w:rFonts w:ascii="Arial" w:hAnsi="Arial" w:cs="Arial"/>
        </w:rPr>
      </w:pPr>
      <w:r w:rsidRPr="00073C8B">
        <w:rPr>
          <w:rFonts w:ascii="Arial" w:hAnsi="Arial" w:cs="Arial"/>
        </w:rPr>
        <w:t>Brigham, E. &amp; Houston, J. (2007) Fundamentos de administración financiera. (10ª Ed.). México: Thomson</w:t>
      </w:r>
    </w:p>
    <w:p w:rsidR="00073C8B" w:rsidRPr="00073C8B" w:rsidRDefault="00073C8B" w:rsidP="00073C8B">
      <w:pPr>
        <w:pStyle w:val="Prrafodelista"/>
        <w:numPr>
          <w:ilvl w:val="0"/>
          <w:numId w:val="17"/>
        </w:numPr>
        <w:rPr>
          <w:rFonts w:ascii="Arial" w:hAnsi="Arial" w:cs="Arial"/>
        </w:rPr>
      </w:pPr>
      <w:r w:rsidRPr="00073C8B">
        <w:rPr>
          <w:rFonts w:ascii="Arial" w:hAnsi="Arial" w:cs="Arial"/>
        </w:rPr>
        <w:t xml:space="preserve">Van </w:t>
      </w:r>
      <w:proofErr w:type="spellStart"/>
      <w:r w:rsidRPr="00073C8B">
        <w:rPr>
          <w:rFonts w:ascii="Arial" w:hAnsi="Arial" w:cs="Arial"/>
        </w:rPr>
        <w:t>Horm</w:t>
      </w:r>
      <w:proofErr w:type="spellEnd"/>
      <w:r w:rsidRPr="00073C8B">
        <w:rPr>
          <w:rFonts w:ascii="Arial" w:hAnsi="Arial" w:cs="Arial"/>
        </w:rPr>
        <w:t xml:space="preserve">, J. &amp; </w:t>
      </w:r>
      <w:proofErr w:type="spellStart"/>
      <w:r w:rsidRPr="00073C8B">
        <w:rPr>
          <w:rFonts w:ascii="Arial" w:hAnsi="Arial" w:cs="Arial"/>
        </w:rPr>
        <w:t>Wachowicz</w:t>
      </w:r>
      <w:proofErr w:type="spellEnd"/>
      <w:r w:rsidRPr="00073C8B">
        <w:rPr>
          <w:rFonts w:ascii="Arial" w:hAnsi="Arial" w:cs="Arial"/>
        </w:rPr>
        <w:t>, J. (2002) fundamentos de administración financiera. (11ª Ed.) México: Pearson, Prentice Hall.</w:t>
      </w:r>
    </w:p>
    <w:p w:rsidR="00073C8B" w:rsidRPr="00073C8B" w:rsidRDefault="00073C8B" w:rsidP="00073C8B">
      <w:pPr>
        <w:pStyle w:val="Prrafodelista"/>
        <w:numPr>
          <w:ilvl w:val="0"/>
          <w:numId w:val="17"/>
        </w:numPr>
        <w:rPr>
          <w:rFonts w:ascii="Arial" w:hAnsi="Arial" w:cs="Arial"/>
        </w:rPr>
      </w:pPr>
      <w:r w:rsidRPr="00073C8B">
        <w:rPr>
          <w:rFonts w:ascii="Arial" w:hAnsi="Arial" w:cs="Arial"/>
        </w:rPr>
        <w:t>Diaz, A. y Aguilera, V. (2005) El mercado bursátil en el mercado financiero. México_ Mc Graw Hill.</w:t>
      </w:r>
    </w:p>
    <w:p w:rsidR="00073C8B" w:rsidRPr="00073C8B" w:rsidRDefault="00073C8B" w:rsidP="00073C8B">
      <w:pPr>
        <w:pStyle w:val="Prrafodelista"/>
        <w:numPr>
          <w:ilvl w:val="0"/>
          <w:numId w:val="17"/>
        </w:numPr>
        <w:rPr>
          <w:rFonts w:ascii="Arial" w:hAnsi="Arial" w:cs="Arial"/>
        </w:rPr>
      </w:pPr>
      <w:r w:rsidRPr="00073C8B">
        <w:rPr>
          <w:rFonts w:ascii="Arial" w:hAnsi="Arial" w:cs="Arial"/>
        </w:rPr>
        <w:t>Gitman, L. (2007) Principios de administración financiera. (14ª Ed.) México: Pearson-Prentice Hall.</w:t>
      </w:r>
    </w:p>
    <w:p w:rsidR="00073C8B" w:rsidRPr="00073C8B" w:rsidRDefault="00073C8B" w:rsidP="00073C8B">
      <w:pPr>
        <w:pStyle w:val="Prrafodelista"/>
        <w:numPr>
          <w:ilvl w:val="0"/>
          <w:numId w:val="17"/>
        </w:numPr>
        <w:rPr>
          <w:rFonts w:ascii="Arial" w:hAnsi="Arial" w:cs="Arial"/>
        </w:rPr>
      </w:pPr>
      <w:proofErr w:type="spellStart"/>
      <w:r w:rsidRPr="00073C8B">
        <w:rPr>
          <w:rFonts w:ascii="Arial" w:hAnsi="Arial" w:cs="Arial"/>
        </w:rPr>
        <w:t>Grinblatt</w:t>
      </w:r>
      <w:proofErr w:type="spellEnd"/>
      <w:r w:rsidRPr="00073C8B">
        <w:rPr>
          <w:rFonts w:ascii="Arial" w:hAnsi="Arial" w:cs="Arial"/>
        </w:rPr>
        <w:t xml:space="preserve">, M. &amp; </w:t>
      </w:r>
      <w:proofErr w:type="spellStart"/>
      <w:r w:rsidRPr="00073C8B">
        <w:rPr>
          <w:rFonts w:ascii="Arial" w:hAnsi="Arial" w:cs="Arial"/>
        </w:rPr>
        <w:t>Titman</w:t>
      </w:r>
      <w:proofErr w:type="spellEnd"/>
      <w:r w:rsidRPr="00073C8B">
        <w:rPr>
          <w:rFonts w:ascii="Arial" w:hAnsi="Arial" w:cs="Arial"/>
        </w:rPr>
        <w:t>, S. (2022) Mercados financieros y estrategias empresariales. (2ª. Ed.) España: Mc Graw Hill.</w:t>
      </w:r>
    </w:p>
    <w:p w:rsidR="00073C8B" w:rsidRDefault="00073C8B" w:rsidP="00073C8B">
      <w:pPr>
        <w:pStyle w:val="Prrafodelista"/>
        <w:numPr>
          <w:ilvl w:val="0"/>
          <w:numId w:val="17"/>
        </w:numPr>
        <w:rPr>
          <w:rFonts w:ascii="Arial" w:hAnsi="Arial" w:cs="Arial"/>
          <w:lang w:val="en-US"/>
        </w:rPr>
      </w:pPr>
      <w:r w:rsidRPr="00073C8B">
        <w:rPr>
          <w:rFonts w:ascii="Arial" w:hAnsi="Arial" w:cs="Arial"/>
          <w:lang w:val="en-US"/>
        </w:rPr>
        <w:t xml:space="preserve">Ross, S., </w:t>
      </w:r>
      <w:proofErr w:type="spellStart"/>
      <w:r w:rsidRPr="00073C8B">
        <w:rPr>
          <w:rFonts w:ascii="Arial" w:hAnsi="Arial" w:cs="Arial"/>
          <w:lang w:val="en-US"/>
        </w:rPr>
        <w:t>Westerfield</w:t>
      </w:r>
      <w:proofErr w:type="spellEnd"/>
      <w:r w:rsidRPr="00073C8B">
        <w:rPr>
          <w:rFonts w:ascii="Arial" w:hAnsi="Arial" w:cs="Arial"/>
          <w:lang w:val="en-US"/>
        </w:rPr>
        <w:t xml:space="preserve">, R. &amp; </w:t>
      </w:r>
      <w:proofErr w:type="spellStart"/>
      <w:proofErr w:type="gramStart"/>
      <w:r w:rsidRPr="00073C8B">
        <w:rPr>
          <w:rFonts w:ascii="Arial" w:hAnsi="Arial" w:cs="Arial"/>
          <w:lang w:val="en-US"/>
        </w:rPr>
        <w:t>Jaffe,J</w:t>
      </w:r>
      <w:proofErr w:type="spellEnd"/>
      <w:r w:rsidRPr="00073C8B">
        <w:rPr>
          <w:rFonts w:ascii="Arial" w:hAnsi="Arial" w:cs="Arial"/>
          <w:lang w:val="en-US"/>
        </w:rPr>
        <w:t>.</w:t>
      </w:r>
      <w:proofErr w:type="gramEnd"/>
      <w:r w:rsidRPr="00073C8B">
        <w:rPr>
          <w:rFonts w:ascii="Arial" w:hAnsi="Arial" w:cs="Arial"/>
          <w:lang w:val="en-US"/>
        </w:rPr>
        <w:t xml:space="preserve"> (2006) </w:t>
      </w:r>
      <w:proofErr w:type="spellStart"/>
      <w:r w:rsidRPr="00073C8B">
        <w:rPr>
          <w:rFonts w:ascii="Arial" w:hAnsi="Arial" w:cs="Arial"/>
          <w:lang w:val="en-US"/>
        </w:rPr>
        <w:t>Finanzas</w:t>
      </w:r>
      <w:proofErr w:type="spellEnd"/>
      <w:r w:rsidRPr="00073C8B">
        <w:rPr>
          <w:rFonts w:ascii="Arial" w:hAnsi="Arial" w:cs="Arial"/>
          <w:lang w:val="en-US"/>
        </w:rPr>
        <w:t xml:space="preserve"> </w:t>
      </w:r>
      <w:r w:rsidRPr="00073C8B">
        <w:rPr>
          <w:rFonts w:ascii="Arial" w:hAnsi="Arial" w:cs="Arial"/>
        </w:rPr>
        <w:t>Corporativas</w:t>
      </w:r>
      <w:r w:rsidRPr="00073C8B">
        <w:rPr>
          <w:rFonts w:ascii="Arial" w:hAnsi="Arial" w:cs="Arial"/>
          <w:lang w:val="en-US"/>
        </w:rPr>
        <w:t>. (7ª Ed.) México: Mc Graw Hill.</w:t>
      </w:r>
    </w:p>
    <w:p w:rsidR="001A7667" w:rsidRDefault="001A7667" w:rsidP="001A7667">
      <w:pPr>
        <w:rPr>
          <w:rFonts w:ascii="Arial" w:hAnsi="Arial" w:cs="Arial"/>
          <w:lang w:val="en-US"/>
        </w:rPr>
      </w:pPr>
    </w:p>
    <w:p w:rsidR="001A7667" w:rsidRPr="001A7667" w:rsidRDefault="001A7667" w:rsidP="001A7667">
      <w:pPr>
        <w:pStyle w:val="Prrafodelista"/>
        <w:numPr>
          <w:ilvl w:val="0"/>
          <w:numId w:val="17"/>
        </w:numPr>
        <w:rPr>
          <w:rFonts w:ascii="Arial" w:hAnsi="Arial" w:cs="Arial"/>
          <w:lang w:val="en-US"/>
        </w:rPr>
      </w:pPr>
      <w:hyperlink r:id="rId5" w:history="1">
        <w:r w:rsidRPr="001A7667">
          <w:rPr>
            <w:rStyle w:val="Hipervnculo"/>
            <w:rFonts w:ascii="Arial" w:hAnsi="Arial" w:cs="Arial"/>
            <w:lang w:val="en-US"/>
          </w:rPr>
          <w:t>https://prezi.com/xvqaexk20-oy/ventas-insuficientes</w:t>
        </w:r>
        <w:r w:rsidRPr="001A7667">
          <w:rPr>
            <w:rStyle w:val="Hipervnculo"/>
            <w:rFonts w:ascii="Arial" w:hAnsi="Arial" w:cs="Arial"/>
            <w:lang w:val="en-US"/>
          </w:rPr>
          <w:t>\</w:t>
        </w:r>
      </w:hyperlink>
    </w:p>
    <w:p w:rsidR="001A7667" w:rsidRDefault="001A7667" w:rsidP="001A7667">
      <w:pPr>
        <w:pStyle w:val="Prrafodelista"/>
        <w:numPr>
          <w:ilvl w:val="0"/>
          <w:numId w:val="17"/>
        </w:numPr>
        <w:rPr>
          <w:rFonts w:ascii="Arial" w:hAnsi="Arial" w:cs="Arial"/>
          <w:lang w:val="en-US"/>
        </w:rPr>
      </w:pPr>
      <w:hyperlink r:id="rId6" w:history="1">
        <w:r w:rsidRPr="00630BDC">
          <w:rPr>
            <w:rStyle w:val="Hipervnculo"/>
            <w:rFonts w:ascii="Arial" w:hAnsi="Arial" w:cs="Arial"/>
            <w:lang w:val="en-US"/>
          </w:rPr>
          <w:t>https://prezi.com/opnysbqbfluy/exceso-de-inversion-en-clientes/</w:t>
        </w:r>
      </w:hyperlink>
    </w:p>
    <w:p w:rsidR="001A7667" w:rsidRDefault="00D3714A" w:rsidP="001A7667">
      <w:pPr>
        <w:pStyle w:val="Prrafodelista"/>
        <w:numPr>
          <w:ilvl w:val="0"/>
          <w:numId w:val="17"/>
        </w:numPr>
        <w:rPr>
          <w:rFonts w:ascii="Arial" w:hAnsi="Arial" w:cs="Arial"/>
          <w:lang w:val="en-US"/>
        </w:rPr>
      </w:pPr>
      <w:hyperlink r:id="rId7" w:history="1">
        <w:r w:rsidRPr="00630BDC">
          <w:rPr>
            <w:rStyle w:val="Hipervnculo"/>
            <w:rFonts w:ascii="Arial" w:hAnsi="Arial" w:cs="Arial"/>
            <w:lang w:val="en-US"/>
          </w:rPr>
          <w:t>https://www.clubensayos.com/Negocios/Inadecuadas-Distribucion-De-Utilidades/1339935.html</w:t>
        </w:r>
      </w:hyperlink>
    </w:p>
    <w:p w:rsidR="00D3714A" w:rsidRDefault="00D3714A" w:rsidP="001A7667">
      <w:pPr>
        <w:pStyle w:val="Prrafodelista"/>
        <w:numPr>
          <w:ilvl w:val="0"/>
          <w:numId w:val="17"/>
        </w:numPr>
        <w:rPr>
          <w:rFonts w:ascii="Arial" w:hAnsi="Arial" w:cs="Arial"/>
          <w:lang w:val="en-US"/>
        </w:rPr>
      </w:pPr>
      <w:hyperlink r:id="rId8" w:history="1">
        <w:r w:rsidRPr="00630BDC">
          <w:rPr>
            <w:rStyle w:val="Hipervnculo"/>
            <w:rFonts w:ascii="Arial" w:hAnsi="Arial" w:cs="Arial"/>
            <w:lang w:val="en-US"/>
          </w:rPr>
          <w:t>http://diagnosticoblog.blogspot.com/2016/11/12.html</w:t>
        </w:r>
      </w:hyperlink>
    </w:p>
    <w:p w:rsidR="00D3714A" w:rsidRDefault="00D3714A" w:rsidP="001A7667">
      <w:pPr>
        <w:pStyle w:val="Prrafodelista"/>
        <w:numPr>
          <w:ilvl w:val="0"/>
          <w:numId w:val="17"/>
        </w:numPr>
        <w:rPr>
          <w:rFonts w:ascii="Arial" w:hAnsi="Arial" w:cs="Arial"/>
          <w:lang w:val="en-US"/>
        </w:rPr>
      </w:pPr>
      <w:hyperlink r:id="rId9" w:history="1">
        <w:r w:rsidRPr="00630BDC">
          <w:rPr>
            <w:rStyle w:val="Hipervnculo"/>
            <w:rFonts w:ascii="Arial" w:hAnsi="Arial" w:cs="Arial"/>
            <w:lang w:val="en-US"/>
          </w:rPr>
          <w:t>https://www.slideshare.net/jhoshimar/enfermedades-de-la-empresa</w:t>
        </w:r>
      </w:hyperlink>
    </w:p>
    <w:p w:rsidR="00D3714A" w:rsidRPr="00D3714A" w:rsidRDefault="00D3714A" w:rsidP="00D3714A">
      <w:pPr>
        <w:rPr>
          <w:rFonts w:ascii="Arial" w:hAnsi="Arial" w:cs="Arial"/>
          <w:lang w:val="en-US"/>
        </w:rPr>
      </w:pPr>
      <w:bookmarkStart w:id="0" w:name="_GoBack"/>
      <w:bookmarkEnd w:id="0"/>
    </w:p>
    <w:sectPr w:rsidR="00D3714A" w:rsidRPr="00D3714A" w:rsidSect="008C2E6B">
      <w:pgSz w:w="20160" w:h="12240" w:orient="landscape" w:code="5"/>
      <w:pgMar w:top="170" w:right="170" w:bottom="170" w:left="17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1B38"/>
    <w:multiLevelType w:val="hybridMultilevel"/>
    <w:tmpl w:val="19620B7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E25C7F"/>
    <w:multiLevelType w:val="hybridMultilevel"/>
    <w:tmpl w:val="960CEB9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CF3B2F"/>
    <w:multiLevelType w:val="hybridMultilevel"/>
    <w:tmpl w:val="959AA314"/>
    <w:lvl w:ilvl="0" w:tplc="080A0017">
      <w:start w:val="1"/>
      <w:numFmt w:val="lowerLetter"/>
      <w:lvlText w:val="%1)"/>
      <w:lvlJc w:val="left"/>
      <w:pPr>
        <w:ind w:left="678" w:hanging="360"/>
      </w:pPr>
    </w:lvl>
    <w:lvl w:ilvl="1" w:tplc="080A0019" w:tentative="1">
      <w:start w:val="1"/>
      <w:numFmt w:val="lowerLetter"/>
      <w:lvlText w:val="%2."/>
      <w:lvlJc w:val="left"/>
      <w:pPr>
        <w:ind w:left="1398" w:hanging="360"/>
      </w:pPr>
    </w:lvl>
    <w:lvl w:ilvl="2" w:tplc="080A001B" w:tentative="1">
      <w:start w:val="1"/>
      <w:numFmt w:val="lowerRoman"/>
      <w:lvlText w:val="%3."/>
      <w:lvlJc w:val="right"/>
      <w:pPr>
        <w:ind w:left="2118" w:hanging="180"/>
      </w:pPr>
    </w:lvl>
    <w:lvl w:ilvl="3" w:tplc="080A000F" w:tentative="1">
      <w:start w:val="1"/>
      <w:numFmt w:val="decimal"/>
      <w:lvlText w:val="%4."/>
      <w:lvlJc w:val="left"/>
      <w:pPr>
        <w:ind w:left="2838" w:hanging="360"/>
      </w:pPr>
    </w:lvl>
    <w:lvl w:ilvl="4" w:tplc="080A0019" w:tentative="1">
      <w:start w:val="1"/>
      <w:numFmt w:val="lowerLetter"/>
      <w:lvlText w:val="%5."/>
      <w:lvlJc w:val="left"/>
      <w:pPr>
        <w:ind w:left="3558" w:hanging="360"/>
      </w:pPr>
    </w:lvl>
    <w:lvl w:ilvl="5" w:tplc="080A001B" w:tentative="1">
      <w:start w:val="1"/>
      <w:numFmt w:val="lowerRoman"/>
      <w:lvlText w:val="%6."/>
      <w:lvlJc w:val="right"/>
      <w:pPr>
        <w:ind w:left="4278" w:hanging="180"/>
      </w:pPr>
    </w:lvl>
    <w:lvl w:ilvl="6" w:tplc="080A000F" w:tentative="1">
      <w:start w:val="1"/>
      <w:numFmt w:val="decimal"/>
      <w:lvlText w:val="%7."/>
      <w:lvlJc w:val="left"/>
      <w:pPr>
        <w:ind w:left="4998" w:hanging="360"/>
      </w:pPr>
    </w:lvl>
    <w:lvl w:ilvl="7" w:tplc="080A0019" w:tentative="1">
      <w:start w:val="1"/>
      <w:numFmt w:val="lowerLetter"/>
      <w:lvlText w:val="%8."/>
      <w:lvlJc w:val="left"/>
      <w:pPr>
        <w:ind w:left="5718" w:hanging="360"/>
      </w:pPr>
    </w:lvl>
    <w:lvl w:ilvl="8" w:tplc="080A001B" w:tentative="1">
      <w:start w:val="1"/>
      <w:numFmt w:val="lowerRoman"/>
      <w:lvlText w:val="%9."/>
      <w:lvlJc w:val="right"/>
      <w:pPr>
        <w:ind w:left="6438" w:hanging="180"/>
      </w:pPr>
    </w:lvl>
  </w:abstractNum>
  <w:abstractNum w:abstractNumId="3" w15:restartNumberingAfterBreak="0">
    <w:nsid w:val="0C0419FE"/>
    <w:multiLevelType w:val="hybridMultilevel"/>
    <w:tmpl w:val="64E644FC"/>
    <w:lvl w:ilvl="0" w:tplc="080A0017">
      <w:start w:val="1"/>
      <w:numFmt w:val="lowerLetter"/>
      <w:lvlText w:val="%1)"/>
      <w:lvlJc w:val="left"/>
      <w:pPr>
        <w:ind w:left="717" w:hanging="360"/>
      </w:pPr>
    </w:lvl>
    <w:lvl w:ilvl="1" w:tplc="080A0019" w:tentative="1">
      <w:start w:val="1"/>
      <w:numFmt w:val="lowerLetter"/>
      <w:lvlText w:val="%2."/>
      <w:lvlJc w:val="left"/>
      <w:pPr>
        <w:ind w:left="1437" w:hanging="360"/>
      </w:pPr>
    </w:lvl>
    <w:lvl w:ilvl="2" w:tplc="080A001B" w:tentative="1">
      <w:start w:val="1"/>
      <w:numFmt w:val="lowerRoman"/>
      <w:lvlText w:val="%3."/>
      <w:lvlJc w:val="right"/>
      <w:pPr>
        <w:ind w:left="2157" w:hanging="180"/>
      </w:pPr>
    </w:lvl>
    <w:lvl w:ilvl="3" w:tplc="080A000F" w:tentative="1">
      <w:start w:val="1"/>
      <w:numFmt w:val="decimal"/>
      <w:lvlText w:val="%4."/>
      <w:lvlJc w:val="left"/>
      <w:pPr>
        <w:ind w:left="2877" w:hanging="360"/>
      </w:pPr>
    </w:lvl>
    <w:lvl w:ilvl="4" w:tplc="080A0019" w:tentative="1">
      <w:start w:val="1"/>
      <w:numFmt w:val="lowerLetter"/>
      <w:lvlText w:val="%5."/>
      <w:lvlJc w:val="left"/>
      <w:pPr>
        <w:ind w:left="3597" w:hanging="360"/>
      </w:pPr>
    </w:lvl>
    <w:lvl w:ilvl="5" w:tplc="080A001B" w:tentative="1">
      <w:start w:val="1"/>
      <w:numFmt w:val="lowerRoman"/>
      <w:lvlText w:val="%6."/>
      <w:lvlJc w:val="right"/>
      <w:pPr>
        <w:ind w:left="4317" w:hanging="180"/>
      </w:pPr>
    </w:lvl>
    <w:lvl w:ilvl="6" w:tplc="080A000F" w:tentative="1">
      <w:start w:val="1"/>
      <w:numFmt w:val="decimal"/>
      <w:lvlText w:val="%7."/>
      <w:lvlJc w:val="left"/>
      <w:pPr>
        <w:ind w:left="5037" w:hanging="360"/>
      </w:pPr>
    </w:lvl>
    <w:lvl w:ilvl="7" w:tplc="080A0019" w:tentative="1">
      <w:start w:val="1"/>
      <w:numFmt w:val="lowerLetter"/>
      <w:lvlText w:val="%8."/>
      <w:lvlJc w:val="left"/>
      <w:pPr>
        <w:ind w:left="5757" w:hanging="360"/>
      </w:pPr>
    </w:lvl>
    <w:lvl w:ilvl="8" w:tplc="080A001B" w:tentative="1">
      <w:start w:val="1"/>
      <w:numFmt w:val="lowerRoman"/>
      <w:lvlText w:val="%9."/>
      <w:lvlJc w:val="right"/>
      <w:pPr>
        <w:ind w:left="6477" w:hanging="180"/>
      </w:pPr>
    </w:lvl>
  </w:abstractNum>
  <w:abstractNum w:abstractNumId="4" w15:restartNumberingAfterBreak="0">
    <w:nsid w:val="0C3160F9"/>
    <w:multiLevelType w:val="hybridMultilevel"/>
    <w:tmpl w:val="E1CCF36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82C0C8D"/>
    <w:multiLevelType w:val="hybridMultilevel"/>
    <w:tmpl w:val="76B0C06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C97078F"/>
    <w:multiLevelType w:val="hybridMultilevel"/>
    <w:tmpl w:val="0E30B48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0E46267"/>
    <w:multiLevelType w:val="hybridMultilevel"/>
    <w:tmpl w:val="B6FC93B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EE507D9"/>
    <w:multiLevelType w:val="hybridMultilevel"/>
    <w:tmpl w:val="9DCE586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154705A"/>
    <w:multiLevelType w:val="hybridMultilevel"/>
    <w:tmpl w:val="0E30B48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4D7231A"/>
    <w:multiLevelType w:val="hybridMultilevel"/>
    <w:tmpl w:val="8472A7D2"/>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EF55833"/>
    <w:multiLevelType w:val="hybridMultilevel"/>
    <w:tmpl w:val="E11A3AEA"/>
    <w:lvl w:ilvl="0" w:tplc="1C2C222E">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06C0E86"/>
    <w:multiLevelType w:val="hybridMultilevel"/>
    <w:tmpl w:val="FE9660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0487CDD"/>
    <w:multiLevelType w:val="hybridMultilevel"/>
    <w:tmpl w:val="E1CCF36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41679FA"/>
    <w:multiLevelType w:val="hybridMultilevel"/>
    <w:tmpl w:val="962C91C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F085E21"/>
    <w:multiLevelType w:val="hybridMultilevel"/>
    <w:tmpl w:val="D096AA7E"/>
    <w:lvl w:ilvl="0" w:tplc="080A0017">
      <w:start w:val="1"/>
      <w:numFmt w:val="lowerLetter"/>
      <w:lvlText w:val="%1)"/>
      <w:lvlJc w:val="left"/>
      <w:pPr>
        <w:ind w:left="731" w:hanging="360"/>
      </w:pPr>
    </w:lvl>
    <w:lvl w:ilvl="1" w:tplc="080A0019">
      <w:start w:val="1"/>
      <w:numFmt w:val="lowerLetter"/>
      <w:lvlText w:val="%2."/>
      <w:lvlJc w:val="left"/>
      <w:pPr>
        <w:ind w:left="1451" w:hanging="360"/>
      </w:pPr>
    </w:lvl>
    <w:lvl w:ilvl="2" w:tplc="080A001B" w:tentative="1">
      <w:start w:val="1"/>
      <w:numFmt w:val="lowerRoman"/>
      <w:lvlText w:val="%3."/>
      <w:lvlJc w:val="right"/>
      <w:pPr>
        <w:ind w:left="2171" w:hanging="180"/>
      </w:pPr>
    </w:lvl>
    <w:lvl w:ilvl="3" w:tplc="080A000F" w:tentative="1">
      <w:start w:val="1"/>
      <w:numFmt w:val="decimal"/>
      <w:lvlText w:val="%4."/>
      <w:lvlJc w:val="left"/>
      <w:pPr>
        <w:ind w:left="2891" w:hanging="360"/>
      </w:pPr>
    </w:lvl>
    <w:lvl w:ilvl="4" w:tplc="080A0019" w:tentative="1">
      <w:start w:val="1"/>
      <w:numFmt w:val="lowerLetter"/>
      <w:lvlText w:val="%5."/>
      <w:lvlJc w:val="left"/>
      <w:pPr>
        <w:ind w:left="3611" w:hanging="360"/>
      </w:pPr>
    </w:lvl>
    <w:lvl w:ilvl="5" w:tplc="080A001B" w:tentative="1">
      <w:start w:val="1"/>
      <w:numFmt w:val="lowerRoman"/>
      <w:lvlText w:val="%6."/>
      <w:lvlJc w:val="right"/>
      <w:pPr>
        <w:ind w:left="4331" w:hanging="180"/>
      </w:pPr>
    </w:lvl>
    <w:lvl w:ilvl="6" w:tplc="080A000F" w:tentative="1">
      <w:start w:val="1"/>
      <w:numFmt w:val="decimal"/>
      <w:lvlText w:val="%7."/>
      <w:lvlJc w:val="left"/>
      <w:pPr>
        <w:ind w:left="5051" w:hanging="360"/>
      </w:pPr>
    </w:lvl>
    <w:lvl w:ilvl="7" w:tplc="080A0019" w:tentative="1">
      <w:start w:val="1"/>
      <w:numFmt w:val="lowerLetter"/>
      <w:lvlText w:val="%8."/>
      <w:lvlJc w:val="left"/>
      <w:pPr>
        <w:ind w:left="5771" w:hanging="360"/>
      </w:pPr>
    </w:lvl>
    <w:lvl w:ilvl="8" w:tplc="080A001B" w:tentative="1">
      <w:start w:val="1"/>
      <w:numFmt w:val="lowerRoman"/>
      <w:lvlText w:val="%9."/>
      <w:lvlJc w:val="right"/>
      <w:pPr>
        <w:ind w:left="6491" w:hanging="180"/>
      </w:pPr>
    </w:lvl>
  </w:abstractNum>
  <w:abstractNum w:abstractNumId="16" w15:restartNumberingAfterBreak="0">
    <w:nsid w:val="702451FA"/>
    <w:multiLevelType w:val="hybridMultilevel"/>
    <w:tmpl w:val="DA54665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32E0F36"/>
    <w:multiLevelType w:val="hybridMultilevel"/>
    <w:tmpl w:val="31C48E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46B001A"/>
    <w:multiLevelType w:val="hybridMultilevel"/>
    <w:tmpl w:val="F9BA0DE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59B10BD"/>
    <w:multiLevelType w:val="hybridMultilevel"/>
    <w:tmpl w:val="D180B5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7EC5FE3"/>
    <w:multiLevelType w:val="hybridMultilevel"/>
    <w:tmpl w:val="AF68CBCA"/>
    <w:lvl w:ilvl="0" w:tplc="0E9A6CDC">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D451B2D"/>
    <w:multiLevelType w:val="hybridMultilevel"/>
    <w:tmpl w:val="64E644FC"/>
    <w:lvl w:ilvl="0" w:tplc="080A0017">
      <w:start w:val="1"/>
      <w:numFmt w:val="lowerLetter"/>
      <w:lvlText w:val="%1)"/>
      <w:lvlJc w:val="left"/>
      <w:pPr>
        <w:ind w:left="717" w:hanging="360"/>
      </w:pPr>
    </w:lvl>
    <w:lvl w:ilvl="1" w:tplc="080A0019" w:tentative="1">
      <w:start w:val="1"/>
      <w:numFmt w:val="lowerLetter"/>
      <w:lvlText w:val="%2."/>
      <w:lvlJc w:val="left"/>
      <w:pPr>
        <w:ind w:left="1437" w:hanging="360"/>
      </w:pPr>
    </w:lvl>
    <w:lvl w:ilvl="2" w:tplc="080A001B" w:tentative="1">
      <w:start w:val="1"/>
      <w:numFmt w:val="lowerRoman"/>
      <w:lvlText w:val="%3."/>
      <w:lvlJc w:val="right"/>
      <w:pPr>
        <w:ind w:left="2157" w:hanging="180"/>
      </w:pPr>
    </w:lvl>
    <w:lvl w:ilvl="3" w:tplc="080A000F" w:tentative="1">
      <w:start w:val="1"/>
      <w:numFmt w:val="decimal"/>
      <w:lvlText w:val="%4."/>
      <w:lvlJc w:val="left"/>
      <w:pPr>
        <w:ind w:left="2877" w:hanging="360"/>
      </w:pPr>
    </w:lvl>
    <w:lvl w:ilvl="4" w:tplc="080A0019" w:tentative="1">
      <w:start w:val="1"/>
      <w:numFmt w:val="lowerLetter"/>
      <w:lvlText w:val="%5."/>
      <w:lvlJc w:val="left"/>
      <w:pPr>
        <w:ind w:left="3597" w:hanging="360"/>
      </w:pPr>
    </w:lvl>
    <w:lvl w:ilvl="5" w:tplc="080A001B" w:tentative="1">
      <w:start w:val="1"/>
      <w:numFmt w:val="lowerRoman"/>
      <w:lvlText w:val="%6."/>
      <w:lvlJc w:val="right"/>
      <w:pPr>
        <w:ind w:left="4317" w:hanging="180"/>
      </w:pPr>
    </w:lvl>
    <w:lvl w:ilvl="6" w:tplc="080A000F" w:tentative="1">
      <w:start w:val="1"/>
      <w:numFmt w:val="decimal"/>
      <w:lvlText w:val="%7."/>
      <w:lvlJc w:val="left"/>
      <w:pPr>
        <w:ind w:left="5037" w:hanging="360"/>
      </w:pPr>
    </w:lvl>
    <w:lvl w:ilvl="7" w:tplc="080A0019" w:tentative="1">
      <w:start w:val="1"/>
      <w:numFmt w:val="lowerLetter"/>
      <w:lvlText w:val="%8."/>
      <w:lvlJc w:val="left"/>
      <w:pPr>
        <w:ind w:left="5757" w:hanging="360"/>
      </w:pPr>
    </w:lvl>
    <w:lvl w:ilvl="8" w:tplc="080A001B" w:tentative="1">
      <w:start w:val="1"/>
      <w:numFmt w:val="lowerRoman"/>
      <w:lvlText w:val="%9."/>
      <w:lvlJc w:val="right"/>
      <w:pPr>
        <w:ind w:left="6477" w:hanging="180"/>
      </w:pPr>
    </w:lvl>
  </w:abstractNum>
  <w:num w:numId="1">
    <w:abstractNumId w:val="1"/>
  </w:num>
  <w:num w:numId="2">
    <w:abstractNumId w:val="5"/>
  </w:num>
  <w:num w:numId="3">
    <w:abstractNumId w:val="16"/>
  </w:num>
  <w:num w:numId="4">
    <w:abstractNumId w:val="18"/>
  </w:num>
  <w:num w:numId="5">
    <w:abstractNumId w:val="8"/>
  </w:num>
  <w:num w:numId="6">
    <w:abstractNumId w:val="3"/>
  </w:num>
  <w:num w:numId="7">
    <w:abstractNumId w:val="21"/>
  </w:num>
  <w:num w:numId="8">
    <w:abstractNumId w:val="15"/>
  </w:num>
  <w:num w:numId="9">
    <w:abstractNumId w:val="2"/>
  </w:num>
  <w:num w:numId="10">
    <w:abstractNumId w:val="12"/>
  </w:num>
  <w:num w:numId="11">
    <w:abstractNumId w:val="11"/>
  </w:num>
  <w:num w:numId="12">
    <w:abstractNumId w:val="13"/>
  </w:num>
  <w:num w:numId="13">
    <w:abstractNumId w:val="4"/>
  </w:num>
  <w:num w:numId="14">
    <w:abstractNumId w:val="20"/>
  </w:num>
  <w:num w:numId="15">
    <w:abstractNumId w:val="0"/>
  </w:num>
  <w:num w:numId="16">
    <w:abstractNumId w:val="10"/>
  </w:num>
  <w:num w:numId="17">
    <w:abstractNumId w:val="17"/>
  </w:num>
  <w:num w:numId="18">
    <w:abstractNumId w:val="14"/>
  </w:num>
  <w:num w:numId="19">
    <w:abstractNumId w:val="9"/>
  </w:num>
  <w:num w:numId="20">
    <w:abstractNumId w:val="19"/>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770"/>
    <w:rsid w:val="00020746"/>
    <w:rsid w:val="00035ABE"/>
    <w:rsid w:val="00057FE2"/>
    <w:rsid w:val="00064596"/>
    <w:rsid w:val="00073C8B"/>
    <w:rsid w:val="0009382C"/>
    <w:rsid w:val="000B7030"/>
    <w:rsid w:val="000E3791"/>
    <w:rsid w:val="001A7667"/>
    <w:rsid w:val="001B70D0"/>
    <w:rsid w:val="001D3D5D"/>
    <w:rsid w:val="00207484"/>
    <w:rsid w:val="002B3D03"/>
    <w:rsid w:val="003C2087"/>
    <w:rsid w:val="003D2A41"/>
    <w:rsid w:val="00404C03"/>
    <w:rsid w:val="0042070C"/>
    <w:rsid w:val="00492770"/>
    <w:rsid w:val="004F211C"/>
    <w:rsid w:val="005508BF"/>
    <w:rsid w:val="00611598"/>
    <w:rsid w:val="006B3E2F"/>
    <w:rsid w:val="006D28CC"/>
    <w:rsid w:val="006D6C18"/>
    <w:rsid w:val="00814852"/>
    <w:rsid w:val="00823AAA"/>
    <w:rsid w:val="008C2E6B"/>
    <w:rsid w:val="008E7032"/>
    <w:rsid w:val="009367C5"/>
    <w:rsid w:val="009407C3"/>
    <w:rsid w:val="00B71DDB"/>
    <w:rsid w:val="00C53E11"/>
    <w:rsid w:val="00D3714A"/>
    <w:rsid w:val="00E125D3"/>
    <w:rsid w:val="00F11F50"/>
    <w:rsid w:val="00FB553F"/>
    <w:rsid w:val="00FD34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F317C"/>
  <w15:chartTrackingRefBased/>
  <w15:docId w15:val="{AD786BA5-BACF-411A-859D-60C19CD5E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927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14852"/>
    <w:pPr>
      <w:ind w:left="720"/>
      <w:contextualSpacing/>
    </w:pPr>
  </w:style>
  <w:style w:type="character" w:styleId="Hipervnculo">
    <w:name w:val="Hyperlink"/>
    <w:basedOn w:val="Fuentedeprrafopredeter"/>
    <w:uiPriority w:val="99"/>
    <w:unhideWhenUsed/>
    <w:rsid w:val="001A7667"/>
    <w:rPr>
      <w:color w:val="0563C1" w:themeColor="hyperlink"/>
      <w:u w:val="single"/>
    </w:rPr>
  </w:style>
  <w:style w:type="character" w:styleId="Mencinsinresolver">
    <w:name w:val="Unresolved Mention"/>
    <w:basedOn w:val="Fuentedeprrafopredeter"/>
    <w:uiPriority w:val="99"/>
    <w:semiHidden/>
    <w:unhideWhenUsed/>
    <w:rsid w:val="001A76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agnosticoblog.blogspot.com/2016/11/12.html" TargetMode="External"/><Relationship Id="rId3" Type="http://schemas.openxmlformats.org/officeDocument/2006/relationships/settings" Target="settings.xml"/><Relationship Id="rId7" Type="http://schemas.openxmlformats.org/officeDocument/2006/relationships/hyperlink" Target="https://www.clubensayos.com/Negocios/Inadecuadas-Distribucion-De-Utilidades/133993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zi.com/opnysbqbfluy/exceso-de-inversion-en-clientes/" TargetMode="External"/><Relationship Id="rId11" Type="http://schemas.openxmlformats.org/officeDocument/2006/relationships/theme" Target="theme/theme1.xml"/><Relationship Id="rId5" Type="http://schemas.openxmlformats.org/officeDocument/2006/relationships/hyperlink" Target="https://prezi.com/xvqaexk20-oy/ventas-insuficient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lideshare.net/jhoshimar/enfermedades-de-la-empres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3</Pages>
  <Words>2413</Words>
  <Characters>13272</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FH</dc:creator>
  <cp:keywords/>
  <dc:description/>
  <cp:lastModifiedBy>Jorge Eduardo Castro Cruces</cp:lastModifiedBy>
  <cp:revision>24</cp:revision>
  <dcterms:created xsi:type="dcterms:W3CDTF">2019-03-17T00:35:00Z</dcterms:created>
  <dcterms:modified xsi:type="dcterms:W3CDTF">2019-03-25T05:20:00Z</dcterms:modified>
</cp:coreProperties>
</file>