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67B8" w14:textId="77777777" w:rsidR="00105940" w:rsidRPr="009C6AD7" w:rsidRDefault="00105940">
      <w:pPr>
        <w:rPr>
          <w:b/>
          <w:bCs/>
          <w:sz w:val="24"/>
          <w:szCs w:val="24"/>
        </w:rPr>
      </w:pPr>
      <w:r w:rsidRPr="009C6AD7">
        <w:rPr>
          <w:b/>
          <w:bCs/>
          <w:sz w:val="24"/>
          <w:szCs w:val="24"/>
        </w:rPr>
        <w:t>Índice segundo parcial:</w:t>
      </w:r>
    </w:p>
    <w:p w14:paraId="0ADBE805" w14:textId="77777777" w:rsidR="00105940" w:rsidRDefault="00105940"/>
    <w:p w14:paraId="3160CA0E" w14:textId="39892EFC" w:rsidR="00105940" w:rsidRDefault="00105940">
      <w:r>
        <w:t>PARTE II. ANALISIS EXTRUCTURAL</w:t>
      </w:r>
    </w:p>
    <w:p w14:paraId="56657779" w14:textId="77777777" w:rsidR="00281F9F" w:rsidRDefault="00281F9F" w:rsidP="00281F9F">
      <w:r>
        <w:t>11. Cultura Organizacional</w:t>
      </w:r>
    </w:p>
    <w:p w14:paraId="0DA5396C" w14:textId="77777777" w:rsidR="00281F9F" w:rsidRDefault="00281F9F" w:rsidP="00281F9F">
      <w:r>
        <w:t>12. Análisis financiero</w:t>
      </w:r>
    </w:p>
    <w:p w14:paraId="16989D42" w14:textId="77777777" w:rsidR="00281F9F" w:rsidRDefault="00281F9F" w:rsidP="00281F9F">
      <w:r>
        <w:tab/>
        <w:t>12.1 Presupuesto de inversión inicial</w:t>
      </w:r>
    </w:p>
    <w:p w14:paraId="77D5A937" w14:textId="77777777" w:rsidR="00281F9F" w:rsidRDefault="00281F9F" w:rsidP="00281F9F">
      <w:r>
        <w:tab/>
        <w:t>12.2 Estado de Resultado PROFORMA</w:t>
      </w:r>
    </w:p>
    <w:p w14:paraId="5AC9A4AE" w14:textId="77777777" w:rsidR="00281F9F" w:rsidRDefault="00281F9F" w:rsidP="00281F9F">
      <w:pPr>
        <w:ind w:firstLine="708"/>
      </w:pPr>
      <w:r>
        <w:t>12.3 Balance General inicial</w:t>
      </w:r>
    </w:p>
    <w:p w14:paraId="04BF913D" w14:textId="77777777" w:rsidR="00281F9F" w:rsidRDefault="00281F9F" w:rsidP="00281F9F">
      <w:pPr>
        <w:ind w:firstLine="708"/>
      </w:pPr>
      <w:r>
        <w:t>12.4 Balance General PROFORMA</w:t>
      </w:r>
    </w:p>
    <w:p w14:paraId="44338576" w14:textId="77777777" w:rsidR="00281F9F" w:rsidRDefault="00281F9F" w:rsidP="00281F9F">
      <w:pPr>
        <w:ind w:firstLine="708"/>
      </w:pPr>
      <w:r>
        <w:t>12.5 Flujo Neto de Efectivo</w:t>
      </w:r>
    </w:p>
    <w:p w14:paraId="5EDC3CE8" w14:textId="0793D178" w:rsidR="00281F9F" w:rsidRDefault="00281F9F" w:rsidP="00281F9F">
      <w:pPr>
        <w:ind w:firstLine="708"/>
      </w:pPr>
      <w:r>
        <w:t>12.6 Métodos para la evaluación de un proyecto.</w:t>
      </w:r>
    </w:p>
    <w:p w14:paraId="69344470" w14:textId="77777777" w:rsidR="00105940" w:rsidRDefault="00105940">
      <w:r>
        <w:t>13. Estructura organizacional</w:t>
      </w:r>
    </w:p>
    <w:p w14:paraId="15327639" w14:textId="77777777" w:rsidR="00105940" w:rsidRDefault="00105940" w:rsidP="00105940">
      <w:pPr>
        <w:ind w:firstLine="708"/>
      </w:pPr>
      <w:r>
        <w:t>13.1 Organigrama</w:t>
      </w:r>
    </w:p>
    <w:p w14:paraId="4BEE3402" w14:textId="77777777" w:rsidR="00105940" w:rsidRDefault="00105940">
      <w:r>
        <w:t>14. Política de innovación</w:t>
      </w:r>
    </w:p>
    <w:p w14:paraId="0C4E1FA0" w14:textId="77777777" w:rsidR="00105940" w:rsidRDefault="00105940">
      <w:r>
        <w:t>15. JIT vs Outsourcing</w:t>
      </w:r>
    </w:p>
    <w:p w14:paraId="2C1FEA02" w14:textId="77777777" w:rsidR="00105940" w:rsidRDefault="00105940">
      <w:r>
        <w:tab/>
        <w:t xml:space="preserve">15.1 </w:t>
      </w:r>
      <w:proofErr w:type="spellStart"/>
      <w:r>
        <w:t>Oustsourcing</w:t>
      </w:r>
      <w:proofErr w:type="spellEnd"/>
    </w:p>
    <w:p w14:paraId="5F6120FF" w14:textId="77777777" w:rsidR="00105940" w:rsidRDefault="00105940">
      <w:r>
        <w:tab/>
        <w:t>15.2 JIT</w:t>
      </w:r>
    </w:p>
    <w:p w14:paraId="2C3BC169" w14:textId="77777777" w:rsidR="00105940" w:rsidRDefault="00105940">
      <w:r>
        <w:t>16. Procedimiento estratégico</w:t>
      </w:r>
    </w:p>
    <w:p w14:paraId="0B77ACC5" w14:textId="77777777" w:rsidR="00105940" w:rsidRDefault="00105940">
      <w:r>
        <w:tab/>
        <w:t>16.1 Objetivo</w:t>
      </w:r>
    </w:p>
    <w:p w14:paraId="092BA9F5" w14:textId="77777777" w:rsidR="00105940" w:rsidRDefault="00105940" w:rsidP="00105940">
      <w:pPr>
        <w:ind w:firstLine="708"/>
      </w:pPr>
      <w:r>
        <w:t>16.2 Políticas de operación</w:t>
      </w:r>
    </w:p>
    <w:p w14:paraId="6B23CBCE" w14:textId="77777777" w:rsidR="00105940" w:rsidRDefault="00105940" w:rsidP="00105940">
      <w:pPr>
        <w:ind w:firstLine="708"/>
      </w:pPr>
      <w:r>
        <w:t>16.3 Alcance</w:t>
      </w:r>
    </w:p>
    <w:p w14:paraId="574E99B1" w14:textId="77777777" w:rsidR="00105940" w:rsidRDefault="00105940" w:rsidP="00105940">
      <w:pPr>
        <w:ind w:firstLine="708"/>
      </w:pPr>
      <w:r>
        <w:t>16.4 Descripción del procedimiento</w:t>
      </w:r>
    </w:p>
    <w:p w14:paraId="7D6AFEE1" w14:textId="77777777" w:rsidR="00105940" w:rsidRDefault="00105940" w:rsidP="00105940">
      <w:pPr>
        <w:ind w:firstLine="708"/>
      </w:pPr>
      <w:r>
        <w:t>16.5 Flujograma</w:t>
      </w:r>
    </w:p>
    <w:p w14:paraId="0CC0E6F1" w14:textId="77777777" w:rsidR="00105940" w:rsidRDefault="00105940" w:rsidP="00105940">
      <w:r>
        <w:t>17. Manual de puesto</w:t>
      </w:r>
    </w:p>
    <w:p w14:paraId="5F685FED" w14:textId="77777777" w:rsidR="00105940" w:rsidRDefault="00105940" w:rsidP="00105940">
      <w:r>
        <w:tab/>
        <w:t>17.1 Descripción de puesto</w:t>
      </w:r>
    </w:p>
    <w:p w14:paraId="4234DFAA" w14:textId="77777777" w:rsidR="00105940" w:rsidRDefault="00105940" w:rsidP="00105940">
      <w:r>
        <w:tab/>
        <w:t>17.2 Perfiles de puestos</w:t>
      </w:r>
    </w:p>
    <w:p w14:paraId="01754B10" w14:textId="77777777" w:rsidR="00105940" w:rsidRDefault="00105940" w:rsidP="00105940">
      <w:r>
        <w:t>18. Procedimiento interno de reclutamiento</w:t>
      </w:r>
    </w:p>
    <w:p w14:paraId="0BCD512C" w14:textId="77777777" w:rsidR="00105940" w:rsidRDefault="00105940" w:rsidP="00105940">
      <w:r>
        <w:tab/>
        <w:t>18.1 Objetivo</w:t>
      </w:r>
    </w:p>
    <w:p w14:paraId="5EAFCCD7" w14:textId="77777777" w:rsidR="00105940" w:rsidRDefault="00105940" w:rsidP="00105940">
      <w:r>
        <w:tab/>
        <w:t>18.2 Políticas de operación</w:t>
      </w:r>
    </w:p>
    <w:p w14:paraId="195240DE" w14:textId="77777777" w:rsidR="00105940" w:rsidRDefault="00105940" w:rsidP="00105940">
      <w:r>
        <w:lastRenderedPageBreak/>
        <w:tab/>
        <w:t>18.3 Alcance</w:t>
      </w:r>
    </w:p>
    <w:p w14:paraId="038F3DE6" w14:textId="77777777" w:rsidR="00105940" w:rsidRDefault="00105940" w:rsidP="00105940">
      <w:r>
        <w:tab/>
        <w:t>18.4 Descripción del procedimiento</w:t>
      </w:r>
    </w:p>
    <w:p w14:paraId="29464B57" w14:textId="77777777" w:rsidR="00105940" w:rsidRDefault="00105940" w:rsidP="00105940">
      <w:r>
        <w:tab/>
        <w:t>18.5 Flujograma</w:t>
      </w:r>
    </w:p>
    <w:p w14:paraId="08C51795" w14:textId="77777777" w:rsidR="00105940" w:rsidRDefault="00105940" w:rsidP="00105940">
      <w:r>
        <w:tab/>
        <w:t>18.6 Ficha técnica</w:t>
      </w:r>
    </w:p>
    <w:p w14:paraId="0C2673D7" w14:textId="77777777" w:rsidR="00105940" w:rsidRDefault="00105940" w:rsidP="00105940"/>
    <w:sectPr w:rsidR="00105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0"/>
    <w:rsid w:val="00105940"/>
    <w:rsid w:val="00281F9F"/>
    <w:rsid w:val="00884331"/>
    <w:rsid w:val="009C6AD7"/>
    <w:rsid w:val="00FC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8A6C"/>
  <w15:chartTrackingRefBased/>
  <w15:docId w15:val="{271F4F44-9CBA-4D3A-8945-F71111A0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2020-03-04T13:38:00Z</dcterms:created>
  <dcterms:modified xsi:type="dcterms:W3CDTF">2020-11-18T04:01:00Z</dcterms:modified>
</cp:coreProperties>
</file>