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71995" w14:textId="77777777" w:rsidR="00F048F2" w:rsidRDefault="008F3707">
      <w:pPr>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0" distR="0" simplePos="0" relativeHeight="251658240" behindDoc="0" locked="0" layoutInCell="1" hidden="0" allowOverlap="1" wp14:anchorId="1107D7A2" wp14:editId="74E81806">
            <wp:simplePos x="0" y="0"/>
            <wp:positionH relativeFrom="margin">
              <wp:posOffset>7807125</wp:posOffset>
            </wp:positionH>
            <wp:positionV relativeFrom="margin">
              <wp:posOffset>0</wp:posOffset>
            </wp:positionV>
            <wp:extent cx="1242405" cy="871538"/>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42405" cy="871538"/>
                    </a:xfrm>
                    <a:prstGeom prst="rect">
                      <a:avLst/>
                    </a:prstGeom>
                    <a:ln/>
                  </pic:spPr>
                </pic:pic>
              </a:graphicData>
            </a:graphic>
          </wp:anchor>
        </w:drawing>
      </w:r>
      <w:r>
        <w:rPr>
          <w:rFonts w:ascii="Times New Roman" w:eastAsia="Times New Roman" w:hAnsi="Times New Roman" w:cs="Times New Roman"/>
          <w:noProof/>
          <w:sz w:val="36"/>
          <w:szCs w:val="36"/>
        </w:rPr>
        <w:drawing>
          <wp:anchor distT="0" distB="0" distL="0" distR="0" simplePos="0" relativeHeight="251659264" behindDoc="0" locked="0" layoutInCell="1" hidden="0" allowOverlap="1" wp14:anchorId="06EE8489" wp14:editId="075F340B">
            <wp:simplePos x="0" y="0"/>
            <wp:positionH relativeFrom="margin">
              <wp:posOffset>542925</wp:posOffset>
            </wp:positionH>
            <wp:positionV relativeFrom="margin">
              <wp:posOffset>0</wp:posOffset>
            </wp:positionV>
            <wp:extent cx="1238250" cy="1324928"/>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38250" cy="1324928"/>
                    </a:xfrm>
                    <a:prstGeom prst="rect">
                      <a:avLst/>
                    </a:prstGeom>
                    <a:ln/>
                  </pic:spPr>
                </pic:pic>
              </a:graphicData>
            </a:graphic>
          </wp:anchor>
        </w:drawing>
      </w:r>
      <w:r>
        <w:rPr>
          <w:rFonts w:ascii="Times New Roman" w:eastAsia="Times New Roman" w:hAnsi="Times New Roman" w:cs="Times New Roman"/>
          <w:sz w:val="36"/>
          <w:szCs w:val="36"/>
        </w:rPr>
        <w:t xml:space="preserve"> </w:t>
      </w:r>
    </w:p>
    <w:p w14:paraId="327D1ACF" w14:textId="77777777" w:rsidR="00F048F2" w:rsidRDefault="008F370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INSTITUTO POLITÉCNICO NACIONAL</w:t>
      </w:r>
    </w:p>
    <w:p w14:paraId="047A3B17" w14:textId="77777777" w:rsidR="00F048F2" w:rsidRDefault="00F048F2">
      <w:pPr>
        <w:jc w:val="center"/>
        <w:rPr>
          <w:rFonts w:ascii="Times New Roman" w:eastAsia="Times New Roman" w:hAnsi="Times New Roman" w:cs="Times New Roman"/>
          <w:sz w:val="36"/>
          <w:szCs w:val="36"/>
        </w:rPr>
      </w:pPr>
    </w:p>
    <w:p w14:paraId="60398432" w14:textId="77777777" w:rsidR="00F048F2" w:rsidRDefault="008F3707">
      <w:pPr>
        <w:ind w:left="4677"/>
        <w:rPr>
          <w:rFonts w:ascii="Times New Roman" w:eastAsia="Times New Roman" w:hAnsi="Times New Roman" w:cs="Times New Roman"/>
          <w:sz w:val="36"/>
          <w:szCs w:val="36"/>
        </w:rPr>
      </w:pPr>
      <w:r>
        <w:rPr>
          <w:rFonts w:ascii="Times New Roman" w:eastAsia="Times New Roman" w:hAnsi="Times New Roman" w:cs="Times New Roman"/>
          <w:sz w:val="36"/>
          <w:szCs w:val="36"/>
        </w:rPr>
        <w:t>ESCUELA SUPERIOR DE CÓMPUTO</w:t>
      </w:r>
    </w:p>
    <w:p w14:paraId="19915DC4" w14:textId="77777777" w:rsidR="00F048F2" w:rsidRDefault="00F048F2">
      <w:pPr>
        <w:jc w:val="center"/>
        <w:rPr>
          <w:rFonts w:ascii="Times New Roman" w:eastAsia="Times New Roman" w:hAnsi="Times New Roman" w:cs="Times New Roman"/>
        </w:rPr>
      </w:pPr>
    </w:p>
    <w:p w14:paraId="78C6D562" w14:textId="77777777" w:rsidR="00F048F2" w:rsidRDefault="00F048F2">
      <w:pPr>
        <w:jc w:val="center"/>
        <w:rPr>
          <w:rFonts w:ascii="Times New Roman" w:eastAsia="Times New Roman" w:hAnsi="Times New Roman" w:cs="Times New Roman"/>
        </w:rPr>
      </w:pPr>
    </w:p>
    <w:p w14:paraId="7EF4FEBE" w14:textId="77777777" w:rsidR="00F048F2" w:rsidRDefault="00F048F2">
      <w:pPr>
        <w:jc w:val="center"/>
        <w:rPr>
          <w:rFonts w:ascii="Times New Roman" w:eastAsia="Times New Roman" w:hAnsi="Times New Roman" w:cs="Times New Roman"/>
        </w:rPr>
      </w:pPr>
    </w:p>
    <w:p w14:paraId="17DDBFD4"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Gestión empresarial</w:t>
      </w:r>
    </w:p>
    <w:p w14:paraId="3114E4C9" w14:textId="77777777" w:rsidR="00F048F2" w:rsidRDefault="00F048F2">
      <w:pPr>
        <w:jc w:val="center"/>
        <w:rPr>
          <w:rFonts w:ascii="Times New Roman" w:eastAsia="Times New Roman" w:hAnsi="Times New Roman" w:cs="Times New Roman"/>
          <w:sz w:val="28"/>
          <w:szCs w:val="28"/>
        </w:rPr>
      </w:pPr>
    </w:p>
    <w:p w14:paraId="0999B26A"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“Matriz de Congruencia”</w:t>
      </w:r>
    </w:p>
    <w:p w14:paraId="685E333E" w14:textId="77777777" w:rsidR="00F048F2" w:rsidRDefault="00F048F2">
      <w:pPr>
        <w:jc w:val="center"/>
        <w:rPr>
          <w:rFonts w:ascii="Times New Roman" w:eastAsia="Times New Roman" w:hAnsi="Times New Roman" w:cs="Times New Roman"/>
          <w:sz w:val="28"/>
          <w:szCs w:val="28"/>
        </w:rPr>
      </w:pPr>
    </w:p>
    <w:p w14:paraId="00E0CE35"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Equipo 4: RÜFÜS</w:t>
      </w:r>
    </w:p>
    <w:p w14:paraId="4B538452" w14:textId="77777777" w:rsidR="00F048F2" w:rsidRDefault="00F048F2">
      <w:pPr>
        <w:jc w:val="center"/>
        <w:rPr>
          <w:rFonts w:ascii="Times New Roman" w:eastAsia="Times New Roman" w:hAnsi="Times New Roman" w:cs="Times New Roman"/>
          <w:sz w:val="28"/>
          <w:szCs w:val="28"/>
        </w:rPr>
      </w:pPr>
    </w:p>
    <w:p w14:paraId="5E08190D" w14:textId="77777777" w:rsidR="00F048F2" w:rsidRDefault="00F048F2">
      <w:pPr>
        <w:jc w:val="center"/>
        <w:rPr>
          <w:rFonts w:ascii="Times New Roman" w:eastAsia="Times New Roman" w:hAnsi="Times New Roman" w:cs="Times New Roman"/>
          <w:sz w:val="28"/>
          <w:szCs w:val="28"/>
        </w:rPr>
      </w:pPr>
    </w:p>
    <w:p w14:paraId="77B5F62A" w14:textId="77777777" w:rsidR="00F048F2" w:rsidRDefault="00F048F2">
      <w:pPr>
        <w:jc w:val="center"/>
        <w:rPr>
          <w:rFonts w:ascii="Times New Roman" w:eastAsia="Times New Roman" w:hAnsi="Times New Roman" w:cs="Times New Roman"/>
        </w:rPr>
      </w:pPr>
    </w:p>
    <w:p w14:paraId="1AB19F6C" w14:textId="77777777" w:rsidR="00F048F2" w:rsidRDefault="00F048F2">
      <w:pPr>
        <w:jc w:val="center"/>
        <w:rPr>
          <w:rFonts w:ascii="Times New Roman" w:eastAsia="Times New Roman" w:hAnsi="Times New Roman" w:cs="Times New Roman"/>
        </w:rPr>
      </w:pPr>
    </w:p>
    <w:p w14:paraId="2B3DB6F2" w14:textId="77777777" w:rsidR="00F048F2" w:rsidRDefault="00F048F2">
      <w:pPr>
        <w:jc w:val="center"/>
        <w:rPr>
          <w:rFonts w:ascii="Times New Roman" w:eastAsia="Times New Roman" w:hAnsi="Times New Roman" w:cs="Times New Roman"/>
        </w:rPr>
      </w:pPr>
    </w:p>
    <w:p w14:paraId="79A02B0A" w14:textId="77777777" w:rsidR="00F048F2" w:rsidRDefault="00F048F2">
      <w:pPr>
        <w:rPr>
          <w:rFonts w:ascii="Times New Roman" w:eastAsia="Times New Roman" w:hAnsi="Times New Roman" w:cs="Times New Roman"/>
        </w:rPr>
      </w:pPr>
    </w:p>
    <w:p w14:paraId="10A029A1"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Castro Cruces Jorge Eduardo</w:t>
      </w:r>
    </w:p>
    <w:p w14:paraId="6B69B6DD"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Flores Vargas Damaris Judith</w:t>
      </w:r>
    </w:p>
    <w:p w14:paraId="51993106"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Garnica Muñoz Anuar Francisco</w:t>
      </w:r>
    </w:p>
    <w:p w14:paraId="7CFA8D04"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Luciano Espina Melisa</w:t>
      </w:r>
    </w:p>
    <w:p w14:paraId="3300CA7D"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Miranda Higuera Isaac Uriel</w:t>
      </w:r>
    </w:p>
    <w:p w14:paraId="4064F6F3" w14:textId="77777777" w:rsidR="00F048F2" w:rsidRDefault="008F37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Rojas de la Rosa Carlos Armando</w:t>
      </w:r>
    </w:p>
    <w:p w14:paraId="7C62A470" w14:textId="77777777" w:rsidR="00F048F2" w:rsidRDefault="00F048F2">
      <w:pPr>
        <w:jc w:val="center"/>
        <w:rPr>
          <w:rFonts w:ascii="Times New Roman" w:eastAsia="Times New Roman" w:hAnsi="Times New Roman" w:cs="Times New Roman"/>
          <w:sz w:val="28"/>
          <w:szCs w:val="28"/>
        </w:rPr>
      </w:pPr>
    </w:p>
    <w:p w14:paraId="3FBC6C6B" w14:textId="52056927" w:rsidR="00F048F2" w:rsidRPr="00775FA8" w:rsidRDefault="008F3707" w:rsidP="00775FA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4CV4</w:t>
      </w:r>
      <w:r>
        <w:br w:type="page"/>
      </w:r>
    </w:p>
    <w:tbl>
      <w:tblPr>
        <w:tblStyle w:val="a"/>
        <w:tblW w:w="15118" w:type="dxa"/>
        <w:jc w:val="center"/>
        <w:tblInd w:w="0" w:type="dxa"/>
        <w:tblBorders>
          <w:top w:val="nil"/>
          <w:left w:val="nil"/>
          <w:bottom w:val="nil"/>
          <w:right w:val="nil"/>
          <w:insideH w:val="nil"/>
          <w:insideV w:val="nil"/>
        </w:tblBorders>
        <w:shd w:val="clear" w:color="auto" w:fill="FFFFFF" w:themeFill="background1"/>
        <w:tblLayout w:type="fixed"/>
        <w:tblLook w:val="0600" w:firstRow="0" w:lastRow="0" w:firstColumn="0" w:lastColumn="0" w:noHBand="1" w:noVBand="1"/>
      </w:tblPr>
      <w:tblGrid>
        <w:gridCol w:w="1635"/>
        <w:gridCol w:w="1875"/>
        <w:gridCol w:w="1740"/>
        <w:gridCol w:w="1680"/>
        <w:gridCol w:w="1710"/>
        <w:gridCol w:w="1440"/>
        <w:gridCol w:w="1710"/>
        <w:gridCol w:w="1650"/>
        <w:gridCol w:w="1678"/>
      </w:tblGrid>
      <w:tr w:rsidR="00F048F2" w:rsidRPr="003F6AF6" w14:paraId="01272E1A" w14:textId="77777777" w:rsidTr="00661DB6">
        <w:trPr>
          <w:trHeight w:val="741"/>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3A981964" w14:textId="04ED9E1A" w:rsidR="00F048F2" w:rsidRPr="003F6AF6" w:rsidRDefault="003F6AF6">
            <w:pPr>
              <w:widowControl w:val="0"/>
              <w:pBdr>
                <w:top w:val="nil"/>
                <w:left w:val="nil"/>
                <w:bottom w:val="nil"/>
                <w:right w:val="nil"/>
                <w:between w:val="nil"/>
              </w:pBdr>
              <w:jc w:val="center"/>
              <w:rPr>
                <w:rFonts w:eastAsia="Times New Roman"/>
                <w:b/>
                <w:sz w:val="18"/>
                <w:szCs w:val="18"/>
              </w:rPr>
            </w:pPr>
            <w:r w:rsidRPr="003F6AF6">
              <w:rPr>
                <w:rFonts w:eastAsia="Times New Roman"/>
                <w:b/>
                <w:sz w:val="18"/>
                <w:szCs w:val="18"/>
              </w:rPr>
              <w:lastRenderedPageBreak/>
              <w:t>PROBLEMA DE INVESTIGACIÓN</w:t>
            </w:r>
          </w:p>
        </w:tc>
        <w:tc>
          <w:tcPr>
            <w:tcW w:w="1875"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812E6F8" w14:textId="15323315" w:rsidR="00F048F2" w:rsidRPr="003F6AF6" w:rsidRDefault="003F6AF6">
            <w:pPr>
              <w:spacing w:before="240"/>
              <w:jc w:val="center"/>
              <w:rPr>
                <w:rFonts w:eastAsia="Times New Roman"/>
                <w:b/>
                <w:sz w:val="18"/>
                <w:szCs w:val="18"/>
              </w:rPr>
            </w:pPr>
            <w:r w:rsidRPr="003F6AF6">
              <w:rPr>
                <w:rFonts w:eastAsia="Times New Roman"/>
                <w:b/>
                <w:sz w:val="18"/>
                <w:szCs w:val="18"/>
              </w:rPr>
              <w:t>PREGUNTAS DE INVESTIGACIÓN</w:t>
            </w:r>
          </w:p>
        </w:tc>
        <w:tc>
          <w:tcPr>
            <w:tcW w:w="174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833A98A" w14:textId="0B6A39DD" w:rsidR="00F048F2" w:rsidRPr="003F6AF6" w:rsidRDefault="003F6AF6">
            <w:pPr>
              <w:spacing w:before="240"/>
              <w:jc w:val="center"/>
              <w:rPr>
                <w:rFonts w:eastAsia="Times New Roman"/>
                <w:b/>
                <w:sz w:val="18"/>
                <w:szCs w:val="18"/>
              </w:rPr>
            </w:pPr>
            <w:r w:rsidRPr="003F6AF6">
              <w:rPr>
                <w:rFonts w:eastAsia="Times New Roman"/>
                <w:b/>
                <w:sz w:val="18"/>
                <w:szCs w:val="18"/>
              </w:rPr>
              <w:t>OBJETIVO GENERAL</w:t>
            </w:r>
          </w:p>
        </w:tc>
        <w:tc>
          <w:tcPr>
            <w:tcW w:w="168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0FBC6E9" w14:textId="3133F9CE" w:rsidR="00F048F2" w:rsidRPr="003F6AF6" w:rsidRDefault="003F6AF6">
            <w:pPr>
              <w:spacing w:before="240"/>
              <w:jc w:val="center"/>
              <w:rPr>
                <w:rFonts w:eastAsia="Times New Roman"/>
                <w:b/>
                <w:sz w:val="18"/>
                <w:szCs w:val="18"/>
              </w:rPr>
            </w:pPr>
            <w:r w:rsidRPr="003F6AF6">
              <w:rPr>
                <w:rFonts w:eastAsia="Times New Roman"/>
                <w:b/>
                <w:sz w:val="18"/>
                <w:szCs w:val="18"/>
              </w:rPr>
              <w:t>OBJETIVOS ESPECÍFICOS</w:t>
            </w:r>
          </w:p>
        </w:tc>
        <w:tc>
          <w:tcPr>
            <w:tcW w:w="171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60A9FD4" w14:textId="3F581362" w:rsidR="00F048F2" w:rsidRPr="003F6AF6" w:rsidRDefault="003F6AF6">
            <w:pPr>
              <w:spacing w:before="240"/>
              <w:jc w:val="center"/>
              <w:rPr>
                <w:rFonts w:eastAsia="Times New Roman"/>
                <w:b/>
                <w:sz w:val="18"/>
                <w:szCs w:val="18"/>
              </w:rPr>
            </w:pPr>
            <w:r w:rsidRPr="003F6AF6">
              <w:rPr>
                <w:rFonts w:eastAsia="Times New Roman"/>
                <w:b/>
                <w:sz w:val="18"/>
                <w:szCs w:val="18"/>
              </w:rPr>
              <w:t>MARCO TEÓRICO</w:t>
            </w:r>
          </w:p>
        </w:tc>
        <w:tc>
          <w:tcPr>
            <w:tcW w:w="144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30A250EC" w14:textId="770D4E77" w:rsidR="00F048F2" w:rsidRPr="003F6AF6" w:rsidRDefault="003F6AF6">
            <w:pPr>
              <w:spacing w:before="240"/>
              <w:jc w:val="center"/>
              <w:rPr>
                <w:rFonts w:eastAsia="Times New Roman"/>
                <w:b/>
                <w:sz w:val="18"/>
                <w:szCs w:val="18"/>
              </w:rPr>
            </w:pPr>
            <w:r w:rsidRPr="003F6AF6">
              <w:rPr>
                <w:rFonts w:eastAsia="Times New Roman"/>
                <w:b/>
                <w:sz w:val="18"/>
                <w:szCs w:val="18"/>
              </w:rPr>
              <w:t>HIPÓTESIS</w:t>
            </w:r>
          </w:p>
        </w:tc>
        <w:tc>
          <w:tcPr>
            <w:tcW w:w="171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E073D75" w14:textId="0536A740" w:rsidR="00F048F2" w:rsidRPr="003F6AF6" w:rsidRDefault="003F6AF6">
            <w:pPr>
              <w:spacing w:before="240"/>
              <w:jc w:val="center"/>
              <w:rPr>
                <w:rFonts w:eastAsia="Times New Roman"/>
                <w:b/>
                <w:sz w:val="18"/>
                <w:szCs w:val="18"/>
              </w:rPr>
            </w:pPr>
            <w:r w:rsidRPr="003F6AF6">
              <w:rPr>
                <w:rFonts w:eastAsia="Times New Roman"/>
                <w:b/>
                <w:sz w:val="18"/>
                <w:szCs w:val="18"/>
              </w:rPr>
              <w:t>VARIABLES</w:t>
            </w:r>
          </w:p>
        </w:tc>
        <w:tc>
          <w:tcPr>
            <w:tcW w:w="165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6CD9588" w14:textId="4B075707" w:rsidR="00F048F2" w:rsidRPr="003F6AF6" w:rsidRDefault="003F6AF6">
            <w:pPr>
              <w:spacing w:before="240"/>
              <w:jc w:val="center"/>
              <w:rPr>
                <w:rFonts w:eastAsia="Times New Roman"/>
                <w:b/>
                <w:sz w:val="18"/>
                <w:szCs w:val="18"/>
              </w:rPr>
            </w:pPr>
            <w:r w:rsidRPr="003F6AF6">
              <w:rPr>
                <w:rFonts w:eastAsia="Times New Roman"/>
                <w:b/>
                <w:sz w:val="18"/>
                <w:szCs w:val="18"/>
              </w:rPr>
              <w:t>MÉTODO</w:t>
            </w:r>
          </w:p>
        </w:tc>
        <w:tc>
          <w:tcPr>
            <w:tcW w:w="1678"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27EE6F0E" w14:textId="3C13C0BB" w:rsidR="00F048F2" w:rsidRPr="003F6AF6" w:rsidRDefault="003F6AF6">
            <w:pPr>
              <w:spacing w:before="240"/>
              <w:jc w:val="center"/>
              <w:rPr>
                <w:rFonts w:eastAsia="Times New Roman"/>
                <w:b/>
                <w:sz w:val="18"/>
                <w:szCs w:val="18"/>
              </w:rPr>
            </w:pPr>
            <w:r w:rsidRPr="003F6AF6">
              <w:rPr>
                <w:rFonts w:eastAsia="Times New Roman"/>
                <w:b/>
                <w:sz w:val="18"/>
                <w:szCs w:val="18"/>
              </w:rPr>
              <w:t>INSTRUMENTO DE INVESTIGACIÓN</w:t>
            </w:r>
          </w:p>
        </w:tc>
      </w:tr>
      <w:tr w:rsidR="00F048F2" w:rsidRPr="003F6AF6" w14:paraId="00EAE670" w14:textId="77777777" w:rsidTr="003F6AF6">
        <w:trPr>
          <w:trHeight w:val="485"/>
          <w:jc w:val="center"/>
        </w:trPr>
        <w:tc>
          <w:tcPr>
            <w:tcW w:w="1635"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204FE5" w14:textId="77777777" w:rsidR="00F048F2" w:rsidRPr="003F6AF6" w:rsidRDefault="008F3707">
            <w:pPr>
              <w:spacing w:before="240"/>
              <w:jc w:val="both"/>
              <w:rPr>
                <w:rFonts w:eastAsia="Times New Roman"/>
              </w:rPr>
            </w:pPr>
            <w:r w:rsidRPr="003F6AF6">
              <w:rPr>
                <w:rFonts w:eastAsia="Times New Roman"/>
              </w:rPr>
              <w:t>Debido a que un gran porcentaje de alumnos en la ESCOM tiene problemas con la materia de algoritmos y bases de datos, se tiene que buscar una solución a este problema.</w:t>
            </w:r>
          </w:p>
        </w:tc>
        <w:tc>
          <w:tcPr>
            <w:tcW w:w="187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DA5E3BB" w14:textId="77777777" w:rsidR="00F048F2" w:rsidRPr="003F6AF6" w:rsidRDefault="008F3707">
            <w:pPr>
              <w:numPr>
                <w:ilvl w:val="0"/>
                <w:numId w:val="1"/>
              </w:numPr>
              <w:spacing w:before="240"/>
              <w:ind w:left="141" w:hanging="141"/>
              <w:jc w:val="both"/>
              <w:rPr>
                <w:rFonts w:eastAsia="Times New Roman"/>
              </w:rPr>
            </w:pPr>
            <w:r w:rsidRPr="003F6AF6">
              <w:rPr>
                <w:rFonts w:eastAsia="Times New Roman"/>
              </w:rPr>
              <w:t>¿De qué manera podemos ayudar a los alumnos de ESCOM a tener una mejor comprensión de la</w:t>
            </w:r>
            <w:r w:rsidRPr="003F6AF6">
              <w:rPr>
                <w:rFonts w:eastAsia="Times New Roman"/>
              </w:rPr>
              <w:t>s unidades de aprendizaje relacionadas con programación?</w:t>
            </w:r>
          </w:p>
          <w:p w14:paraId="301E2C37" w14:textId="77777777" w:rsidR="00F048F2" w:rsidRPr="003F6AF6" w:rsidRDefault="008F3707">
            <w:pPr>
              <w:numPr>
                <w:ilvl w:val="0"/>
                <w:numId w:val="1"/>
              </w:numPr>
              <w:ind w:left="141" w:hanging="141"/>
              <w:jc w:val="both"/>
              <w:rPr>
                <w:rFonts w:eastAsia="Times New Roman"/>
              </w:rPr>
            </w:pPr>
            <w:r w:rsidRPr="003F6AF6">
              <w:rPr>
                <w:rFonts w:eastAsia="Times New Roman"/>
              </w:rPr>
              <w:t>¿Qué estrategias pedagógicas son más eficaces y capaces de implementar vía internet?</w:t>
            </w:r>
          </w:p>
          <w:p w14:paraId="10930510" w14:textId="77777777" w:rsidR="00F048F2" w:rsidRPr="003F6AF6" w:rsidRDefault="008F3707">
            <w:pPr>
              <w:numPr>
                <w:ilvl w:val="0"/>
                <w:numId w:val="1"/>
              </w:numPr>
              <w:ind w:left="141" w:hanging="141"/>
              <w:jc w:val="both"/>
              <w:rPr>
                <w:rFonts w:eastAsia="Times New Roman"/>
              </w:rPr>
            </w:pPr>
            <w:r w:rsidRPr="003F6AF6">
              <w:rPr>
                <w:rFonts w:eastAsia="Times New Roman"/>
              </w:rPr>
              <w:t>¿Todos los alumnos tienen el alcance a una computadora e internet?</w:t>
            </w:r>
          </w:p>
        </w:tc>
        <w:tc>
          <w:tcPr>
            <w:tcW w:w="17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35EA6F" w14:textId="77777777" w:rsidR="00F048F2" w:rsidRPr="003F6AF6" w:rsidRDefault="008F3707">
            <w:pPr>
              <w:spacing w:before="240"/>
              <w:jc w:val="both"/>
              <w:rPr>
                <w:rFonts w:eastAsia="Times New Roman"/>
              </w:rPr>
            </w:pPr>
            <w:r w:rsidRPr="003F6AF6">
              <w:rPr>
                <w:rFonts w:eastAsia="Times New Roman"/>
              </w:rPr>
              <w:t>Crear una plataforma de apoyo para los estudiantes de la Escuela Superior de Cómputo para un mejor entendimiento de las unidades de aprendizaje de algoritmos y bases de datos.</w:t>
            </w:r>
          </w:p>
        </w:tc>
        <w:tc>
          <w:tcPr>
            <w:tcW w:w="168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66FAA4B" w14:textId="77777777" w:rsidR="00F048F2" w:rsidRPr="003F6AF6" w:rsidRDefault="008F3707">
            <w:pPr>
              <w:numPr>
                <w:ilvl w:val="0"/>
                <w:numId w:val="4"/>
              </w:numPr>
              <w:spacing w:before="240"/>
              <w:ind w:left="141" w:hanging="150"/>
              <w:jc w:val="both"/>
              <w:rPr>
                <w:rFonts w:eastAsia="Times New Roman"/>
              </w:rPr>
            </w:pPr>
            <w:r w:rsidRPr="003F6AF6">
              <w:rPr>
                <w:rFonts w:eastAsia="Times New Roman"/>
              </w:rPr>
              <w:t>Crear una pri</w:t>
            </w:r>
            <w:r w:rsidRPr="003F6AF6">
              <w:rPr>
                <w:rFonts w:eastAsia="Times New Roman"/>
              </w:rPr>
              <w:t>mera versión de la página.</w:t>
            </w:r>
          </w:p>
          <w:p w14:paraId="34E4F6C2" w14:textId="77777777" w:rsidR="00F048F2" w:rsidRPr="003F6AF6" w:rsidRDefault="00F048F2">
            <w:pPr>
              <w:spacing w:line="120" w:lineRule="auto"/>
              <w:ind w:left="720"/>
              <w:jc w:val="both"/>
              <w:rPr>
                <w:rFonts w:eastAsia="Times New Roman"/>
              </w:rPr>
            </w:pPr>
          </w:p>
          <w:p w14:paraId="4EDB3F86" w14:textId="77777777" w:rsidR="00F048F2" w:rsidRPr="003F6AF6" w:rsidRDefault="008F3707">
            <w:pPr>
              <w:numPr>
                <w:ilvl w:val="0"/>
                <w:numId w:val="4"/>
              </w:numPr>
              <w:spacing w:before="240"/>
              <w:ind w:left="141" w:hanging="150"/>
              <w:jc w:val="both"/>
              <w:rPr>
                <w:rFonts w:eastAsia="Times New Roman"/>
              </w:rPr>
            </w:pPr>
            <w:r w:rsidRPr="003F6AF6">
              <w:rPr>
                <w:rFonts w:eastAsia="Times New Roman"/>
              </w:rPr>
              <w:t>Incorporar temas básicos de estructuras de datos.</w:t>
            </w:r>
            <w:r w:rsidRPr="003F6AF6">
              <w:rPr>
                <w:rFonts w:eastAsia="Times New Roman"/>
              </w:rPr>
              <w:br/>
              <w:t xml:space="preserve"> </w:t>
            </w:r>
            <w:r w:rsidRPr="003F6AF6">
              <w:rPr>
                <w:rFonts w:eastAsia="Times New Roman"/>
              </w:rPr>
              <w:tab/>
            </w:r>
          </w:p>
          <w:p w14:paraId="4C20E9B8" w14:textId="77777777" w:rsidR="00F048F2" w:rsidRPr="003F6AF6" w:rsidRDefault="008F3707">
            <w:pPr>
              <w:numPr>
                <w:ilvl w:val="0"/>
                <w:numId w:val="4"/>
              </w:numPr>
              <w:ind w:left="141" w:hanging="150"/>
              <w:jc w:val="both"/>
              <w:rPr>
                <w:rFonts w:eastAsia="Times New Roman"/>
              </w:rPr>
            </w:pPr>
            <w:r w:rsidRPr="003F6AF6">
              <w:rPr>
                <w:rFonts w:eastAsia="Times New Roman"/>
              </w:rPr>
              <w:t>Obtener un servidor y montar la página.</w:t>
            </w:r>
            <w:r w:rsidRPr="003F6AF6">
              <w:rPr>
                <w:rFonts w:eastAsia="Times New Roman"/>
              </w:rPr>
              <w:br/>
              <w:t xml:space="preserve"> </w:t>
            </w:r>
            <w:r w:rsidRPr="003F6AF6">
              <w:rPr>
                <w:rFonts w:eastAsia="Times New Roman"/>
              </w:rPr>
              <w:tab/>
            </w:r>
          </w:p>
          <w:p w14:paraId="25B32338" w14:textId="77777777" w:rsidR="00F048F2" w:rsidRPr="003F6AF6" w:rsidRDefault="008F3707">
            <w:pPr>
              <w:numPr>
                <w:ilvl w:val="0"/>
                <w:numId w:val="4"/>
              </w:numPr>
              <w:ind w:left="141" w:hanging="150"/>
              <w:jc w:val="both"/>
              <w:rPr>
                <w:rFonts w:eastAsia="Times New Roman"/>
              </w:rPr>
            </w:pPr>
            <w:r w:rsidRPr="003F6AF6">
              <w:rPr>
                <w:rFonts w:eastAsia="Times New Roman"/>
              </w:rPr>
              <w:t>Alcanzar 1000 visitas mensuales.</w:t>
            </w:r>
            <w:r w:rsidRPr="003F6AF6">
              <w:rPr>
                <w:rFonts w:eastAsia="Times New Roman"/>
              </w:rPr>
              <w:br/>
              <w:t xml:space="preserve"> </w:t>
            </w:r>
            <w:r w:rsidRPr="003F6AF6">
              <w:rPr>
                <w:rFonts w:eastAsia="Times New Roman"/>
              </w:rPr>
              <w:tab/>
            </w:r>
          </w:p>
          <w:p w14:paraId="645AD9FB" w14:textId="77777777" w:rsidR="00F048F2" w:rsidRPr="003F6AF6" w:rsidRDefault="008F3707">
            <w:pPr>
              <w:numPr>
                <w:ilvl w:val="0"/>
                <w:numId w:val="4"/>
              </w:numPr>
              <w:ind w:left="141" w:hanging="150"/>
              <w:jc w:val="both"/>
              <w:rPr>
                <w:rFonts w:eastAsia="Times New Roman"/>
              </w:rPr>
            </w:pPr>
            <w:r w:rsidRPr="003F6AF6">
              <w:rPr>
                <w:rFonts w:eastAsia="Times New Roman"/>
              </w:rPr>
              <w:t>Lograr tener 100 usuarios premium.</w:t>
            </w:r>
            <w:r w:rsidRPr="003F6AF6">
              <w:rPr>
                <w:rFonts w:eastAsia="Times New Roman"/>
              </w:rPr>
              <w:br/>
              <w:t xml:space="preserve"> </w:t>
            </w:r>
            <w:r w:rsidRPr="003F6AF6">
              <w:rPr>
                <w:rFonts w:eastAsia="Times New Roman"/>
              </w:rPr>
              <w:tab/>
            </w:r>
          </w:p>
          <w:p w14:paraId="0C696CB2" w14:textId="77777777" w:rsidR="00F048F2" w:rsidRPr="003F6AF6" w:rsidRDefault="008F3707">
            <w:pPr>
              <w:numPr>
                <w:ilvl w:val="0"/>
                <w:numId w:val="4"/>
              </w:numPr>
              <w:spacing w:after="240"/>
              <w:ind w:left="141" w:hanging="150"/>
              <w:jc w:val="both"/>
              <w:rPr>
                <w:rFonts w:eastAsia="Times New Roman"/>
              </w:rPr>
            </w:pPr>
            <w:r w:rsidRPr="003F6AF6">
              <w:rPr>
                <w:rFonts w:eastAsia="Times New Roman"/>
              </w:rPr>
              <w:t>Cubrir por completo el temario de la materia de estructura</w:t>
            </w:r>
            <w:r w:rsidRPr="003F6AF6">
              <w:rPr>
                <w:rFonts w:eastAsia="Times New Roman"/>
              </w:rPr>
              <w:t>s de datos.</w:t>
            </w:r>
          </w:p>
        </w:tc>
        <w:tc>
          <w:tcPr>
            <w:tcW w:w="17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37B9B77" w14:textId="77777777" w:rsidR="00F048F2" w:rsidRPr="003F6AF6" w:rsidRDefault="008F3707">
            <w:pPr>
              <w:spacing w:before="240"/>
              <w:jc w:val="both"/>
              <w:rPr>
                <w:rFonts w:eastAsia="Times New Roman"/>
              </w:rPr>
            </w:pPr>
            <w:r w:rsidRPr="003F6AF6">
              <w:rPr>
                <w:rFonts w:eastAsia="Times New Roman"/>
              </w:rPr>
              <w:t>Se revisarán diversas fuentes para obtener información concisa y clara de las unidades de aprendizaje como:</w:t>
            </w:r>
          </w:p>
          <w:p w14:paraId="780803E9" w14:textId="77777777" w:rsidR="00F048F2" w:rsidRPr="003F6AF6" w:rsidRDefault="008F3707">
            <w:pPr>
              <w:numPr>
                <w:ilvl w:val="0"/>
                <w:numId w:val="2"/>
              </w:numPr>
              <w:spacing w:before="240"/>
              <w:ind w:left="141" w:hanging="150"/>
              <w:jc w:val="both"/>
              <w:rPr>
                <w:rFonts w:eastAsia="Times New Roman"/>
              </w:rPr>
            </w:pPr>
            <w:r w:rsidRPr="003F6AF6">
              <w:rPr>
                <w:rFonts w:eastAsia="Times New Roman"/>
              </w:rPr>
              <w:t xml:space="preserve">ISBN 978-607-733-053-0 </w:t>
            </w:r>
          </w:p>
          <w:p w14:paraId="668B001F" w14:textId="77777777" w:rsidR="00F048F2" w:rsidRPr="003F6AF6" w:rsidRDefault="008F3707">
            <w:pPr>
              <w:numPr>
                <w:ilvl w:val="0"/>
                <w:numId w:val="2"/>
              </w:numPr>
              <w:ind w:left="141" w:hanging="150"/>
              <w:jc w:val="both"/>
              <w:rPr>
                <w:rFonts w:eastAsia="Times New Roman"/>
              </w:rPr>
            </w:pPr>
            <w:r w:rsidRPr="003F6AF6">
              <w:rPr>
                <w:rFonts w:eastAsia="Times New Roman"/>
              </w:rPr>
              <w:t>(</w:t>
            </w:r>
            <w:hyperlink r:id="rId9">
              <w:r w:rsidRPr="003F6AF6">
                <w:rPr>
                  <w:rFonts w:eastAsia="Times New Roman"/>
                  <w:color w:val="1155CC"/>
                  <w:u w:val="single"/>
                </w:rPr>
                <w:t>http://www.aliat.org.mx/BibliotecasDigitales/sistemas/Analisis_y_disenio_de_algoritmos.pdf</w:t>
              </w:r>
            </w:hyperlink>
            <w:r w:rsidRPr="003F6AF6">
              <w:rPr>
                <w:rFonts w:eastAsia="Times New Roman"/>
              </w:rPr>
              <w:t>)</w:t>
            </w:r>
          </w:p>
          <w:p w14:paraId="7D90967A" w14:textId="77777777" w:rsidR="00F048F2" w:rsidRPr="003F6AF6" w:rsidRDefault="00F048F2">
            <w:pPr>
              <w:spacing w:before="240"/>
              <w:jc w:val="both"/>
              <w:rPr>
                <w:rFonts w:eastAsia="Times New Roman"/>
              </w:rPr>
            </w:pPr>
          </w:p>
        </w:tc>
        <w:tc>
          <w:tcPr>
            <w:tcW w:w="14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EE9B1C5" w14:textId="77777777" w:rsidR="00F048F2" w:rsidRPr="003F6AF6" w:rsidRDefault="008F3707">
            <w:pPr>
              <w:spacing w:before="240"/>
              <w:jc w:val="both"/>
              <w:rPr>
                <w:rFonts w:eastAsia="Times New Roman"/>
              </w:rPr>
            </w:pPr>
            <w:r w:rsidRPr="003F6AF6">
              <w:rPr>
                <w:rFonts w:eastAsia="Times New Roman"/>
              </w:rPr>
              <w:t>El diseño de la plataforma de apoyo para los estudiante</w:t>
            </w:r>
            <w:r w:rsidRPr="003F6AF6">
              <w:rPr>
                <w:rFonts w:eastAsia="Times New Roman"/>
              </w:rPr>
              <w:t xml:space="preserve">s de ESCOM presidirá el potencial de cada uno de los usuarios que la utilicen </w:t>
            </w:r>
          </w:p>
        </w:tc>
        <w:tc>
          <w:tcPr>
            <w:tcW w:w="17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6559853" w14:textId="77777777" w:rsidR="00F048F2" w:rsidRPr="003F6AF6" w:rsidRDefault="008F3707">
            <w:pPr>
              <w:numPr>
                <w:ilvl w:val="0"/>
                <w:numId w:val="3"/>
              </w:numPr>
              <w:spacing w:before="240"/>
              <w:ind w:left="141" w:hanging="150"/>
              <w:jc w:val="both"/>
              <w:rPr>
                <w:rFonts w:eastAsia="Times New Roman"/>
              </w:rPr>
            </w:pPr>
            <w:r w:rsidRPr="003F6AF6">
              <w:rPr>
                <w:rFonts w:eastAsia="Times New Roman"/>
              </w:rPr>
              <w:t>Diseño de la plataforma.</w:t>
            </w:r>
          </w:p>
          <w:p w14:paraId="2CC1861D" w14:textId="77777777" w:rsidR="00F048F2" w:rsidRPr="003F6AF6" w:rsidRDefault="00F048F2">
            <w:pPr>
              <w:ind w:left="720"/>
              <w:jc w:val="both"/>
              <w:rPr>
                <w:rFonts w:eastAsia="Times New Roman"/>
              </w:rPr>
            </w:pPr>
          </w:p>
          <w:p w14:paraId="1742D7D6" w14:textId="77777777" w:rsidR="00F048F2" w:rsidRPr="003F6AF6" w:rsidRDefault="008F3707">
            <w:pPr>
              <w:numPr>
                <w:ilvl w:val="0"/>
                <w:numId w:val="3"/>
              </w:numPr>
              <w:ind w:left="141" w:hanging="150"/>
              <w:jc w:val="both"/>
              <w:rPr>
                <w:rFonts w:eastAsia="Times New Roman"/>
              </w:rPr>
            </w:pPr>
            <w:r w:rsidRPr="003F6AF6">
              <w:rPr>
                <w:rFonts w:eastAsia="Times New Roman"/>
              </w:rPr>
              <w:t>Pruebas de la plataforma para comprobar el fácil uso de la misma y entendimiento.</w:t>
            </w:r>
          </w:p>
        </w:tc>
        <w:tc>
          <w:tcPr>
            <w:tcW w:w="165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A5EE349" w14:textId="77777777" w:rsidR="00F048F2" w:rsidRPr="003F6AF6" w:rsidRDefault="008F3707">
            <w:pPr>
              <w:spacing w:before="240"/>
              <w:jc w:val="both"/>
              <w:rPr>
                <w:rFonts w:eastAsia="Times New Roman"/>
              </w:rPr>
            </w:pPr>
            <w:r w:rsidRPr="003F6AF6">
              <w:rPr>
                <w:rFonts w:eastAsia="Times New Roman"/>
              </w:rPr>
              <w:t>Se elegirá el método cualitativo ya que recopilaremos información par</w:t>
            </w:r>
            <w:r w:rsidRPr="003F6AF6">
              <w:rPr>
                <w:rFonts w:eastAsia="Times New Roman"/>
              </w:rPr>
              <w:t>a completar nuestra plataforma y que tenga datos relevantes e importantes.</w:t>
            </w:r>
          </w:p>
        </w:tc>
        <w:tc>
          <w:tcPr>
            <w:tcW w:w="1678"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54270B7" w14:textId="77777777" w:rsidR="00F048F2" w:rsidRPr="003F6AF6" w:rsidRDefault="008F3707">
            <w:pPr>
              <w:spacing w:before="240"/>
              <w:jc w:val="both"/>
              <w:rPr>
                <w:rFonts w:eastAsia="Times New Roman"/>
              </w:rPr>
            </w:pPr>
            <w:r w:rsidRPr="003F6AF6">
              <w:rPr>
                <w:rFonts w:eastAsia="Times New Roman"/>
              </w:rPr>
              <w:t>Se utilizará como medio las encuestas en línea ya que por la situación actual, de pandemia mundial, no hay forma de poder tener contacto físicamente con las personas así que se publ</w:t>
            </w:r>
            <w:r w:rsidRPr="003F6AF6">
              <w:rPr>
                <w:rFonts w:eastAsia="Times New Roman"/>
              </w:rPr>
              <w:t>icará una encuesta para saber más acerca de los usuarios.</w:t>
            </w:r>
          </w:p>
        </w:tc>
      </w:tr>
    </w:tbl>
    <w:p w14:paraId="0D97BBAF" w14:textId="349FE731" w:rsidR="00F048F2" w:rsidRPr="00775FA8" w:rsidRDefault="008F3707" w:rsidP="00775FA8">
      <w:pPr>
        <w:spacing w:before="240" w:after="240"/>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Fuente: Heidi Monroy C.. (Ago 27, 2018). Matriz de congruencia. Oct 14, 2020, de SlideShare Sitio web:</w:t>
      </w:r>
      <w:hyperlink r:id="rId10">
        <w:r>
          <w:rPr>
            <w:rFonts w:ascii="Times New Roman" w:eastAsia="Times New Roman" w:hAnsi="Times New Roman" w:cs="Times New Roman"/>
            <w:sz w:val="20"/>
            <w:szCs w:val="20"/>
          </w:rPr>
          <w:t xml:space="preserve"> </w:t>
        </w:r>
      </w:hyperlink>
      <w:hyperlink r:id="rId11">
        <w:r>
          <w:rPr>
            <w:rFonts w:ascii="Times New Roman" w:eastAsia="Times New Roman" w:hAnsi="Times New Roman" w:cs="Times New Roman"/>
            <w:color w:val="1155CC"/>
            <w:sz w:val="20"/>
            <w:szCs w:val="20"/>
            <w:u w:val="single"/>
          </w:rPr>
          <w:t>https://www.slideshare.net/heidimonroyc/matriz-de-congruencia</w:t>
        </w:r>
      </w:hyperlink>
    </w:p>
    <w:sectPr w:rsidR="00F048F2" w:rsidRPr="00775FA8">
      <w:pgSz w:w="15840" w:h="12240"/>
      <w:pgMar w:top="340" w:right="340" w:bottom="340" w:left="3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674D3" w14:textId="77777777" w:rsidR="008F3707" w:rsidRDefault="008F3707">
      <w:pPr>
        <w:spacing w:line="240" w:lineRule="auto"/>
      </w:pPr>
      <w:r>
        <w:separator/>
      </w:r>
    </w:p>
  </w:endnote>
  <w:endnote w:type="continuationSeparator" w:id="0">
    <w:p w14:paraId="4C8FC619" w14:textId="77777777" w:rsidR="008F3707" w:rsidRDefault="008F3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CE648" w14:textId="77777777" w:rsidR="008F3707" w:rsidRDefault="008F3707">
      <w:pPr>
        <w:spacing w:line="240" w:lineRule="auto"/>
      </w:pPr>
      <w:r>
        <w:separator/>
      </w:r>
    </w:p>
  </w:footnote>
  <w:footnote w:type="continuationSeparator" w:id="0">
    <w:p w14:paraId="00A80F4F" w14:textId="77777777" w:rsidR="008F3707" w:rsidRDefault="008F37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E6B2D"/>
    <w:multiLevelType w:val="multilevel"/>
    <w:tmpl w:val="FC422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D65696"/>
    <w:multiLevelType w:val="multilevel"/>
    <w:tmpl w:val="20E67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FE1AB6"/>
    <w:multiLevelType w:val="multilevel"/>
    <w:tmpl w:val="CAB0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6A7B34"/>
    <w:multiLevelType w:val="multilevel"/>
    <w:tmpl w:val="8CD8B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F2"/>
    <w:rsid w:val="003F6AF6"/>
    <w:rsid w:val="00661DB6"/>
    <w:rsid w:val="00775FA8"/>
    <w:rsid w:val="008F3707"/>
    <w:rsid w:val="00F04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645"/>
  <w15:docId w15:val="{07E33E4A-4704-4E32-A0B5-944BD20B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75FA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75FA8"/>
  </w:style>
  <w:style w:type="paragraph" w:styleId="Piedepgina">
    <w:name w:val="footer"/>
    <w:basedOn w:val="Normal"/>
    <w:link w:val="PiedepginaCar"/>
    <w:uiPriority w:val="99"/>
    <w:unhideWhenUsed/>
    <w:rsid w:val="00775FA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7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heidimonroyc/matriz-de-congruencia" TargetMode="External"/><Relationship Id="rId5" Type="http://schemas.openxmlformats.org/officeDocument/2006/relationships/footnotes" Target="footnotes.xml"/><Relationship Id="rId10" Type="http://schemas.openxmlformats.org/officeDocument/2006/relationships/hyperlink" Target="https://www.slideshare.net/heidimonroyc/matriz-de-congruencia" TargetMode="External"/><Relationship Id="rId4" Type="http://schemas.openxmlformats.org/officeDocument/2006/relationships/webSettings" Target="webSettings.xml"/><Relationship Id="rId9" Type="http://schemas.openxmlformats.org/officeDocument/2006/relationships/hyperlink" Target="http://www.aliat.org.mx/BibliotecasDigitales/sistemas/Analisis_y_disenio_de_algoritm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413</Words>
  <Characters>2272</Characters>
  <Application>Microsoft Office Word</Application>
  <DocSecurity>0</DocSecurity>
  <Lines>18</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Eduardo Castro Cruces</cp:lastModifiedBy>
  <cp:revision>4</cp:revision>
  <dcterms:created xsi:type="dcterms:W3CDTF">2020-10-28T04:02:00Z</dcterms:created>
  <dcterms:modified xsi:type="dcterms:W3CDTF">2020-10-28T04:14:00Z</dcterms:modified>
</cp:coreProperties>
</file>