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jc w:val="center"/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72"/>
        </w:rPr>
      </w:pPr>
      <w:r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72"/>
        </w:rPr>
        <w:t>Práctica 5</w:t>
      </w:r>
    </w:p>
    <w:p>
      <w:pPr>
        <w:pStyle w:val="Ttulo2"/>
        <w:widowControl/>
        <w:spacing w:before="0" w:after="0"/>
        <w:ind w:left="0" w:right="0" w:hanging="0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  <w:t>Programación Orientada a Objetos: Desarrollo de la práctica 5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ACTIVIDADES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Ejecutar los programas de los recuadros.</w:t>
      </w:r>
    </w:p>
    <w:p>
      <w:pPr>
        <w:pStyle w:val="Ttulo3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Programas en java: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interface Comer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ab/>
        <w:tab/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/** Describe como comer */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caps w:val="false"/>
          <w:smallCaps w:val="false"/>
          <w:color w:val="FFFFFF"/>
          <w:spacing w:val="0"/>
        </w:rPr>
        <w:tab/>
        <w:tab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abstract String howToEat();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ab/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opreformateado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opreformateado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class TestComer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static void main(String[] args)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 xml:space="preserve">Object[] objects = {new Tigre(), new 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 xml:space="preserve">Pollo(), 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new Manzana()};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for (int i = 0; i &lt; objects.length; i++)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if (objects[i] instanceof Edible)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System.out.println(((Comer)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objects[i]).howToEat());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/>
      </w:pPr>
      <w:r>
        <w:rPr/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class Animal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// Campos de datos, constructores, y metodos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omitidos aqui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class Pollo extends Animal implements Comer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String howToEat()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return "El pollo: come semillas";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class Tigre extends Animal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abstract class Fruta implements Comer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// Campos de datos, constructores, y metodos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omitidos aqui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class Manzana extends Fruta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String howToEat()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return "manzana: partirla";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class Naranja extends Fruta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public String howToEat() {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return "Naranja: hacer jugo";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   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Textopreformateado"/>
        <w:widowControl/>
        <w:pBdr>
          <w:top w:val="single" w:sz="36" w:space="3" w:color="80A93E"/>
          <w:left w:val="single" w:sz="36" w:space="3" w:color="80A93E"/>
          <w:bottom w:val="single" w:sz="36" w:space="3" w:color="80A93E"/>
          <w:right w:val="single" w:sz="36" w:space="3" w:color="80A93E"/>
        </w:pBdr>
        <w:shd w:fill="808080" w:val="clear"/>
        <w:spacing w:before="150" w:after="150"/>
        <w:ind w:left="150" w:right="150" w:hanging="0"/>
        <w:rPr>
          <w:caps w:val="false"/>
          <w:smallCaps w:val="false"/>
          <w:color w:val="FFFFFF"/>
          <w:spacing w:val="0"/>
        </w:rPr>
      </w:pPr>
      <w:r>
        <w:rPr>
          <w:caps w:val="false"/>
          <w:smallCaps w:val="false"/>
          <w:color w:val="FFFFFF"/>
          <w:spacing w:val="0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FFFFFF"/>
          <w:spacing w:val="0"/>
          <w:sz w:val="23"/>
        </w:rPr>
        <w:t>}</w:t>
      </w:r>
    </w:p>
    <w:p>
      <w:pPr>
        <w:pStyle w:val="Cuerpodetexto"/>
        <w:widowControl/>
        <w:ind w:left="0" w:righ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Cuerpodetexto"/>
        <w:widowControl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Estudiar a detalle los programas anteriores. Comentar los programas ejecutados para una explicación clara de cada uno de dichos programas</w:t>
      </w:r>
    </w:p>
    <w:p>
      <w:pPr>
        <w:pStyle w:val="Ttulo2"/>
        <w:widowControl/>
        <w:ind w:left="0" w:right="0" w:hanging="0"/>
        <w:jc w:val="center"/>
        <w:rPr>
          <w:color w:val="800000"/>
          <w:sz w:val="45"/>
        </w:rPr>
      </w:pPr>
      <w:r>
        <w:rPr>
          <w:color w:val="800000"/>
          <w:sz w:val="45"/>
        </w:rPr>
        <w:t>Entregar las respuestas de su cuestionario en una presentación en power point.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CUESTIONARIO</w:t>
      </w:r>
    </w:p>
    <w:p>
      <w:pPr>
        <w:pStyle w:val="Cuerpodetexto"/>
        <w:rPr>
          <w:color w:val="000000"/>
        </w:rPr>
      </w:pPr>
      <w:r>
        <w:rPr>
          <w:color w:val="000000"/>
        </w:rPr>
      </w:r>
    </w:p>
    <w:p>
      <w:pPr>
        <w:pStyle w:val="Cuerpodetexto"/>
        <w:rPr>
          <w:color w:val="000000"/>
        </w:rPr>
      </w:pPr>
      <w:r>
        <w:rPr>
          <w:color w:val="000000"/>
        </w:rPr>
        <w:t>1</w:t>
        <w:tab/>
        <w:t xml:space="preserve">Identificar la clase abstracta en el programa del ejemplo. Implementar una clase abstracta con su </w:t>
        <w:tab/>
        <w:t>programa de estudiante.</w:t>
      </w:r>
    </w:p>
    <w:p>
      <w:pPr>
        <w:pStyle w:val="Cuerpodetexto"/>
        <w:rPr>
          <w:color w:val="000000"/>
        </w:rPr>
      </w:pPr>
      <w:r>
        <w:rPr>
          <w:color w:val="000000"/>
        </w:rPr>
        <w:t>2</w:t>
        <w:tab/>
        <w:t xml:space="preserve">Identificara las subclases y presentar su sintaxis. Implementar una subclase con su programa </w:t>
        <w:tab/>
        <w:t>estudiante.</w:t>
      </w:r>
    </w:p>
    <w:p>
      <w:pPr>
        <w:pStyle w:val="Cuerpodetexto"/>
        <w:spacing w:before="0" w:after="140"/>
        <w:rPr>
          <w:color w:val="000000"/>
        </w:rPr>
      </w:pPr>
      <w:r>
        <w:rPr>
          <w:color w:val="000000"/>
        </w:rPr>
        <w:t>3</w:t>
        <w:tab/>
        <w:t xml:space="preserve">Identificara y presentar la sintaxis para implementar la interface. Implementar una interface con </w:t>
        <w:tab/>
        <w:t>su programa estudiante.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237</Words>
  <Characters>1341</Characters>
  <CharactersWithSpaces>1828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2019-10-17T08:05:19Z</dcterms:created>
  <dc:creator/>
  <dc:description/>
  <dc:language>es-MX</dc:language>
  <cp:lastModifiedBy/>
  <dcterms:modified xsi:type="dcterms:W3CDTF">2019-10-17T08:29:10Z</dcterms:modified>
  <cp:revision>1</cp:revision>
  <dc:subject/>
  <dc:title/>
</cp:coreProperties>
</file>