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42" w:rsidRDefault="00F279E0" w:rsidP="00A87842">
      <w:pPr>
        <w:rPr>
          <w:rFonts w:ascii="Cambria Math" w:hAnsi="Cambria Math"/>
          <w:b/>
          <w:sz w:val="24"/>
          <w:szCs w:val="24"/>
        </w:rPr>
      </w:pPr>
      <w:r w:rsidRPr="00A87842">
        <w:rPr>
          <w:rFonts w:ascii="Cambria Math" w:hAnsi="Cambria Math"/>
          <w:b/>
          <w:sz w:val="32"/>
          <w:szCs w:val="32"/>
        </w:rPr>
        <w:t xml:space="preserve">Tema 2.3. Varianza de Variables Aleatorias </w:t>
      </w:r>
      <w:r w:rsidR="00572A07" w:rsidRPr="00A87842">
        <w:rPr>
          <w:rFonts w:ascii="Cambria Math" w:hAnsi="Cambria Math"/>
          <w:b/>
          <w:sz w:val="32"/>
          <w:szCs w:val="32"/>
        </w:rPr>
        <w:t xml:space="preserve">Discretas y </w:t>
      </w:r>
      <w:r w:rsidRPr="00A87842">
        <w:rPr>
          <w:rFonts w:ascii="Cambria Math" w:hAnsi="Cambria Math"/>
          <w:b/>
          <w:sz w:val="32"/>
          <w:szCs w:val="32"/>
        </w:rPr>
        <w:t>Continuas</w:t>
      </w:r>
      <w:r>
        <w:rPr>
          <w:rFonts w:ascii="Cambria Math" w:hAnsi="Cambria Math"/>
          <w:b/>
          <w:sz w:val="24"/>
          <w:szCs w:val="24"/>
        </w:rPr>
        <w:t>.</w:t>
      </w:r>
    </w:p>
    <w:p w:rsidR="001A197E" w:rsidRDefault="001F585A" w:rsidP="00EF107B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Motivación del Tema. </w:t>
      </w:r>
      <w:r>
        <w:rPr>
          <w:rFonts w:ascii="Cambria Math" w:hAnsi="Cambria Math"/>
          <w:sz w:val="24"/>
          <w:szCs w:val="24"/>
        </w:rPr>
        <w:t xml:space="preserve">Cuando un proyectil se lanza con un ángulo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 es una variable aleatoria con función de densidad </w:t>
      </w:r>
    </w:p>
    <w:p w:rsidR="00EF107B" w:rsidRDefault="00EF107B" w:rsidP="00EF107B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7"/>
        <w:gridCol w:w="784"/>
        <w:gridCol w:w="422"/>
        <w:gridCol w:w="799"/>
      </w:tblGrid>
      <w:tr w:rsidR="001A197E" w:rsidTr="00926D8F">
        <w:trPr>
          <w:jc w:val="center"/>
        </w:trPr>
        <w:tc>
          <w:tcPr>
            <w:tcW w:w="0" w:type="auto"/>
          </w:tcPr>
          <w:p w:rsidR="001A197E" w:rsidRDefault="001A197E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:rsidR="001A197E" w:rsidRDefault="0008124F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A197E" w:rsidRDefault="001A197E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1A197E" w:rsidRDefault="0008124F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1A197E" w:rsidTr="00926D8F">
        <w:trPr>
          <w:jc w:val="center"/>
        </w:trPr>
        <w:tc>
          <w:tcPr>
            <w:tcW w:w="0" w:type="auto"/>
          </w:tcPr>
          <w:p w:rsidR="001A197E" w:rsidRDefault="001A197E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A197E" w:rsidRDefault="001A197E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1A197E" w:rsidRDefault="001A197E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1A197E" w:rsidRDefault="001A197E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:rsidR="00EF107B" w:rsidRDefault="00EF107B" w:rsidP="00EF107B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926D8F" w:rsidRDefault="00926D8F" w:rsidP="00926D8F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3562350" cy="2111829"/>
            <wp:effectExtent l="19050" t="0" r="0" b="0"/>
            <wp:docPr id="2" name="Imagen 1" descr="Resultado de imagen para imagenes del lanzamiento de un proyec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l lanzamiento de un proyecti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2" cy="211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8F" w:rsidRDefault="00926D8F" w:rsidP="00EF107B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1F585A" w:rsidRDefault="001F585A" w:rsidP="00EF107B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Sabemos </w:t>
      </w:r>
      <w:r w:rsidR="00926D8F">
        <w:rPr>
          <w:rFonts w:ascii="Cambria Math" w:eastAsiaTheme="minorEastAsia" w:hAnsi="Cambria Math"/>
          <w:sz w:val="24"/>
          <w:szCs w:val="24"/>
        </w:rPr>
        <w:t xml:space="preserve">entonces </w:t>
      </w:r>
      <w:r>
        <w:rPr>
          <w:rFonts w:ascii="Cambria Math" w:eastAsiaTheme="minorEastAsia" w:hAnsi="Cambria Math"/>
          <w:sz w:val="24"/>
          <w:szCs w:val="24"/>
        </w:rPr>
        <w:t xml:space="preserve">que el alcance del proyectil </w:t>
      </w:r>
    </w:p>
    <w:p w:rsidR="00EF107B" w:rsidRDefault="00EF107B" w:rsidP="00EF107B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1F585A" w:rsidRPr="001F585A" w:rsidRDefault="001F585A" w:rsidP="00EF107B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:rsidR="00EF107B" w:rsidRDefault="00EF107B" w:rsidP="00EF107B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567646" w:rsidRDefault="006155FA" w:rsidP="00EF107B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e</w:t>
      </w:r>
      <w:r w:rsidR="001F585A">
        <w:rPr>
          <w:rFonts w:ascii="Cambria Math" w:eastAsiaTheme="minorEastAsia" w:hAnsi="Cambria Math"/>
          <w:sz w:val="24"/>
          <w:szCs w:val="24"/>
        </w:rPr>
        <w:t>s</w:t>
      </w:r>
      <w:proofErr w:type="gramEnd"/>
      <w:r w:rsidR="001F585A">
        <w:rPr>
          <w:rFonts w:ascii="Cambria Math" w:eastAsiaTheme="minorEastAsia" w:hAnsi="Cambria Math"/>
          <w:sz w:val="24"/>
          <w:szCs w:val="24"/>
        </w:rPr>
        <w:t xml:space="preserve"> también una variable aleatoria</w:t>
      </w:r>
      <w:r>
        <w:rPr>
          <w:rFonts w:ascii="Cambria Math" w:eastAsiaTheme="minorEastAsia" w:hAnsi="Cambria Math"/>
          <w:sz w:val="24"/>
          <w:szCs w:val="24"/>
        </w:rPr>
        <w:t xml:space="preserve"> y que tiene una función de densidad </w:t>
      </w:r>
    </w:p>
    <w:p w:rsidR="00EF107B" w:rsidRDefault="00EF107B" w:rsidP="00EF107B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3069" w:type="dxa"/>
        <w:tblLook w:val="04A0" w:firstRow="1" w:lastRow="0" w:firstColumn="1" w:lastColumn="0" w:noHBand="0" w:noVBand="1"/>
      </w:tblPr>
      <w:tblGrid>
        <w:gridCol w:w="690"/>
        <w:gridCol w:w="783"/>
        <w:gridCol w:w="422"/>
        <w:gridCol w:w="803"/>
      </w:tblGrid>
      <w:tr w:rsidR="00567646" w:rsidTr="006810C6">
        <w:tc>
          <w:tcPr>
            <w:tcW w:w="0" w:type="auto"/>
          </w:tcPr>
          <w:p w:rsidR="00567646" w:rsidRDefault="00567646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567646" w:rsidRDefault="0008124F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67646" w:rsidRDefault="00567646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567646" w:rsidRDefault="0008124F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567646" w:rsidTr="006810C6">
        <w:tc>
          <w:tcPr>
            <w:tcW w:w="0" w:type="auto"/>
          </w:tcPr>
          <w:p w:rsidR="00567646" w:rsidRDefault="00567646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567646" w:rsidRDefault="00567646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567646" w:rsidRDefault="00567646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567646" w:rsidRDefault="00567646" w:rsidP="00EF10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:rsidR="00567646" w:rsidRDefault="00567646" w:rsidP="00EF107B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1F585A" w:rsidRDefault="00567646" w:rsidP="00EF107B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</w:t>
      </w: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que </w:t>
      </w:r>
      <w:r w:rsidR="001F585A">
        <w:rPr>
          <w:rFonts w:ascii="Cambria Math" w:eastAsiaTheme="minorEastAsia" w:hAnsi="Cambria Math"/>
          <w:sz w:val="24"/>
          <w:szCs w:val="24"/>
        </w:rPr>
        <w:t xml:space="preserve">el alcance esperado del proyectil es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=μ</m:t>
        </m:r>
      </m:oMath>
      <w:r>
        <w:rPr>
          <w:rFonts w:ascii="Cambria Math" w:eastAsiaTheme="minorEastAsia" w:hAnsi="Cambria Math"/>
          <w:sz w:val="24"/>
          <w:szCs w:val="24"/>
        </w:rPr>
        <w:t>, pero ¿qué tan lejos</w:t>
      </w:r>
      <w:r w:rsidR="001F28D3">
        <w:rPr>
          <w:rFonts w:ascii="Cambria Math" w:eastAsiaTheme="minorEastAsia" w:hAnsi="Cambria Math"/>
          <w:sz w:val="24"/>
          <w:szCs w:val="24"/>
        </w:rPr>
        <w:t xml:space="preserve"> están los alcances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1F28D3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 de</w:t>
      </w:r>
      <w:r w:rsidR="001F28D3">
        <w:rPr>
          <w:rFonts w:ascii="Cambria Math" w:eastAsiaTheme="minorEastAsia" w:hAnsi="Cambria Math"/>
          <w:sz w:val="24"/>
          <w:szCs w:val="24"/>
        </w:rPr>
        <w:t>l alcance promedio</w:t>
      </w:r>
      <w:r w:rsidR="001F585A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Cambria Math" w:eastAsiaTheme="minorEastAsia" w:hAnsi="Cambria Math"/>
          <w:sz w:val="24"/>
          <w:szCs w:val="24"/>
        </w:rPr>
        <w:t xml:space="preserve">? Para medir esto </w:t>
      </w:r>
      <w:r w:rsidR="006155FA">
        <w:rPr>
          <w:rFonts w:ascii="Cambria Math" w:eastAsiaTheme="minorEastAsia" w:hAnsi="Cambria Math"/>
          <w:sz w:val="24"/>
          <w:szCs w:val="24"/>
        </w:rPr>
        <w:t>introducimos</w:t>
      </w:r>
      <w:r>
        <w:rPr>
          <w:rFonts w:ascii="Cambria Math" w:eastAsiaTheme="minorEastAsia" w:hAnsi="Cambria Math"/>
          <w:sz w:val="24"/>
          <w:szCs w:val="24"/>
        </w:rPr>
        <w:t xml:space="preserve"> el concepto de la </w:t>
      </w:r>
      <w:r w:rsidRPr="001F28D3">
        <w:rPr>
          <w:rFonts w:ascii="Cambria Math" w:eastAsiaTheme="minorEastAsia" w:hAnsi="Cambria Math"/>
          <w:b/>
          <w:sz w:val="24"/>
          <w:szCs w:val="24"/>
        </w:rPr>
        <w:t>varianza del alcance</w:t>
      </w:r>
      <w:r>
        <w:rPr>
          <w:rFonts w:ascii="Cambria Math" w:eastAsiaTheme="minorEastAsia" w:hAnsi="Cambria Math"/>
          <w:sz w:val="24"/>
          <w:szCs w:val="24"/>
        </w:rPr>
        <w:t xml:space="preserve"> como:</w:t>
      </w:r>
    </w:p>
    <w:p w:rsidR="00EF107B" w:rsidRDefault="00EF107B" w:rsidP="00EF107B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6155FA" w:rsidRDefault="0008124F" w:rsidP="00EF107B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EF107B" w:rsidRDefault="00EF107B" w:rsidP="00EF107B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1F28D3" w:rsidRDefault="001F28D3" w:rsidP="00EF107B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amortiguar los cuadrados de las distancias de los </w:t>
      </w:r>
      <m:oMath>
        <m:r>
          <w:rPr>
            <w:rFonts w:ascii="Cambria Math" w:eastAsiaTheme="minorEastAsia" w:hAnsi="Cambria Math"/>
            <w:sz w:val="24"/>
            <w:szCs w:val="24"/>
          </w:rPr>
          <m:t>x's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sacamos la raíz cuadrada y así obtenemos la </w:t>
      </w:r>
      <w:r>
        <w:rPr>
          <w:rFonts w:ascii="Cambria Math" w:eastAsiaTheme="minorEastAsia" w:hAnsi="Cambria Math"/>
          <w:b/>
          <w:sz w:val="24"/>
          <w:szCs w:val="24"/>
        </w:rPr>
        <w:t xml:space="preserve">desviación estándar </w:t>
      </w:r>
      <w:r>
        <w:rPr>
          <w:rFonts w:ascii="Cambria Math" w:eastAsiaTheme="minorEastAsia" w:hAnsi="Cambria Math"/>
          <w:sz w:val="24"/>
          <w:szCs w:val="24"/>
        </w:rPr>
        <w:t>como:</w:t>
      </w:r>
    </w:p>
    <w:p w:rsidR="00EF107B" w:rsidRDefault="00EF107B" w:rsidP="00EF107B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1F28D3" w:rsidRDefault="001F28D3" w:rsidP="00EF107B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rad>
        </m:oMath>
      </m:oMathPara>
    </w:p>
    <w:p w:rsidR="00EF107B" w:rsidRDefault="00EF107B" w:rsidP="00EF107B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1F28D3" w:rsidRDefault="00E91131" w:rsidP="00EF107B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5046345</wp:posOffset>
                </wp:positionH>
                <wp:positionV relativeFrom="paragraph">
                  <wp:posOffset>46990</wp:posOffset>
                </wp:positionV>
                <wp:extent cx="92710" cy="66040"/>
                <wp:effectExtent l="0" t="0" r="21590" b="10160"/>
                <wp:wrapNone/>
                <wp:docPr id="12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660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C557DB" id="Oval 10" o:spid="_x0000_s1026" style="position:absolute;margin-left:397.35pt;margin-top:3.7pt;width:7.3pt;height:5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" fillcolor="black [3213]"/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74930</wp:posOffset>
                </wp:positionV>
                <wp:extent cx="92710" cy="66040"/>
                <wp:effectExtent l="0" t="0" r="21590" b="10160"/>
                <wp:wrapNone/>
                <wp:docPr id="1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660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F420BC" id="Oval 9" o:spid="_x0000_s1026" style="position:absolute;margin-left:326.2pt;margin-top:5.9pt;width:7.3pt;height:5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" fillcolor="black [3213]"/>
            </w:pict>
          </mc:Fallback>
        </mc:AlternateConten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74930</wp:posOffset>
                </wp:positionV>
                <wp:extent cx="92710" cy="66040"/>
                <wp:effectExtent l="0" t="0" r="21590" b="10160"/>
                <wp:wrapNone/>
                <wp:docPr id="1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660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B6FAAE" id="Oval 8" o:spid="_x0000_s1026" style="position:absolute;margin-left:249.05pt;margin-top:5.9pt;width:7.3pt;height:5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" fillcolor="black [3213]"/>
            </w:pict>
          </mc:Fallback>
        </mc:AlternateConten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74930</wp:posOffset>
                </wp:positionV>
                <wp:extent cx="2732405" cy="38100"/>
                <wp:effectExtent l="0" t="76200" r="29845" b="5715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240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9F9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30.8pt;margin-top:5.9pt;width:215.15pt;height:3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74930</wp:posOffset>
                </wp:positionV>
                <wp:extent cx="92710" cy="66040"/>
                <wp:effectExtent l="0" t="0" r="21590" b="10160"/>
                <wp:wrapNone/>
                <wp:docPr id="8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660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F83E65" id="Oval 5" o:spid="_x0000_s1026" style="position:absolute;margin-left:137.2pt;margin-top:5.9pt;width:7.3pt;height:5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" fillcolor="black [3213]"/>
            </w:pict>
          </mc:Fallback>
        </mc:AlternateConten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74930</wp:posOffset>
                </wp:positionV>
                <wp:extent cx="92710" cy="66040"/>
                <wp:effectExtent l="0" t="0" r="21590" b="10160"/>
                <wp:wrapNone/>
                <wp:docPr id="7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660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64114E" id="Oval 4" o:spid="_x0000_s1026" style="position:absolute;margin-left:124.95pt;margin-top:5.9pt;width:7.3pt;height:5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" fillcolor="black [3213]"/>
            </w:pict>
          </mc:Fallback>
        </mc:AlternateConten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74930</wp:posOffset>
                </wp:positionV>
                <wp:extent cx="92710" cy="66040"/>
                <wp:effectExtent l="0" t="0" r="21590" b="10160"/>
                <wp:wrapNone/>
                <wp:docPr id="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660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50C75E" id="Oval 3" o:spid="_x0000_s1026" style="position:absolute;margin-left:108.2pt;margin-top:5.9pt;width:7.3pt;height:5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" fillcolor="black [3213]"/>
            </w:pict>
          </mc:Fallback>
        </mc:AlternateContent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113029</wp:posOffset>
                </wp:positionV>
                <wp:extent cx="1725295" cy="0"/>
                <wp:effectExtent l="0" t="76200" r="27305" b="952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C19DC" id="AutoShape 2" o:spid="_x0000_s1026" type="#_x0000_t32" style="position:absolute;margin-left:61.95pt;margin-top:8.9pt;width:135.8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1F28D3">
        <w:rPr>
          <w:rFonts w:ascii="Cambria Math" w:eastAsiaTheme="minorEastAsia" w:hAnsi="Cambria Math"/>
          <w:sz w:val="24"/>
          <w:szCs w:val="24"/>
        </w:rPr>
        <w:tab/>
      </w:r>
      <w:r w:rsidR="001F28D3">
        <w:rPr>
          <w:rFonts w:ascii="Cambria Math" w:eastAsiaTheme="minorEastAsia" w:hAnsi="Cambria Math"/>
          <w:sz w:val="24"/>
          <w:szCs w:val="24"/>
        </w:rPr>
        <w:tab/>
      </w:r>
      <w:r w:rsidR="001F28D3">
        <w:rPr>
          <w:rFonts w:ascii="Cambria Math" w:eastAsiaTheme="minorEastAsia" w:hAnsi="Cambria Math"/>
          <w:sz w:val="24"/>
          <w:szCs w:val="24"/>
        </w:rPr>
        <w:tab/>
      </w:r>
    </w:p>
    <w:p w:rsidR="001F28D3" w:rsidRDefault="001F28D3" w:rsidP="00EF107B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μ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CC68BD">
        <w:rPr>
          <w:rFonts w:ascii="Cambria Math" w:eastAsiaTheme="minorEastAsia" w:hAnsi="Cambria Math"/>
          <w:sz w:val="24"/>
          <w:szCs w:val="24"/>
        </w:rPr>
        <w:tab/>
      </w:r>
      <w:r w:rsidR="00CC68BD">
        <w:rPr>
          <w:rFonts w:ascii="Cambria Math" w:eastAsiaTheme="minorEastAsia" w:hAnsi="Cambria Math"/>
          <w:sz w:val="24"/>
          <w:szCs w:val="24"/>
        </w:rPr>
        <w:tab/>
      </w:r>
      <w:r w:rsidR="00CC68BD">
        <w:rPr>
          <w:rFonts w:ascii="Cambria Math" w:eastAsiaTheme="minorEastAsia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CC68BD">
        <w:rPr>
          <w:rFonts w:ascii="Cambria Math" w:eastAsiaTheme="minorEastAsia" w:hAnsi="Cambria Math"/>
          <w:sz w:val="24"/>
          <w:szCs w:val="24"/>
        </w:rPr>
        <w:t xml:space="preserve">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CC68BD">
        <w:rPr>
          <w:rFonts w:ascii="Cambria Math" w:eastAsiaTheme="minorEastAsia" w:hAnsi="Cambria Math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</w:p>
    <w:p w:rsidR="001F28D3" w:rsidRPr="001F28D3" w:rsidRDefault="00CC68BD" w:rsidP="00EF107B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Varianza pequeña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Varianza Grande</w:t>
      </w:r>
    </w:p>
    <w:p w:rsidR="006810C6" w:rsidRDefault="006810C6" w:rsidP="00A87842">
      <w:pPr>
        <w:rPr>
          <w:rFonts w:ascii="Cambria Math" w:hAnsi="Cambria Math"/>
          <w:b/>
          <w:sz w:val="24"/>
          <w:szCs w:val="24"/>
        </w:rPr>
      </w:pPr>
    </w:p>
    <w:p w:rsidR="00DD0BBB" w:rsidRPr="00A87842" w:rsidRDefault="00045089" w:rsidP="00A87842">
      <w:pPr>
        <w:rPr>
          <w:rFonts w:ascii="Cambria Math" w:hAnsi="Cambria Math"/>
          <w:b/>
          <w:sz w:val="24"/>
          <w:szCs w:val="24"/>
        </w:rPr>
      </w:pPr>
      <w:r w:rsidRPr="00F279E0">
        <w:rPr>
          <w:rFonts w:ascii="Cambria Math" w:hAnsi="Cambria Math"/>
          <w:b/>
          <w:sz w:val="24"/>
          <w:szCs w:val="24"/>
        </w:rPr>
        <w:lastRenderedPageBreak/>
        <w:t>Definición</w:t>
      </w:r>
      <w:r w:rsidR="00F279E0">
        <w:rPr>
          <w:rFonts w:ascii="Cambria Math" w:hAnsi="Cambria Math"/>
          <w:b/>
          <w:sz w:val="24"/>
          <w:szCs w:val="24"/>
        </w:rPr>
        <w:t xml:space="preserve"> 1. </w:t>
      </w:r>
      <w:r w:rsidRPr="00F279E0">
        <w:rPr>
          <w:rFonts w:ascii="Cambria Math" w:hAnsi="Cambria Math"/>
          <w:b/>
          <w:sz w:val="24"/>
          <w:szCs w:val="24"/>
        </w:rPr>
        <w:t xml:space="preserve"> </w:t>
      </w:r>
      <w:r w:rsidR="00DD0BBB" w:rsidRPr="00F279E0">
        <w:rPr>
          <w:rFonts w:ascii="Cambria Math" w:hAnsi="Cambria Math"/>
          <w:sz w:val="24"/>
          <w:szCs w:val="24"/>
        </w:rPr>
        <w:t xml:space="preserve">Sea X una variable aleatoria con media </w:t>
      </w:r>
      <m:oMath>
        <m:r>
          <w:rPr>
            <w:rFonts w:ascii="Cambria Math" w:hAnsi="Cambria Math"/>
            <w:sz w:val="24"/>
            <w:szCs w:val="24"/>
          </w:rPr>
          <m:t>μ=E(X)</m:t>
        </m:r>
      </m:oMath>
      <w:r w:rsidR="00F279E0">
        <w:rPr>
          <w:rFonts w:ascii="Cambria Math" w:eastAsiaTheme="minorEastAsia" w:hAnsi="Cambria Math"/>
          <w:sz w:val="24"/>
          <w:szCs w:val="24"/>
        </w:rPr>
        <w:t xml:space="preserve"> y</w:t>
      </w:r>
      <w:r w:rsidR="00DD0BBB" w:rsidRPr="00F279E0">
        <w:rPr>
          <w:rFonts w:ascii="Cambria Math" w:eastAsiaTheme="minorEastAsia" w:hAnsi="Cambria Math"/>
          <w:sz w:val="24"/>
          <w:szCs w:val="24"/>
        </w:rPr>
        <w:t xml:space="preserve"> distribución de probabilidad:</w:t>
      </w:r>
    </w:p>
    <w:p w:rsidR="00E128C8" w:rsidRPr="00F279E0" w:rsidRDefault="00E128C8">
      <w:pPr>
        <w:rPr>
          <w:rFonts w:ascii="Cambria Math" w:eastAsiaTheme="minorEastAsia" w:hAnsi="Cambria Math"/>
          <w:sz w:val="24"/>
          <w:szCs w:val="24"/>
        </w:rPr>
        <w:sectPr w:rsidR="00E128C8" w:rsidRPr="00F279E0" w:rsidSect="00387C31">
          <w:headerReference w:type="default" r:id="rId10"/>
          <w:footerReference w:type="default" r:id="rId11"/>
          <w:pgSz w:w="12240" w:h="15840" w:code="1"/>
          <w:pgMar w:top="851" w:right="851" w:bottom="851" w:left="851" w:header="708" w:footer="708" w:gutter="0"/>
          <w:pgNumType w:start="97"/>
          <w:cols w:space="708"/>
          <w:docGrid w:linePitch="360"/>
        </w:sectPr>
      </w:pPr>
    </w:p>
    <w:p w:rsidR="00F1657A" w:rsidRPr="00F279E0" w:rsidRDefault="005D1C5C" w:rsidP="005D1C5C">
      <w:pPr>
        <w:jc w:val="center"/>
        <w:rPr>
          <w:rFonts w:ascii="Cambria Math" w:eastAsiaTheme="minorEastAsia" w:hAnsi="Cambria Math"/>
          <w:b/>
          <w:sz w:val="24"/>
          <w:szCs w:val="24"/>
        </w:rPr>
      </w:pPr>
      <w:r w:rsidRPr="00F279E0">
        <w:rPr>
          <w:rFonts w:ascii="Cambria Math" w:eastAsiaTheme="minorEastAsia" w:hAnsi="Cambria Math"/>
          <w:b/>
          <w:sz w:val="24"/>
          <w:szCs w:val="24"/>
        </w:rPr>
        <w:t>Finitas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810"/>
        <w:gridCol w:w="2918"/>
      </w:tblGrid>
      <w:tr w:rsidR="00DD0BBB" w:rsidRPr="00F279E0" w:rsidTr="0033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right w:val="single" w:sz="4" w:space="0" w:color="auto"/>
            </w:tcBorders>
          </w:tcPr>
          <w:p w:rsidR="00DD0BBB" w:rsidRPr="00F279E0" w:rsidRDefault="00DD0BBB" w:rsidP="00DD0BB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918" w:type="dxa"/>
            <w:tcBorders>
              <w:left w:val="single" w:sz="4" w:space="0" w:color="auto"/>
            </w:tcBorders>
          </w:tcPr>
          <w:p w:rsidR="00DD0BBB" w:rsidRPr="00F279E0" w:rsidRDefault="0008124F" w:rsidP="0033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1  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⋯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DD0BBB" w:rsidRPr="00F279E0" w:rsidTr="0033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DD0BBB" w:rsidRPr="00F279E0" w:rsidRDefault="00334445" w:rsidP="00DD0BB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2918" w:type="dxa"/>
            <w:tcBorders>
              <w:left w:val="single" w:sz="4" w:space="0" w:color="auto"/>
            </w:tcBorders>
          </w:tcPr>
          <w:p w:rsidR="00DD0BBB" w:rsidRPr="00F279E0" w:rsidRDefault="0008124F" w:rsidP="0033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)      ⋯        f(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oMath>
            <w:r w:rsidR="00F1657A" w:rsidRPr="00F279E0"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  <w:t>)</w:t>
            </w:r>
          </w:p>
        </w:tc>
      </w:tr>
    </w:tbl>
    <w:p w:rsidR="00334445" w:rsidRPr="00F279E0" w:rsidRDefault="005D1C5C" w:rsidP="00DD0BBB">
      <w:pPr>
        <w:jc w:val="center"/>
        <w:rPr>
          <w:rFonts w:ascii="Cambria Math" w:hAnsi="Cambria Math"/>
          <w:b/>
          <w:sz w:val="24"/>
          <w:szCs w:val="24"/>
        </w:rPr>
      </w:pPr>
      <w:r w:rsidRPr="00F279E0">
        <w:rPr>
          <w:rFonts w:ascii="Cambria Math" w:hAnsi="Cambria Math"/>
          <w:b/>
          <w:sz w:val="24"/>
          <w:szCs w:val="24"/>
        </w:rPr>
        <w:t>Infinitas</w:t>
      </w:r>
      <w:r w:rsidR="00F279E0">
        <w:rPr>
          <w:rFonts w:ascii="Cambria Math" w:hAnsi="Cambria Math"/>
          <w:b/>
          <w:sz w:val="24"/>
          <w:szCs w:val="24"/>
        </w:rPr>
        <w:t xml:space="preserve"> Contables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810"/>
        <w:gridCol w:w="2918"/>
      </w:tblGrid>
      <w:tr w:rsidR="00334445" w:rsidRPr="00F279E0" w:rsidTr="0033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right w:val="single" w:sz="4" w:space="0" w:color="auto"/>
            </w:tcBorders>
          </w:tcPr>
          <w:p w:rsidR="00334445" w:rsidRPr="00F279E0" w:rsidRDefault="00334445" w:rsidP="00334445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918" w:type="dxa"/>
            <w:tcBorders>
              <w:left w:val="single" w:sz="4" w:space="0" w:color="auto"/>
            </w:tcBorders>
          </w:tcPr>
          <w:p w:rsidR="00334445" w:rsidRPr="00F279E0" w:rsidRDefault="0008124F" w:rsidP="0033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1  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2  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⋯</m:t>
                </m:r>
              </m:oMath>
            </m:oMathPara>
          </w:p>
        </w:tc>
      </w:tr>
      <w:tr w:rsidR="00334445" w:rsidRPr="00F279E0" w:rsidTr="0033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334445" w:rsidRPr="00F279E0" w:rsidRDefault="00334445" w:rsidP="00334445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2918" w:type="dxa"/>
            <w:tcBorders>
              <w:left w:val="single" w:sz="4" w:space="0" w:color="auto"/>
            </w:tcBorders>
          </w:tcPr>
          <w:p w:rsidR="00334445" w:rsidRPr="00F279E0" w:rsidRDefault="0008124F" w:rsidP="00E12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⋯</m:t>
                </m:r>
              </m:oMath>
            </m:oMathPara>
          </w:p>
        </w:tc>
      </w:tr>
    </w:tbl>
    <w:p w:rsidR="00E128C8" w:rsidRPr="00F279E0" w:rsidRDefault="00E128C8" w:rsidP="00334445">
      <w:pPr>
        <w:rPr>
          <w:rFonts w:ascii="Cambria Math" w:hAnsi="Cambria Math"/>
          <w:sz w:val="24"/>
          <w:szCs w:val="24"/>
        </w:rPr>
        <w:sectPr w:rsidR="00E128C8" w:rsidRPr="00F279E0" w:rsidSect="00387C31">
          <w:type w:val="continuous"/>
          <w:pgSz w:w="12240" w:h="15840" w:code="1"/>
          <w:pgMar w:top="1417" w:right="1701" w:bottom="1417" w:left="1701" w:header="708" w:footer="708" w:gutter="0"/>
          <w:cols w:num="2" w:space="708"/>
          <w:docGrid w:linePitch="360"/>
        </w:sectPr>
      </w:pPr>
    </w:p>
    <w:p w:rsidR="006810C6" w:rsidRDefault="006810C6" w:rsidP="00F1657A">
      <w:pPr>
        <w:rPr>
          <w:rFonts w:ascii="Cambria Math" w:hAnsi="Cambria Math"/>
          <w:sz w:val="24"/>
          <w:szCs w:val="24"/>
        </w:rPr>
      </w:pPr>
    </w:p>
    <w:p w:rsidR="00E128C8" w:rsidRPr="00F279E0" w:rsidRDefault="00F1657A" w:rsidP="00F1657A">
      <w:pPr>
        <w:rPr>
          <w:rFonts w:ascii="Cambria Math" w:hAnsi="Cambria Math"/>
          <w:sz w:val="24"/>
          <w:szCs w:val="24"/>
        </w:rPr>
      </w:pPr>
      <w:r w:rsidRPr="00F279E0">
        <w:rPr>
          <w:rFonts w:ascii="Cambria Math" w:hAnsi="Cambria Math"/>
          <w:sz w:val="24"/>
          <w:szCs w:val="24"/>
        </w:rPr>
        <w:t xml:space="preserve">La </w:t>
      </w:r>
      <w:r w:rsidRPr="00F279E0">
        <w:rPr>
          <w:rFonts w:ascii="Cambria Math" w:hAnsi="Cambria Math"/>
          <w:b/>
          <w:sz w:val="24"/>
          <w:szCs w:val="24"/>
        </w:rPr>
        <w:t xml:space="preserve">varianza </w:t>
      </w:r>
      <w:r w:rsidR="00881B3D">
        <w:rPr>
          <w:rFonts w:ascii="Cambria Math" w:hAnsi="Cambria Math"/>
          <w:sz w:val="24"/>
          <w:szCs w:val="24"/>
        </w:rPr>
        <w:t>de X es</w:t>
      </w:r>
      <w:r w:rsidR="00E128C8" w:rsidRPr="00F279E0">
        <w:rPr>
          <w:rFonts w:ascii="Cambria Math" w:hAnsi="Cambria Math"/>
          <w:sz w:val="24"/>
          <w:szCs w:val="24"/>
        </w:rPr>
        <w:t>:</w:t>
      </w:r>
    </w:p>
    <w:p w:rsidR="005D1C5C" w:rsidRPr="00881B3D" w:rsidRDefault="005D1C5C" w:rsidP="00881B3D">
      <w:pPr>
        <w:pStyle w:val="Prrafodelista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 w:rsidRPr="00881B3D">
        <w:rPr>
          <w:rFonts w:ascii="Cambria Math" w:hAnsi="Cambria Math"/>
          <w:sz w:val="24"/>
          <w:szCs w:val="24"/>
        </w:rPr>
        <w:t>Para finitas:</w:t>
      </w:r>
    </w:p>
    <w:p w:rsidR="00F279E0" w:rsidRPr="00F279E0" w:rsidRDefault="00881B3D" w:rsidP="00A87842">
      <w:pPr>
        <w:jc w:val="center"/>
        <w:rPr>
          <w:rFonts w:ascii="Cambria Math" w:eastAsiaTheme="minorEastAsia" w:hAnsi="Cambria Math"/>
          <w:b/>
          <w:color w:val="000000" w:themeColor="text1" w:themeShade="BF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1  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-μ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1 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/>
            <w:color w:val="000000" w:themeColor="text1" w:themeShade="BF"/>
            <w:sz w:val="24"/>
            <w:szCs w:val="24"/>
          </w:rPr>
          <m:t>⋯+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n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-μ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n </m:t>
                </m:r>
              </m:sub>
            </m:sSub>
            <m:ctrlPr>
              <w:rPr>
                <w:rFonts w:ascii="Cambria Math" w:hAnsi="Cambria Math"/>
                <w:b/>
                <w:bCs/>
                <w:i/>
                <w:color w:val="000000" w:themeColor="text1" w:themeShade="BF"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 w:themeShade="BF"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 w:themeShade="BF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 w:themeShade="BF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 w:themeShade="BF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 w:themeShade="BF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="00A87842">
        <w:rPr>
          <w:rFonts w:ascii="Cambria Math" w:eastAsiaTheme="minorEastAsia" w:hAnsi="Cambria Math"/>
          <w:b/>
          <w:bCs/>
          <w:color w:val="000000" w:themeColor="text1" w:themeShade="BF"/>
          <w:sz w:val="24"/>
          <w:szCs w:val="24"/>
        </w:rPr>
        <w:t xml:space="preserve"> </w:t>
      </w:r>
    </w:p>
    <w:p w:rsidR="00F1657A" w:rsidRPr="00881B3D" w:rsidRDefault="005D1C5C" w:rsidP="00881B3D">
      <w:pPr>
        <w:pStyle w:val="Prrafodelista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 w:rsidRPr="00881B3D">
        <w:rPr>
          <w:rFonts w:ascii="Cambria Math" w:hAnsi="Cambria Math"/>
          <w:sz w:val="24"/>
          <w:szCs w:val="24"/>
        </w:rPr>
        <w:t xml:space="preserve">Para </w:t>
      </w:r>
      <w:r w:rsidR="001778D5" w:rsidRPr="00881B3D">
        <w:rPr>
          <w:rFonts w:ascii="Cambria Math" w:hAnsi="Cambria Math"/>
          <w:sz w:val="24"/>
          <w:szCs w:val="24"/>
        </w:rPr>
        <w:t>infinitas contables</w:t>
      </w:r>
    </w:p>
    <w:p w:rsidR="003D5070" w:rsidRPr="001F5250" w:rsidRDefault="001F5250" w:rsidP="00A50854">
      <w:pPr>
        <w:jc w:val="center"/>
        <w:rPr>
          <w:rFonts w:ascii="Cambria Math" w:eastAsiaTheme="minorEastAsia" w:hAnsi="Cambria Math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1  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-μ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1 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2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-μ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2 </m:t>
                </m:r>
              </m:sub>
            </m:sSub>
            <m:ctrlPr>
              <w:rPr>
                <w:rFonts w:ascii="Cambria Math" w:hAnsi="Cambria Math"/>
                <w:b/>
                <w:bCs/>
                <w:i/>
                <w:color w:val="000000" w:themeColor="text1" w:themeShade="BF"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/>
            <w:color w:val="000000" w:themeColor="text1" w:themeShade="BF"/>
            <w:sz w:val="24"/>
            <w:szCs w:val="24"/>
          </w:rPr>
          <m:t>+⋯ 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i  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 w:themeShade="BF"/>
                        <w:sz w:val="24"/>
                        <w:szCs w:val="24"/>
                      </w:rPr>
                      <m:t>-μ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i </m:t>
                    </m:r>
                  </m:sub>
                </m:sSub>
              </m:e>
            </m:d>
          </m:e>
        </m:nary>
      </m:oMath>
      <w:r w:rsidR="001778D5" w:rsidRPr="001F5250">
        <w:rPr>
          <w:rFonts w:ascii="Cambria Math" w:eastAsiaTheme="minorEastAsia" w:hAnsi="Cambria Math"/>
          <w:b/>
          <w:sz w:val="24"/>
          <w:szCs w:val="24"/>
        </w:rPr>
        <w:t xml:space="preserve"> </w:t>
      </w:r>
    </w:p>
    <w:p w:rsidR="00A87842" w:rsidRDefault="00BD5A49" w:rsidP="00F1657A">
      <w:pPr>
        <w:rPr>
          <w:rFonts w:ascii="Cambria Math" w:eastAsiaTheme="minorEastAsia" w:hAnsi="Cambria Math"/>
          <w:sz w:val="24"/>
          <w:szCs w:val="24"/>
        </w:rPr>
      </w:pPr>
      <w:r w:rsidRPr="00F279E0">
        <w:rPr>
          <w:rFonts w:ascii="Cambria Math" w:hAnsi="Cambria Math"/>
          <w:sz w:val="24"/>
          <w:szCs w:val="24"/>
        </w:rPr>
        <w:t xml:space="preserve">La </w:t>
      </w:r>
      <w:r w:rsidR="00F279E0">
        <w:rPr>
          <w:rFonts w:ascii="Cambria Math" w:hAnsi="Cambria Math"/>
          <w:i/>
          <w:sz w:val="24"/>
          <w:szCs w:val="24"/>
        </w:rPr>
        <w:t xml:space="preserve">desviación estándar de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3D5070" w:rsidRPr="00F279E0">
        <w:rPr>
          <w:rFonts w:ascii="Cambria Math" w:hAnsi="Cambria Math"/>
          <w:i/>
          <w:sz w:val="24"/>
          <w:szCs w:val="24"/>
        </w:rPr>
        <w:t xml:space="preserve"> es:</w:t>
      </w:r>
    </w:p>
    <w:p w:rsidR="00395025" w:rsidRPr="00321586" w:rsidRDefault="00321586" w:rsidP="00F1657A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var(X)</m:t>
              </m:r>
            </m:e>
          </m:rad>
        </m:oMath>
      </m:oMathPara>
    </w:p>
    <w:p w:rsidR="00321586" w:rsidRPr="00F279E0" w:rsidRDefault="00321586" w:rsidP="00321586">
      <w:pP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w:r>
        <w:rPr>
          <w:rFonts w:ascii="Cambria Math" w:eastAsiaTheme="minorEastAsia" w:hAnsi="Cambria Math"/>
          <w:color w:val="000000" w:themeColor="text1" w:themeShade="BF"/>
          <w:sz w:val="24"/>
          <w:szCs w:val="24"/>
        </w:rPr>
        <w:t xml:space="preserve">La interpretación de la desviación estándar es la siguiente, si a partir de la media </w:t>
      </w:r>
      <m:oMath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μ</m:t>
        </m:r>
      </m:oMath>
      <w:r>
        <w:rPr>
          <w:rFonts w:ascii="Cambria Math" w:eastAsiaTheme="minorEastAsia" w:hAnsi="Cambria Math"/>
          <w:color w:val="000000" w:themeColor="text1" w:themeShade="BF"/>
          <w:sz w:val="24"/>
          <w:szCs w:val="24"/>
        </w:rPr>
        <w:t xml:space="preserve"> nos movemos </w:t>
      </w:r>
      <m:oMath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2σ</m:t>
        </m:r>
      </m:oMath>
      <w:r>
        <w:rPr>
          <w:rFonts w:ascii="Cambria Math" w:eastAsiaTheme="minorEastAsia" w:hAnsi="Cambria Math"/>
          <w:color w:val="000000" w:themeColor="text1" w:themeShade="BF"/>
          <w:sz w:val="24"/>
          <w:szCs w:val="24"/>
        </w:rPr>
        <w:t xml:space="preserve"> unidades hacia la izquierda y hacia la derecha entonces al menos el 75% de los datos van a estar en el intervalo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μ-2σ,μ+2σ</m:t>
            </m:r>
          </m:e>
        </m:d>
      </m:oMath>
      <w:r>
        <w:rPr>
          <w:rFonts w:ascii="Cambria Math" w:eastAsiaTheme="minorEastAsia" w:hAnsi="Cambria Math"/>
          <w:color w:val="000000" w:themeColor="text1" w:themeShade="BF"/>
          <w:sz w:val="24"/>
          <w:szCs w:val="24"/>
        </w:rPr>
        <w:t xml:space="preserve">. Esto lo podemos comprobar sumando las alturas de la función de densidad que caen en ese intervalo. </w:t>
      </w:r>
    </w:p>
    <w:p w:rsidR="00321586" w:rsidRPr="00A87842" w:rsidRDefault="00321586" w:rsidP="00F1657A">
      <w:pPr>
        <w:rPr>
          <w:rFonts w:ascii="Cambria Math" w:eastAsiaTheme="minorEastAsia" w:hAnsi="Cambria Math"/>
          <w:sz w:val="24"/>
          <w:szCs w:val="24"/>
        </w:rPr>
      </w:pPr>
    </w:p>
    <w:p w:rsidR="00E2176B" w:rsidRPr="00F279E0" w:rsidRDefault="00F279E0" w:rsidP="00F1657A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Teorema 1.</w:t>
      </w:r>
    </w:p>
    <w:p w:rsidR="00E2176B" w:rsidRPr="00F279E0" w:rsidRDefault="00395025" w:rsidP="002F29B7">
      <w:pPr>
        <w:jc w:val="center"/>
        <w:rPr>
          <w:rFonts w:ascii="Cambria Math" w:eastAsiaTheme="minorEastAsia" w:hAnsi="Cambria Math"/>
          <w:b/>
          <w:bCs/>
          <w:color w:val="000000" w:themeColor="text1" w:themeShade="BF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color w:val="000000" w:themeColor="text1" w:themeShade="BF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 w:themeShade="BF"/>
            <w:sz w:val="24"/>
            <w:szCs w:val="24"/>
          </w:rPr>
          <m:t>+ ⋯ +</m:t>
        </m:r>
        <m:sSubSup>
          <m:sSub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color w:val="000000" w:themeColor="text1" w:themeShade="BF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 w:themeShade="BF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 w:themeShade="BF"/>
            <w:sz w:val="24"/>
            <w:szCs w:val="24"/>
          </w:rPr>
          <m:t>=E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(X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 w:themeShade="BF"/>
            <w:sz w:val="24"/>
            <w:szCs w:val="24"/>
          </w:rPr>
          <m:t>)-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</m:oMath>
      <w:r w:rsidR="002F29B7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</w:t>
      </w:r>
    </w:p>
    <w:p w:rsidR="00E2176B" w:rsidRDefault="001F5250" w:rsidP="001F5250">
      <w:pPr>
        <w:spacing w:after="0" w:line="240" w:lineRule="auto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w:r>
        <w:rPr>
          <w:rFonts w:ascii="Cambria Math" w:eastAsiaTheme="minorEastAsia" w:hAnsi="Cambria Math"/>
          <w:b/>
          <w:bCs/>
          <w:color w:val="000000" w:themeColor="text1" w:themeShade="BF"/>
          <w:sz w:val="24"/>
          <w:szCs w:val="24"/>
        </w:rPr>
        <w:t>Demostración</w:t>
      </w:r>
      <w:proofErr w:type="gramStart"/>
      <w:r w:rsidR="00E2176B" w:rsidRPr="00F279E0">
        <w:rPr>
          <w:rFonts w:ascii="Cambria Math" w:eastAsiaTheme="minorEastAsia" w:hAnsi="Cambria Math"/>
          <w:b/>
          <w:bCs/>
          <w:color w:val="000000" w:themeColor="text1" w:themeShade="BF"/>
          <w:sz w:val="24"/>
          <w:szCs w:val="24"/>
        </w:rPr>
        <w:t xml:space="preserve">: </w:t>
      </w:r>
      <w: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Desarrollando</w:t>
      </w:r>
      <w:proofErr w:type="gramEnd"/>
      <w: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el cuadrado</w:t>
      </w:r>
    </w:p>
    <w:p w:rsidR="001F5250" w:rsidRPr="00F279E0" w:rsidRDefault="001F5250" w:rsidP="001F5250">
      <w:pPr>
        <w:spacing w:after="0" w:line="240" w:lineRule="auto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</w:p>
    <w:p w:rsidR="0073758D" w:rsidRDefault="0008124F" w:rsidP="001F5250">
      <w:pPr>
        <w:spacing w:after="0" w:line="240" w:lineRule="auto"/>
        <w:jc w:val="center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i   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 w:themeShade="BF"/>
                        <w:sz w:val="24"/>
                        <w:szCs w:val="24"/>
                      </w:rPr>
                      <m:t>-μ</m:t>
                    </m: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i 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 w:themeShade="BF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 w:themeShade="BF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-2μ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+</m:t>
                </m:r>
              </m:e>
            </m:nary>
          </m:e>
        </m:nary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 w:themeShade="BF"/>
            <w:sz w:val="24"/>
            <w:szCs w:val="24"/>
          </w:rPr>
          <m:t>)</m:t>
        </m:r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e>
        </m:d>
      </m:oMath>
      <w:r w:rsidR="001F525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</w:t>
      </w:r>
    </w:p>
    <w:p w:rsidR="001F5250" w:rsidRDefault="001F5250" w:rsidP="001F5250">
      <w:pPr>
        <w:spacing w:after="0" w:line="240" w:lineRule="auto"/>
        <w:jc w:val="center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</w:p>
    <w:p w:rsidR="001F5250" w:rsidRPr="00A50854" w:rsidRDefault="001F5250" w:rsidP="001F5250">
      <w:pPr>
        <w:spacing w:after="0" w:line="240" w:lineRule="auto"/>
        <w:jc w:val="both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w: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>Repartiendo la sumatoria</w:t>
      </w:r>
    </w:p>
    <w:p w:rsidR="0073758D" w:rsidRDefault="0073758D" w:rsidP="001F5250">
      <w:pPr>
        <w:spacing w:after="0" w:line="240" w:lineRule="auto"/>
        <w:jc w:val="center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-2μ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+</m:t>
                </m:r>
              </m:e>
            </m:nary>
          </m:e>
        </m:nary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e>
            </m:d>
          </m:e>
        </m:nary>
      </m:oMath>
      <w:r w:rsidR="001F525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</w:t>
      </w:r>
    </w:p>
    <w:p w:rsidR="001F5250" w:rsidRDefault="001F5250" w:rsidP="001F5250">
      <w:pPr>
        <w:spacing w:after="0" w:line="240" w:lineRule="auto"/>
        <w:jc w:val="center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</w:p>
    <w:p w:rsidR="001F5250" w:rsidRDefault="001F5250" w:rsidP="001F5250">
      <w:pPr>
        <w:spacing w:after="0" w:line="240" w:lineRule="auto"/>
        <w:jc w:val="both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w: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>U</w:t>
      </w:r>
      <w:r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tilizando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)=</m:t>
        </m:r>
        <m:r>
          <m:rPr>
            <m:sty m:val="bi"/>
          </m:rPr>
          <w:rPr>
            <w:rFonts w:ascii="Cambria Math" w:hAnsi="Cambria Math"/>
            <w:color w:val="000000" w:themeColor="text1" w:themeShade="BF"/>
            <w:sz w:val="24"/>
            <w:szCs w:val="24"/>
          </w:rPr>
          <m:t xml:space="preserve">μ </m:t>
        </m:r>
      </m:oMath>
      <w:r w:rsidRPr="00F279E0">
        <w:rPr>
          <w:rFonts w:ascii="Cambria Math" w:eastAsiaTheme="minorEastAsia" w:hAnsi="Cambria Math"/>
          <w:b/>
          <w:bCs/>
          <w:color w:val="000000" w:themeColor="text1" w:themeShade="BF"/>
          <w:sz w:val="24"/>
          <w:szCs w:val="24"/>
        </w:rPr>
        <w:tab/>
      </w:r>
      <w: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y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=1</m:t>
            </m:r>
          </m:e>
        </m:nary>
      </m:oMath>
    </w:p>
    <w:p w:rsidR="001F5250" w:rsidRPr="00A50854" w:rsidRDefault="001F5250" w:rsidP="001F5250">
      <w:pPr>
        <w:spacing w:after="0" w:line="240" w:lineRule="auto"/>
        <w:jc w:val="both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</w:p>
    <w:p w:rsidR="00C473A2" w:rsidRDefault="0008124F" w:rsidP="001F5250">
      <w:pPr>
        <w:spacing w:after="0" w:line="240" w:lineRule="auto"/>
        <w:jc w:val="center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 xml:space="preserve">- </m:t>
            </m:r>
          </m:e>
        </m:nary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2μ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 w:themeShade="BF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 w:themeShade="BF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000000" w:themeColor="text1" w:themeShade="BF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</m:oMath>
      <w:r w:rsidR="001F525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</w:t>
      </w:r>
    </w:p>
    <w:p w:rsidR="001F5250" w:rsidRPr="002F29B7" w:rsidRDefault="001F5250" w:rsidP="001F5250">
      <w:pPr>
        <w:spacing w:after="0" w:line="240" w:lineRule="auto"/>
        <w:jc w:val="center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</w:p>
    <w:p w:rsidR="00483200" w:rsidRDefault="00F279E0" w:rsidP="001F5250">
      <w:pPr>
        <w:spacing w:after="0" w:line="240" w:lineRule="auto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w:r>
        <w:rPr>
          <w:rFonts w:ascii="Cambria Math" w:eastAsiaTheme="minorEastAsia" w:hAnsi="Cambria Math"/>
          <w:b/>
          <w:bCs/>
          <w:color w:val="000000" w:themeColor="text1" w:themeShade="BF"/>
          <w:sz w:val="24"/>
          <w:szCs w:val="24"/>
        </w:rPr>
        <w:t>Ejemplo 1.</w:t>
      </w:r>
      <w:r w:rsidR="00483200" w:rsidRPr="00F279E0">
        <w:rPr>
          <w:rFonts w:ascii="Cambria Math" w:eastAsiaTheme="minorEastAsia" w:hAnsi="Cambria Math"/>
          <w:b/>
          <w:bCs/>
          <w:color w:val="000000" w:themeColor="text1" w:themeShade="BF"/>
          <w:sz w:val="24"/>
          <w:szCs w:val="24"/>
        </w:rPr>
        <w:t xml:space="preserve"> </w:t>
      </w:r>
      <w:r w:rsidR="00483200" w:rsidRPr="0027762C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Sea X el </w:t>
      </w:r>
      <w:r w:rsidR="00743061" w:rsidRPr="0027762C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>número</w:t>
      </w:r>
      <w:r w:rsidR="00483200" w:rsidRPr="0027762C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de veces que aparece cara cuando se lanza una moneda equilibrada 6 veces. </w:t>
      </w:r>
    </w:p>
    <w:p w:rsidR="006810C6" w:rsidRPr="0027762C" w:rsidRDefault="006810C6" w:rsidP="001F5250">
      <w:pPr>
        <w:spacing w:after="0" w:line="240" w:lineRule="auto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</w:p>
    <w:tbl>
      <w:tblPr>
        <w:tblStyle w:val="Tablanormal31"/>
        <w:tblW w:w="0" w:type="auto"/>
        <w:tblInd w:w="2787" w:type="dxa"/>
        <w:tblLook w:val="04A0" w:firstRow="1" w:lastRow="0" w:firstColumn="1" w:lastColumn="0" w:noHBand="0" w:noVBand="1"/>
      </w:tblPr>
      <w:tblGrid>
        <w:gridCol w:w="689"/>
        <w:gridCol w:w="657"/>
        <w:gridCol w:w="657"/>
        <w:gridCol w:w="657"/>
        <w:gridCol w:w="647"/>
        <w:gridCol w:w="647"/>
        <w:gridCol w:w="647"/>
        <w:gridCol w:w="647"/>
      </w:tblGrid>
      <w:tr w:rsidR="007B387A" w:rsidRPr="00F279E0" w:rsidTr="00277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7" w:type="dxa"/>
            <w:tcBorders>
              <w:right w:val="single" w:sz="4" w:space="0" w:color="auto"/>
            </w:tcBorders>
          </w:tcPr>
          <w:p w:rsidR="007B387A" w:rsidRPr="00F279E0" w:rsidRDefault="007B387A" w:rsidP="0027762C">
            <w:pPr>
              <w:jc w:val="center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lastRenderedPageBreak/>
              <w:t>x</w:t>
            </w: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7B387A" w:rsidRPr="00F279E0" w:rsidRDefault="007B387A" w:rsidP="0027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B387A" w:rsidRPr="00F279E0" w:rsidRDefault="007B387A" w:rsidP="0027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:rsidR="007B387A" w:rsidRPr="00F279E0" w:rsidRDefault="007B387A" w:rsidP="0027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2</w:t>
            </w:r>
          </w:p>
        </w:tc>
        <w:tc>
          <w:tcPr>
            <w:tcW w:w="647" w:type="dxa"/>
          </w:tcPr>
          <w:p w:rsidR="007B387A" w:rsidRPr="00F279E0" w:rsidRDefault="007B387A" w:rsidP="0027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3</w:t>
            </w:r>
          </w:p>
        </w:tc>
        <w:tc>
          <w:tcPr>
            <w:tcW w:w="647" w:type="dxa"/>
          </w:tcPr>
          <w:p w:rsidR="007B387A" w:rsidRPr="00F279E0" w:rsidRDefault="007B387A" w:rsidP="0027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4</w:t>
            </w:r>
          </w:p>
        </w:tc>
        <w:tc>
          <w:tcPr>
            <w:tcW w:w="647" w:type="dxa"/>
          </w:tcPr>
          <w:p w:rsidR="007B387A" w:rsidRPr="00F279E0" w:rsidRDefault="007B387A" w:rsidP="0027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5</w:t>
            </w:r>
          </w:p>
        </w:tc>
        <w:tc>
          <w:tcPr>
            <w:tcW w:w="647" w:type="dxa"/>
          </w:tcPr>
          <w:p w:rsidR="007B387A" w:rsidRPr="00F279E0" w:rsidRDefault="007B387A" w:rsidP="0027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6</w:t>
            </w:r>
          </w:p>
        </w:tc>
      </w:tr>
      <w:tr w:rsidR="007B387A" w:rsidRPr="00F279E0" w:rsidTr="00277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tcBorders>
              <w:right w:val="single" w:sz="4" w:space="0" w:color="auto"/>
            </w:tcBorders>
          </w:tcPr>
          <w:p w:rsidR="007B387A" w:rsidRPr="00F279E0" w:rsidRDefault="007B387A" w:rsidP="0027762C">
            <w:pPr>
              <w:jc w:val="center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</w:tcBorders>
          </w:tcPr>
          <w:p w:rsidR="007B387A" w:rsidRPr="00F279E0" w:rsidRDefault="0008124F" w:rsidP="00277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657" w:type="dxa"/>
          </w:tcPr>
          <w:p w:rsidR="007B387A" w:rsidRPr="00F279E0" w:rsidRDefault="0008124F" w:rsidP="00277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657" w:type="dxa"/>
          </w:tcPr>
          <w:p w:rsidR="007B387A" w:rsidRPr="00F279E0" w:rsidRDefault="0008124F" w:rsidP="00277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647" w:type="dxa"/>
          </w:tcPr>
          <w:p w:rsidR="007B387A" w:rsidRPr="00F279E0" w:rsidRDefault="0008124F" w:rsidP="00277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647" w:type="dxa"/>
          </w:tcPr>
          <w:p w:rsidR="007B387A" w:rsidRPr="00F279E0" w:rsidRDefault="0008124F" w:rsidP="00277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647" w:type="dxa"/>
          </w:tcPr>
          <w:p w:rsidR="007B387A" w:rsidRPr="00F279E0" w:rsidRDefault="0008124F" w:rsidP="00C47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647" w:type="dxa"/>
          </w:tcPr>
          <w:p w:rsidR="007B387A" w:rsidRPr="00F279E0" w:rsidRDefault="0008124F" w:rsidP="00277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</w:tbl>
    <w:p w:rsidR="00F76719" w:rsidRDefault="00F76719" w:rsidP="00743061">
      <w:pP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</w:p>
    <w:p w:rsidR="007B387A" w:rsidRDefault="0027762C" w:rsidP="00743061">
      <w:pP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w:r w:rsidRPr="0027762C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Calcule la varianza de </w:t>
      </w:r>
      <m:oMath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X</m:t>
        </m:r>
      </m:oMath>
      <w:r w:rsidRPr="0027762C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>.</w:t>
      </w:r>
    </w:p>
    <w:p w:rsidR="00F76719" w:rsidRPr="0027762C" w:rsidRDefault="00F76719" w:rsidP="00F76719">
      <w:pPr>
        <w:jc w:val="center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0E6EAD5" wp14:editId="37A34A20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473A2" w:rsidRPr="00635D55" w:rsidRDefault="0027762C" w:rsidP="00743061">
      <w:pPr>
        <w:rPr>
          <w:rFonts w:ascii="Cambria Math" w:eastAsiaTheme="minorEastAsia" w:hAnsi="Cambria Math"/>
          <w:color w:val="000000" w:themeColor="text1" w:themeShade="BF"/>
          <w:sz w:val="24"/>
          <w:szCs w:val="24"/>
        </w:rPr>
      </w:pPr>
      <w:r>
        <w:rPr>
          <w:rFonts w:ascii="Cambria Math" w:eastAsiaTheme="minorEastAsia" w:hAnsi="Cambria Math"/>
          <w:b/>
          <w:color w:val="000000" w:themeColor="text1" w:themeShade="BF"/>
          <w:sz w:val="24"/>
          <w:szCs w:val="24"/>
        </w:rPr>
        <w:t xml:space="preserve">Solución. </w:t>
      </w:r>
      <w:r w:rsidR="00635D55">
        <w:rPr>
          <w:rFonts w:ascii="Cambria Math" w:eastAsiaTheme="minorEastAsia" w:hAnsi="Cambria Math"/>
          <w:color w:val="000000" w:themeColor="text1" w:themeShade="BF"/>
          <w:sz w:val="24"/>
          <w:szCs w:val="24"/>
        </w:rPr>
        <w:t xml:space="preserve">Tomando en cuenta que la esperanza vale 3, si no sabe que es 3 ¡¡¡ calcúlela </w:t>
      </w:r>
      <w:proofErr w:type="gramStart"/>
      <w:r w:rsidR="00635D55">
        <w:rPr>
          <w:rFonts w:ascii="Cambria Math" w:eastAsiaTheme="minorEastAsia" w:hAnsi="Cambria Math"/>
          <w:color w:val="000000" w:themeColor="text1" w:themeShade="BF"/>
          <w:sz w:val="24"/>
          <w:szCs w:val="24"/>
        </w:rPr>
        <w:t>!!!,</w:t>
      </w:r>
      <w:proofErr w:type="gramEnd"/>
      <w:r w:rsidR="00635D55">
        <w:rPr>
          <w:rFonts w:ascii="Cambria Math" w:eastAsiaTheme="minorEastAsia" w:hAnsi="Cambria Math"/>
          <w:color w:val="000000" w:themeColor="text1" w:themeShade="BF"/>
          <w:sz w:val="24"/>
          <w:szCs w:val="24"/>
        </w:rPr>
        <w:t xml:space="preserve"> tenemos</w:t>
      </w:r>
    </w:p>
    <w:p w:rsidR="00C473A2" w:rsidRPr="00F279E0" w:rsidRDefault="00743061" w:rsidP="006810C6">
      <w:pPr>
        <w:jc w:val="center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(0-3)</m:t>
            </m:r>
          </m:e>
          <m:sup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64</m:t>
            </m:r>
          </m:den>
        </m:f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(1-3)</m:t>
            </m:r>
          </m:e>
          <m:sup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64</m:t>
            </m:r>
          </m:den>
        </m:f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(2-3)</m:t>
            </m:r>
          </m:e>
          <m:sup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64</m:t>
            </m:r>
          </m:den>
        </m:f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+⋯+</m:t>
        </m:r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(6-3)</m:t>
            </m:r>
          </m:e>
          <m:sup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64</m:t>
            </m:r>
          </m:den>
        </m:f>
      </m:oMath>
      <w:r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= 1.5</w:t>
      </w:r>
    </w:p>
    <w:p w:rsidR="00E25047" w:rsidRPr="00F279E0" w:rsidRDefault="00E25047" w:rsidP="00743061">
      <w:pP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w:r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>Alt</w:t>
      </w:r>
      <w:r w:rsidR="0027762C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>ernativamente por el Teorema 1</w:t>
      </w:r>
    </w:p>
    <w:p w:rsidR="00947435" w:rsidRPr="00F279E0" w:rsidRDefault="00E25047" w:rsidP="00572A07">
      <w:pPr>
        <w:jc w:val="center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 w:themeShade="BF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 w:themeShade="BF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color w:val="000000" w:themeColor="text1" w:themeShade="BF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 w:themeShade="BF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64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+2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64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+3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 w:themeShade="BF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+4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 w:themeShade="BF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 w:themeShade="BF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 w:themeShade="BF"/>
                      <w:sz w:val="24"/>
                      <w:szCs w:val="24"/>
                    </w:rPr>
                    <m:t>64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 w:themeShade="BF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000000" w:themeColor="tex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 w:themeShade="BF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 w:themeShade="BF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 w:themeShade="BF"/>
              <w:sz w:val="24"/>
              <w:szCs w:val="24"/>
            </w:rPr>
            <m:t>=1.5</m:t>
          </m:r>
        </m:oMath>
      </m:oMathPara>
    </w:p>
    <w:p w:rsidR="00F76719" w:rsidRDefault="00572A07" w:rsidP="00F1657A">
      <w:pPr>
        <w:rPr>
          <w:rFonts w:ascii="Cambria Math" w:eastAsiaTheme="minorEastAsia" w:hAnsi="Cambria Math"/>
          <w:color w:val="000000" w:themeColor="text1" w:themeShade="BF"/>
          <w:sz w:val="24"/>
          <w:szCs w:val="24"/>
        </w:rPr>
      </w:pPr>
      <w: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>La desviación estándar es</w:t>
      </w:r>
      <w:r w:rsidR="00947435"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1.5</m:t>
            </m:r>
          </m:e>
        </m:rad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≈1.225 (caras)</m:t>
        </m:r>
      </m:oMath>
      <w:r w:rsidR="00F76719">
        <w:rPr>
          <w:rFonts w:ascii="Cambria Math" w:eastAsiaTheme="minorEastAsia" w:hAnsi="Cambria Math"/>
          <w:color w:val="000000" w:themeColor="text1" w:themeShade="BF"/>
          <w:sz w:val="24"/>
          <w:szCs w:val="24"/>
        </w:rPr>
        <w:t xml:space="preserve">. </w:t>
      </w:r>
    </w:p>
    <w:p w:rsidR="0073758D" w:rsidRPr="00F279E0" w:rsidRDefault="00F76719" w:rsidP="00F1657A">
      <w:pP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w:r>
        <w:rPr>
          <w:rFonts w:ascii="Cambria Math" w:eastAsiaTheme="minorEastAsia" w:hAnsi="Cambria Math"/>
          <w:color w:val="000000" w:themeColor="text1" w:themeShade="BF"/>
          <w:sz w:val="24"/>
          <w:szCs w:val="24"/>
        </w:rPr>
        <w:t xml:space="preserve">La interpretación de la desviación estándar es la siguiente, si a partir de la media </w:t>
      </w:r>
      <m:oMath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μ=3</m:t>
        </m:r>
      </m:oMath>
      <w:r>
        <w:rPr>
          <w:rFonts w:ascii="Cambria Math" w:eastAsiaTheme="minorEastAsia" w:hAnsi="Cambria Math"/>
          <w:color w:val="000000" w:themeColor="text1" w:themeShade="BF"/>
          <w:sz w:val="24"/>
          <w:szCs w:val="24"/>
        </w:rPr>
        <w:t xml:space="preserve"> nos movemos </w:t>
      </w:r>
      <m:oMath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2σ</m:t>
        </m:r>
      </m:oMath>
      <w:r>
        <w:rPr>
          <w:rFonts w:ascii="Cambria Math" w:eastAsiaTheme="minorEastAsia" w:hAnsi="Cambria Math"/>
          <w:color w:val="000000" w:themeColor="text1" w:themeShade="BF"/>
          <w:sz w:val="24"/>
          <w:szCs w:val="24"/>
        </w:rPr>
        <w:t xml:space="preserve"> unidades hacia la izquierda y hacia la derecha entonces al menos el 75% de los datos van a estar en el intervalo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μ-2σ,μ+2σ</m:t>
            </m:r>
          </m:e>
        </m:d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1.775,4.225</m:t>
            </m:r>
          </m:e>
        </m:d>
      </m:oMath>
      <w:r w:rsidR="00F9526A">
        <w:rPr>
          <w:rFonts w:ascii="Cambria Math" w:eastAsiaTheme="minorEastAsia" w:hAnsi="Cambria Math"/>
          <w:color w:val="000000" w:themeColor="text1" w:themeShade="BF"/>
          <w:sz w:val="24"/>
          <w:szCs w:val="24"/>
        </w:rPr>
        <w:t>. Esto lo podemos comprobar sumando las alturas de la función de densidad en 2, 3 y 4. Esta suma nos da 78%.</w:t>
      </w:r>
    </w:p>
    <w:p w:rsidR="00475AD9" w:rsidRPr="00F279E0" w:rsidRDefault="00FC656F" w:rsidP="00F1657A">
      <w:pP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w:r>
        <w:rPr>
          <w:rFonts w:ascii="Cambria Math" w:eastAsiaTheme="minorEastAsia" w:hAnsi="Cambria Math"/>
          <w:b/>
          <w:bCs/>
          <w:color w:val="000000" w:themeColor="text1" w:themeShade="BF"/>
          <w:sz w:val="24"/>
          <w:szCs w:val="24"/>
        </w:rPr>
        <w:t>Ejemplo 2.</w:t>
      </w:r>
      <w:r w:rsidR="00475AD9" w:rsidRPr="00F279E0">
        <w:rPr>
          <w:rFonts w:ascii="Cambria Math" w:eastAsiaTheme="minorEastAsia" w:hAnsi="Cambria Math"/>
          <w:b/>
          <w:bCs/>
          <w:color w:val="000000" w:themeColor="text1" w:themeShade="BF"/>
          <w:sz w:val="24"/>
          <w:szCs w:val="24"/>
        </w:rPr>
        <w:t xml:space="preserve"> </w:t>
      </w:r>
      <w:r w:rsidR="00475AD9"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>Se lanza un par de dados equilibrados. Sean X</w:t>
      </w:r>
      <w: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</w:t>
      </w:r>
      <w:r w:rsidR="00475AD9"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>y</w:t>
      </w:r>
      <w: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</w:t>
      </w:r>
      <w:r w:rsidR="00475AD9"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</w:t>
      </w:r>
      <w:proofErr w:type="spellStart"/>
      <w:r w:rsidR="00475AD9"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>Y</w:t>
      </w:r>
      <w:proofErr w:type="spellEnd"/>
      <w:r w:rsidR="00475AD9"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variables aleatorias </w:t>
      </w:r>
      <w: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definidas por </w:t>
      </w:r>
      <w:r w:rsidR="00F3637F"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max⁡</m:t>
        </m:r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(a,b)</m:t>
        </m:r>
      </m:oMath>
      <w:r w:rsidR="00475AD9"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=a+b.</m:t>
        </m:r>
      </m:oMath>
      <w:r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 </w:t>
      </w:r>
      <w:r w:rsidR="00475AD9"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 xml:space="preserve">Las esperanzas </w:t>
      </w:r>
      <w:r w:rsidR="00F3637F"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>son</w:t>
      </w:r>
      <w:r w:rsidR="00475AD9" w:rsidRPr="00F279E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>:</w:t>
      </w:r>
    </w:p>
    <w:p w:rsidR="00475AD9" w:rsidRPr="00F279E0" w:rsidRDefault="0008124F" w:rsidP="00F1657A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=4.47    y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=7</m:t>
          </m:r>
        </m:oMath>
      </m:oMathPara>
    </w:p>
    <w:p w:rsidR="00475AD9" w:rsidRDefault="00475AD9" w:rsidP="00F1657A">
      <w:pPr>
        <w:rPr>
          <w:rFonts w:ascii="Cambria Math" w:eastAsiaTheme="minorEastAsia" w:hAnsi="Cambria Math"/>
          <w:sz w:val="24"/>
          <w:szCs w:val="24"/>
        </w:rPr>
      </w:pPr>
      <w:r w:rsidRPr="00F279E0">
        <w:rPr>
          <w:rFonts w:ascii="Cambria Math" w:eastAsiaTheme="minorEastAsia" w:hAnsi="Cambria Math"/>
          <w:sz w:val="24"/>
          <w:szCs w:val="24"/>
        </w:rPr>
        <w:t xml:space="preserve">Encuentre la varianza y la desviación </w:t>
      </w:r>
      <w:r w:rsidR="001F2859" w:rsidRPr="00F279E0">
        <w:rPr>
          <w:rFonts w:ascii="Cambria Math" w:eastAsiaTheme="minorEastAsia" w:hAnsi="Cambria Math"/>
          <w:sz w:val="24"/>
          <w:szCs w:val="24"/>
        </w:rPr>
        <w:t>estándar de: (a)</w:t>
      </w:r>
      <w:r w:rsidR="00FC656F">
        <w:rPr>
          <w:rFonts w:ascii="Cambria Math" w:eastAsiaTheme="minorEastAsia" w:hAnsi="Cambria Math"/>
          <w:sz w:val="24"/>
          <w:szCs w:val="24"/>
        </w:rPr>
        <w:t xml:space="preserve"> </w:t>
      </w:r>
      <w:r w:rsidR="001F2859" w:rsidRPr="00F279E0">
        <w:rPr>
          <w:rFonts w:ascii="Cambria Math" w:eastAsiaTheme="minorEastAsia" w:hAnsi="Cambria Math"/>
          <w:sz w:val="24"/>
          <w:szCs w:val="24"/>
        </w:rPr>
        <w:t>X, (b)</w:t>
      </w:r>
      <w:r w:rsidR="00A50854">
        <w:rPr>
          <w:rFonts w:ascii="Cambria Math" w:eastAsiaTheme="minorEastAsia" w:hAnsi="Cambria Math"/>
          <w:sz w:val="24"/>
          <w:szCs w:val="24"/>
        </w:rPr>
        <w:t xml:space="preserve"> </w:t>
      </w:r>
      <w:r w:rsidR="001F2859" w:rsidRPr="00F279E0">
        <w:rPr>
          <w:rFonts w:ascii="Cambria Math" w:eastAsiaTheme="minorEastAsia" w:hAnsi="Cambria Math"/>
          <w:sz w:val="24"/>
          <w:szCs w:val="24"/>
        </w:rPr>
        <w:t>Y.</w:t>
      </w:r>
    </w:p>
    <w:p w:rsidR="00FC656F" w:rsidRPr="00FC656F" w:rsidRDefault="00FC656F" w:rsidP="00F1657A">
      <w:pPr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</w:p>
    <w:p w:rsidR="001F2859" w:rsidRPr="00F279E0" w:rsidRDefault="001F2859" w:rsidP="001F2859">
      <w:pPr>
        <w:pStyle w:val="Prrafodelista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F279E0">
        <w:rPr>
          <w:rFonts w:ascii="Cambria Math" w:hAnsi="Cambria Math"/>
          <w:sz w:val="24"/>
          <w:szCs w:val="24"/>
        </w:rPr>
        <w:lastRenderedPageBreak/>
        <w:t xml:space="preserve">Primero se calcula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 de la siguiente manera:</m:t>
        </m:r>
      </m:oMath>
    </w:p>
    <w:p w:rsidR="00EE6297" w:rsidRPr="00F279E0" w:rsidRDefault="00EE6297" w:rsidP="00EE6297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EE6297" w:rsidRPr="00F279E0" w:rsidRDefault="00EE6297" w:rsidP="00EE6297">
      <w:pPr>
        <w:pStyle w:val="Prrafodelista"/>
        <w:rPr>
          <w:rFonts w:ascii="Cambria Math" w:hAnsi="Cambria Math"/>
          <w:sz w:val="24"/>
          <w:szCs w:val="24"/>
        </w:rPr>
      </w:pPr>
    </w:p>
    <w:tbl>
      <w:tblPr>
        <w:tblStyle w:val="Sombreadoclaro"/>
        <w:tblW w:w="6901" w:type="dxa"/>
        <w:jc w:val="center"/>
        <w:tblLook w:val="04A0" w:firstRow="1" w:lastRow="0" w:firstColumn="1" w:lastColumn="0" w:noHBand="0" w:noVBand="1"/>
      </w:tblPr>
      <w:tblGrid>
        <w:gridCol w:w="806"/>
        <w:gridCol w:w="992"/>
        <w:gridCol w:w="992"/>
        <w:gridCol w:w="993"/>
        <w:gridCol w:w="992"/>
        <w:gridCol w:w="1134"/>
        <w:gridCol w:w="992"/>
      </w:tblGrid>
      <w:tr w:rsidR="00EE6297" w:rsidRPr="00F279E0" w:rsidTr="00EE6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E6297" w:rsidRPr="00F279E0" w:rsidRDefault="0008124F" w:rsidP="00834677">
            <w:pPr>
              <w:pStyle w:val="Prrafodelista"/>
              <w:ind w:left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EE6297" w:rsidRPr="00F279E0" w:rsidRDefault="0008124F" w:rsidP="0083467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1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EE6297" w:rsidRPr="00F279E0" w:rsidRDefault="0008124F" w:rsidP="0071379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2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3" w:type="dxa"/>
          </w:tcPr>
          <w:p w:rsidR="00EE6297" w:rsidRPr="00F279E0" w:rsidRDefault="0008124F" w:rsidP="00EE629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3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EE6297" w:rsidRPr="00F279E0" w:rsidRDefault="0008124F" w:rsidP="00EE629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4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EE6297" w:rsidRPr="00F279E0" w:rsidRDefault="0008124F" w:rsidP="00EE629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5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EE6297" w:rsidRPr="00F279E0" w:rsidRDefault="0008124F" w:rsidP="00EE629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6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EE6297" w:rsidRPr="00F279E0" w:rsidTr="00EE6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E6297" w:rsidRPr="00F279E0" w:rsidRDefault="00EE6297" w:rsidP="00834677">
            <w:pPr>
              <w:pStyle w:val="Prrafodelista"/>
              <w:ind w:left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92" w:type="dxa"/>
          </w:tcPr>
          <w:p w:rsidR="00EE6297" w:rsidRPr="00F279E0" w:rsidRDefault="0008124F" w:rsidP="0083467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:rsidR="00EE6297" w:rsidRPr="00F279E0" w:rsidRDefault="0008124F" w:rsidP="0071379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93" w:type="dxa"/>
          </w:tcPr>
          <w:p w:rsidR="00EE6297" w:rsidRPr="00F279E0" w:rsidRDefault="0008124F" w:rsidP="0071379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:rsidR="00EE6297" w:rsidRPr="00F279E0" w:rsidRDefault="0008124F" w:rsidP="0071379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:rsidR="00EE6297" w:rsidRPr="00F279E0" w:rsidRDefault="0008124F" w:rsidP="0071379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:rsidR="00EE6297" w:rsidRPr="00F279E0" w:rsidRDefault="0008124F" w:rsidP="0071379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</w:tr>
    </w:tbl>
    <w:p w:rsidR="001F2859" w:rsidRPr="001F5250" w:rsidRDefault="001F2859" w:rsidP="001F5250">
      <w:pPr>
        <w:rPr>
          <w:rFonts w:ascii="Cambria Math" w:eastAsiaTheme="minorEastAsia" w:hAnsi="Cambria Math"/>
          <w:sz w:val="24"/>
          <w:szCs w:val="24"/>
        </w:rPr>
      </w:pPr>
    </w:p>
    <w:p w:rsidR="00B052C6" w:rsidRPr="00A953ED" w:rsidRDefault="00A953ED" w:rsidP="001F5250">
      <w:pPr>
        <w:jc w:val="center"/>
        <w:rPr>
          <w:rFonts w:ascii="Cambria Math" w:eastAsiaTheme="minorEastAsia" w:hAnsi="Cambria Math"/>
          <w:i/>
          <w:color w:val="000000" w:themeColor="text1" w:themeShade="BF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 w:themeShade="BF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 w:themeShade="BF"/>
                        <w:sz w:val="24"/>
                        <w:szCs w:val="24"/>
                      </w:rPr>
                      <m:t>36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36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 xml:space="preserve"> + 3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36</m:t>
                </m:r>
              </m:den>
            </m:f>
          </m:e>
        </m:d>
        <m:r>
          <w:rPr>
            <w:rFonts w:ascii="Cambria Math" w:hAnsi="Cambria Math"/>
            <w:color w:val="000000" w:themeColor="text1" w:themeShade="BF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36</m:t>
                </m:r>
              </m:den>
            </m:f>
          </m:e>
        </m:d>
        <m:r>
          <w:rPr>
            <w:rFonts w:ascii="Cambria Math" w:hAnsi="Cambria Math"/>
            <w:color w:val="000000" w:themeColor="text1" w:themeShade="BF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36</m:t>
                </m:r>
              </m:den>
            </m:f>
          </m:e>
        </m:d>
        <m:r>
          <w:rPr>
            <w:rFonts w:ascii="Cambria Math" w:hAnsi="Cambria Math"/>
            <w:color w:val="000000" w:themeColor="text1" w:themeShade="BF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36</m:t>
                </m:r>
              </m:den>
            </m:f>
          </m:e>
        </m:d>
        <m:r>
          <w:rPr>
            <w:rFonts w:ascii="Cambria Math" w:hAnsi="Cambria Math"/>
            <w:color w:val="000000" w:themeColor="text1" w:themeShade="BF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791</m:t>
            </m:r>
          </m:num>
          <m:den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36</m:t>
            </m:r>
          </m:den>
        </m:f>
        <m:r>
          <w:rPr>
            <w:rFonts w:ascii="Cambria Math" w:hAnsi="Cambria Math"/>
            <w:color w:val="000000" w:themeColor="text1" w:themeShade="BF"/>
            <w:sz w:val="24"/>
            <w:szCs w:val="24"/>
          </w:rPr>
          <m:t>=21.97</m:t>
        </m:r>
      </m:oMath>
      <w:r w:rsidR="001F5250">
        <w:rPr>
          <w:rFonts w:ascii="Cambria Math" w:eastAsiaTheme="minorEastAsia" w:hAnsi="Cambria Math"/>
          <w:i/>
          <w:color w:val="000000" w:themeColor="text1" w:themeShade="BF"/>
          <w:sz w:val="24"/>
          <w:szCs w:val="24"/>
        </w:rPr>
        <w:t xml:space="preserve"> </w:t>
      </w:r>
    </w:p>
    <w:p w:rsidR="00B052C6" w:rsidRPr="00FC656F" w:rsidRDefault="00FC656F" w:rsidP="00FC656F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entonces</w:t>
      </w:r>
      <w:proofErr w:type="gramEnd"/>
    </w:p>
    <w:p w:rsidR="001F2859" w:rsidRDefault="00BB6B1F" w:rsidP="001F2859">
      <w:pPr>
        <w:pStyle w:val="Prrafodelista"/>
        <w:rPr>
          <w:rFonts w:ascii="Cambria Math" w:eastAsiaTheme="minorEastAsia" w:hAnsi="Cambria Math"/>
          <w:color w:val="000000" w:themeColor="text1" w:themeShade="BF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color w:val="000000" w:themeColor="text1" w:themeShade="BF"/>
            <w:sz w:val="24"/>
            <w:szCs w:val="24"/>
          </w:rPr>
          <m:t>=21.97-19.98=1.99</m:t>
        </m:r>
      </m:oMath>
      <w:r w:rsidR="001F525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ab/>
        <w:t xml:space="preserve">  </w:t>
      </w:r>
      <w:proofErr w:type="gramStart"/>
      <w:r w:rsidR="001F5250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>y</w:t>
      </w:r>
      <w:proofErr w:type="gramEnd"/>
      <w:r w:rsidRPr="00A953ED"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1.99</m:t>
            </m:r>
          </m:e>
        </m:rad>
        <m:r>
          <w:rPr>
            <w:rFonts w:ascii="Cambria Math" w:eastAsiaTheme="minorEastAsia" w:hAnsi="Cambria Math"/>
            <w:color w:val="000000" w:themeColor="text1" w:themeShade="BF"/>
            <w:sz w:val="24"/>
            <w:szCs w:val="24"/>
          </w:rPr>
          <m:t>=1.4</m:t>
        </m:r>
      </m:oMath>
    </w:p>
    <w:p w:rsidR="008E3FA9" w:rsidRDefault="008E3FA9" w:rsidP="001F2859">
      <w:pPr>
        <w:pStyle w:val="Prrafodelista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</w:p>
    <w:p w:rsidR="008E3FA9" w:rsidRPr="00A953ED" w:rsidRDefault="008E3FA9" w:rsidP="008E3FA9">
      <w:pPr>
        <w:pStyle w:val="Prrafodelista"/>
        <w:jc w:val="center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97DED31" wp14:editId="6D4EE1A1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B6B1F" w:rsidRPr="00F279E0" w:rsidRDefault="00BB6B1F" w:rsidP="00BB6B1F">
      <w:pPr>
        <w:rPr>
          <w:rFonts w:ascii="Cambria Math" w:hAnsi="Cambria Math"/>
          <w:sz w:val="24"/>
          <w:szCs w:val="24"/>
        </w:rPr>
      </w:pPr>
    </w:p>
    <w:p w:rsidR="00BB6B1F" w:rsidRPr="00F279E0" w:rsidRDefault="00CF4757" w:rsidP="00CF4757">
      <w:pPr>
        <w:pStyle w:val="Prrafodelista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F279E0">
        <w:rPr>
          <w:rFonts w:ascii="Cambria Math" w:hAnsi="Cambria Math"/>
          <w:sz w:val="24"/>
          <w:szCs w:val="24"/>
        </w:rPr>
        <w:t xml:space="preserve">Primero se calcula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F279E0">
        <w:rPr>
          <w:rFonts w:ascii="Cambria Math" w:eastAsiaTheme="minorEastAsia" w:hAnsi="Cambria Math"/>
          <w:sz w:val="24"/>
          <w:szCs w:val="24"/>
        </w:rPr>
        <w:t xml:space="preserve"> de la siguiente manera:</w:t>
      </w:r>
    </w:p>
    <w:p w:rsidR="00713798" w:rsidRPr="00F279E0" w:rsidRDefault="00713798" w:rsidP="00713798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tbl>
      <w:tblPr>
        <w:tblStyle w:val="Sombreadoclaro"/>
        <w:tblW w:w="5767" w:type="dxa"/>
        <w:jc w:val="center"/>
        <w:tblLook w:val="04A0" w:firstRow="1" w:lastRow="0" w:firstColumn="1" w:lastColumn="0" w:noHBand="0" w:noVBand="1"/>
      </w:tblPr>
      <w:tblGrid>
        <w:gridCol w:w="806"/>
        <w:gridCol w:w="992"/>
        <w:gridCol w:w="992"/>
        <w:gridCol w:w="993"/>
        <w:gridCol w:w="992"/>
        <w:gridCol w:w="992"/>
      </w:tblGrid>
      <w:tr w:rsidR="00713798" w:rsidRPr="00F279E0" w:rsidTr="0071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713798" w:rsidRPr="00F279E0" w:rsidRDefault="0008124F" w:rsidP="00713798">
            <w:pPr>
              <w:pStyle w:val="Prrafodelista"/>
              <w:ind w:left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713798" w:rsidRPr="00F279E0" w:rsidRDefault="0008124F" w:rsidP="0071379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2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713798" w:rsidRPr="00F279E0" w:rsidRDefault="0008124F" w:rsidP="0071379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3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3" w:type="dxa"/>
          </w:tcPr>
          <w:p w:rsidR="00713798" w:rsidRPr="00F279E0" w:rsidRDefault="0008124F" w:rsidP="0071379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4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713798" w:rsidRPr="00F279E0" w:rsidRDefault="00713798" w:rsidP="0071379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992" w:type="dxa"/>
          </w:tcPr>
          <w:p w:rsidR="00713798" w:rsidRPr="00F279E0" w:rsidRDefault="0008124F" w:rsidP="0071379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12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713798" w:rsidRPr="00F279E0" w:rsidTr="0071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713798" w:rsidRPr="00A50854" w:rsidRDefault="00A50854" w:rsidP="00713798">
            <w:pPr>
              <w:pStyle w:val="Prrafodelista"/>
              <w:ind w:left="0"/>
              <w:rPr>
                <w:rFonts w:ascii="Cambria Math" w:hAnsi="Cambria Math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92" w:type="dxa"/>
          </w:tcPr>
          <w:p w:rsidR="00713798" w:rsidRPr="00A50854" w:rsidRDefault="0008124F" w:rsidP="0071379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:rsidR="00713798" w:rsidRPr="00A50854" w:rsidRDefault="0008124F" w:rsidP="0071379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93" w:type="dxa"/>
          </w:tcPr>
          <w:p w:rsidR="00713798" w:rsidRPr="00A50854" w:rsidRDefault="0008124F" w:rsidP="0071379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:rsidR="00713798" w:rsidRPr="00A50854" w:rsidRDefault="00A50854" w:rsidP="0071379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992" w:type="dxa"/>
          </w:tcPr>
          <w:p w:rsidR="00713798" w:rsidRPr="00A50854" w:rsidRDefault="0008124F" w:rsidP="0071379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</w:tr>
    </w:tbl>
    <w:p w:rsidR="00CF4757" w:rsidRPr="002F29B7" w:rsidRDefault="00CF4757" w:rsidP="002F29B7">
      <w:pPr>
        <w:rPr>
          <w:rFonts w:ascii="Cambria Math" w:hAnsi="Cambria Math"/>
          <w:sz w:val="24"/>
          <w:szCs w:val="24"/>
        </w:rPr>
      </w:pPr>
    </w:p>
    <w:p w:rsidR="00CF4757" w:rsidRPr="00572A07" w:rsidRDefault="00CF4757" w:rsidP="001F5250">
      <w:pPr>
        <w:pStyle w:val="Prrafodelista"/>
        <w:jc w:val="center"/>
        <w:rPr>
          <w:rFonts w:ascii="Cambria Math" w:eastAsiaTheme="minorEastAsia" w:hAnsi="Cambria Math"/>
          <w:bCs/>
          <w:color w:val="000000" w:themeColor="text1" w:themeShade="BF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color w:val="000000" w:themeColor="text1" w:themeShade="BF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 w:themeShade="BF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 w:themeShade="BF"/>
                        <w:sz w:val="24"/>
                        <w:szCs w:val="24"/>
                      </w:rPr>
                      <m:t>36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36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 xml:space="preserve"> + 4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36</m:t>
                </m:r>
              </m:den>
            </m:f>
          </m:e>
        </m:d>
        <m:r>
          <w:rPr>
            <w:rFonts w:ascii="Cambria Math" w:hAnsi="Cambria Math"/>
            <w:color w:val="000000" w:themeColor="text1" w:themeShade="BF"/>
            <w:sz w:val="24"/>
            <w:szCs w:val="24"/>
          </w:rPr>
          <m:t>+⋯+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12</m:t>
            </m:r>
          </m:e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 w:themeColor="tex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 w:themeShade="BF"/>
                    <w:sz w:val="24"/>
                    <w:szCs w:val="24"/>
                  </w:rPr>
                  <m:t>36</m:t>
                </m:r>
              </m:den>
            </m:f>
          </m:e>
        </m:d>
        <m:r>
          <w:rPr>
            <w:rFonts w:ascii="Cambria Math" w:hAnsi="Cambria Math"/>
            <w:color w:val="000000" w:themeColor="text1" w:themeShade="BF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1974</m:t>
            </m:r>
          </m:num>
          <m:den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36</m:t>
            </m:r>
          </m:den>
        </m:f>
        <m:r>
          <w:rPr>
            <w:rFonts w:ascii="Cambria Math" w:hAnsi="Cambria Math"/>
            <w:color w:val="000000" w:themeColor="text1" w:themeShade="BF"/>
            <w:sz w:val="24"/>
            <w:szCs w:val="24"/>
          </w:rPr>
          <m:t>=54.8</m:t>
        </m:r>
      </m:oMath>
      <w:r w:rsidR="001F5250">
        <w:rPr>
          <w:rFonts w:ascii="Cambria Math" w:eastAsiaTheme="minorEastAsia" w:hAnsi="Cambria Math"/>
          <w:color w:val="000000" w:themeColor="text1" w:themeShade="BF"/>
          <w:sz w:val="24"/>
          <w:szCs w:val="24"/>
        </w:rPr>
        <w:t xml:space="preserve"> </w:t>
      </w:r>
    </w:p>
    <w:p w:rsidR="00CF4757" w:rsidRPr="00F279E0" w:rsidRDefault="002F29B7" w:rsidP="00CF4757">
      <w:pPr>
        <w:pStyle w:val="Prrafodelista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d</w:t>
      </w:r>
      <w:r w:rsidR="00CF4757" w:rsidRPr="00F279E0">
        <w:rPr>
          <w:rFonts w:ascii="Cambria Math" w:hAnsi="Cambria Math"/>
          <w:sz w:val="24"/>
          <w:szCs w:val="24"/>
        </w:rPr>
        <w:t>e</w:t>
      </w:r>
      <w:proofErr w:type="gramEnd"/>
      <w:r w:rsidR="00CF4757" w:rsidRPr="00F279E0">
        <w:rPr>
          <w:rFonts w:ascii="Cambria Math" w:hAnsi="Cambria Math"/>
          <w:sz w:val="24"/>
          <w:szCs w:val="24"/>
        </w:rPr>
        <w:t xml:space="preserve"> donde</w:t>
      </w:r>
    </w:p>
    <w:p w:rsidR="00CF4757" w:rsidRPr="00F279E0" w:rsidRDefault="00CF4757" w:rsidP="00CF4757">
      <w:pPr>
        <w:pStyle w:val="Prrafodelista"/>
        <w:rPr>
          <w:rFonts w:ascii="Cambria Math" w:hAnsi="Cambria Math"/>
          <w:sz w:val="24"/>
          <w:szCs w:val="24"/>
        </w:rPr>
      </w:pPr>
    </w:p>
    <w:p w:rsidR="004F093E" w:rsidRDefault="00CF4757" w:rsidP="00572A07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bCs/>
                <w:i/>
                <w:color w:val="000000" w:themeColor="text1" w:themeShade="BF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/>
                <w:color w:val="000000" w:themeColor="text1" w:themeShade="BF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color w:val="000000" w:themeColor="text1" w:themeShade="BF"/>
            <w:sz w:val="24"/>
            <w:szCs w:val="24"/>
          </w:rPr>
          <m:t>=54.8-49=5.8</m:t>
        </m:r>
      </m:oMath>
      <w:r w:rsidRPr="00F279E0">
        <w:rPr>
          <w:rFonts w:ascii="Cambria Math" w:eastAsiaTheme="minorEastAsia" w:hAnsi="Cambria Math"/>
          <w:b/>
          <w:bCs/>
          <w:color w:val="000000" w:themeColor="text1" w:themeShade="BF"/>
          <w:sz w:val="24"/>
          <w:szCs w:val="24"/>
        </w:rPr>
        <w:tab/>
      </w:r>
      <w:proofErr w:type="gramStart"/>
      <w:r w:rsidRPr="00F279E0">
        <w:rPr>
          <w:rFonts w:ascii="Cambria Math" w:eastAsiaTheme="minorEastAsia" w:hAnsi="Cambria Math"/>
          <w:b/>
          <w:bCs/>
          <w:color w:val="000000" w:themeColor="text1" w:themeShade="BF"/>
          <w:sz w:val="24"/>
          <w:szCs w:val="24"/>
        </w:rPr>
        <w:t>y</w:t>
      </w:r>
      <w:proofErr w:type="gramEnd"/>
      <w:r w:rsidRPr="00F279E0">
        <w:rPr>
          <w:rFonts w:ascii="Cambria Math" w:eastAsiaTheme="minorEastAsia" w:hAnsi="Cambria Math"/>
          <w:b/>
          <w:bCs/>
          <w:color w:val="000000" w:themeColor="text1" w:themeShade="BF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5.8</m:t>
            </m:r>
          </m:e>
        </m:rad>
        <m:r>
          <w:rPr>
            <w:rFonts w:ascii="Cambria Math" w:hAnsi="Cambria Math"/>
            <w:sz w:val="24"/>
            <w:szCs w:val="24"/>
          </w:rPr>
          <m:t>=2.4</m:t>
        </m:r>
      </m:oMath>
    </w:p>
    <w:p w:rsidR="008E3FA9" w:rsidRDefault="008E3FA9" w:rsidP="00572A07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8E3FA9" w:rsidRPr="00572A07" w:rsidRDefault="008E3FA9" w:rsidP="008E3FA9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23756B" w:rsidRDefault="0023756B" w:rsidP="00F93A28">
      <w:pPr>
        <w:spacing w:after="0" w:line="240" w:lineRule="auto"/>
        <w:jc w:val="center"/>
        <w:rPr>
          <w:rFonts w:ascii="Cambria Math" w:hAnsi="Cambria Math"/>
          <w:b/>
          <w:sz w:val="32"/>
          <w:szCs w:val="32"/>
        </w:rPr>
      </w:pPr>
    </w:p>
    <w:p w:rsidR="001F5250" w:rsidRDefault="001F5250" w:rsidP="00F93A28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32"/>
          <w:szCs w:val="32"/>
        </w:rPr>
        <w:t>Ejercicios.</w:t>
      </w:r>
    </w:p>
    <w:p w:rsidR="00F93A28" w:rsidRDefault="00F93A28" w:rsidP="00F93A28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034C71" w:rsidRPr="00034C71" w:rsidRDefault="00034C71" w:rsidP="00F93A2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Sea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una variable aleatoria con función de densidad</w:t>
      </w:r>
    </w:p>
    <w:p w:rsidR="00034C71" w:rsidRDefault="00034C71" w:rsidP="00034C7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4109" w:type="dxa"/>
        <w:tblLook w:val="04A0" w:firstRow="1" w:lastRow="0" w:firstColumn="1" w:lastColumn="0" w:noHBand="0" w:noVBand="1"/>
      </w:tblPr>
      <w:tblGrid>
        <w:gridCol w:w="355"/>
        <w:gridCol w:w="693"/>
      </w:tblGrid>
      <w:tr w:rsidR="00034C71" w:rsidTr="00034C71">
        <w:tc>
          <w:tcPr>
            <w:tcW w:w="0" w:type="auto"/>
          </w:tcPr>
          <w:p w:rsidR="00034C71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034C71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d>
              </m:oMath>
            </m:oMathPara>
          </w:p>
        </w:tc>
      </w:tr>
      <w:tr w:rsidR="00034C71" w:rsidTr="00034C71">
        <w:tc>
          <w:tcPr>
            <w:tcW w:w="0" w:type="auto"/>
          </w:tcPr>
          <w:p w:rsidR="00034C71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34C71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0.4</w:t>
            </w:r>
          </w:p>
        </w:tc>
      </w:tr>
      <w:tr w:rsidR="00034C71" w:rsidTr="00034C71">
        <w:tc>
          <w:tcPr>
            <w:tcW w:w="0" w:type="auto"/>
          </w:tcPr>
          <w:p w:rsidR="00034C71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34C71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0.3</w:t>
            </w:r>
          </w:p>
        </w:tc>
      </w:tr>
      <w:tr w:rsidR="00034C71" w:rsidTr="00034C71">
        <w:tc>
          <w:tcPr>
            <w:tcW w:w="0" w:type="auto"/>
          </w:tcPr>
          <w:p w:rsidR="00034C71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34C71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0.2</w:t>
            </w:r>
          </w:p>
        </w:tc>
      </w:tr>
      <w:tr w:rsidR="00034C71" w:rsidTr="00034C71">
        <w:tc>
          <w:tcPr>
            <w:tcW w:w="0" w:type="auto"/>
          </w:tcPr>
          <w:p w:rsidR="00034C71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34C71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0.1</w:t>
            </w:r>
          </w:p>
        </w:tc>
      </w:tr>
    </w:tbl>
    <w:p w:rsidR="00034C71" w:rsidRDefault="00034C71" w:rsidP="00034C71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034C71" w:rsidRDefault="00034C71" w:rsidP="00034C7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Encuentre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,E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,E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</w:p>
    <w:p w:rsidR="00034C71" w:rsidRDefault="00034C71" w:rsidP="00034C71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2, 0.64 2, 4 y 1</w:t>
      </w:r>
    </w:p>
    <w:p w:rsidR="00FF19D7" w:rsidRDefault="00FF19D7" w:rsidP="00F93A2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La distribución de densidad para la demanda diaria ( número de veces utilizada ) para una herramienta es</w:t>
      </w:r>
    </w:p>
    <w:p w:rsidR="00FF19D7" w:rsidRDefault="00FF19D7" w:rsidP="00FF19D7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tbl>
      <w:tblPr>
        <w:tblStyle w:val="Tablaconcuadrcula"/>
        <w:tblW w:w="0" w:type="auto"/>
        <w:tblInd w:w="3629" w:type="dxa"/>
        <w:tblLook w:val="04A0" w:firstRow="1" w:lastRow="0" w:firstColumn="1" w:lastColumn="0" w:noHBand="0" w:noVBand="1"/>
      </w:tblPr>
      <w:tblGrid>
        <w:gridCol w:w="693"/>
        <w:gridCol w:w="531"/>
        <w:gridCol w:w="531"/>
        <w:gridCol w:w="531"/>
      </w:tblGrid>
      <w:tr w:rsidR="00FF19D7" w:rsidTr="00034C71">
        <w:tc>
          <w:tcPr>
            <w:tcW w:w="0" w:type="auto"/>
          </w:tcPr>
          <w:p w:rsidR="00FF19D7" w:rsidRDefault="00FF19D7" w:rsidP="00FF19D7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FF19D7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F19D7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F19D7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FF19D7" w:rsidTr="00034C71">
        <w:tc>
          <w:tcPr>
            <w:tcW w:w="0" w:type="auto"/>
          </w:tcPr>
          <w:p w:rsidR="00FF19D7" w:rsidRDefault="00FF19D7" w:rsidP="00FF19D7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FF19D7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FF19D7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:rsidR="00FF19D7" w:rsidRDefault="00034C71" w:rsidP="00034C7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0.4</w:t>
            </w:r>
          </w:p>
        </w:tc>
      </w:tr>
    </w:tbl>
    <w:p w:rsidR="00FF19D7" w:rsidRDefault="00FF19D7" w:rsidP="00FF19D7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034C71" w:rsidRDefault="00034C71" w:rsidP="00FF19D7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Le cuesta a la fábrica $10.00 cada vez que se utiliza la herramienta. Encuentre la media y la varianza del costo diario por el uso de la herramienta.</w:t>
      </w:r>
    </w:p>
    <w:p w:rsidR="00034C71" w:rsidRDefault="00034C71" w:rsidP="00FF19D7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Respuesta: 13, 41</w:t>
      </w:r>
    </w:p>
    <w:p w:rsidR="000B1832" w:rsidRPr="000D21FE" w:rsidRDefault="00062431" w:rsidP="00F93A2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</w:t>
      </w:r>
      <w:r w:rsidR="000D21FE">
        <w:rPr>
          <w:rFonts w:ascii="Cambria Math" w:hAnsi="Cambria Math"/>
          <w:sz w:val="24"/>
          <w:szCs w:val="24"/>
        </w:rPr>
        <w:t xml:space="preserve">uponga que una tienda de abarrotes compra 5 envases de leche descremada a un precio de mayoreo de $1.20 por envase y revende la leche a $1.65 por envase. Después de la fecha de vencimiento, la leche que no se vendió se quita de los anaqueles y el tendero recibe un crédito del distribuidor igual a ¾ del precio de mayoreo. Si la función de densidad de la variable aleatoria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23756B">
        <w:rPr>
          <w:rFonts w:ascii="Cambria Math" w:eastAsiaTheme="minorEastAsia" w:hAnsi="Cambria Math"/>
          <w:sz w:val="24"/>
          <w:szCs w:val="24"/>
        </w:rPr>
        <w:t>, el número de envases que</w:t>
      </w:r>
      <w:r w:rsidR="000D21FE">
        <w:rPr>
          <w:rFonts w:ascii="Cambria Math" w:eastAsiaTheme="minorEastAsia" w:hAnsi="Cambria Math"/>
          <w:sz w:val="24"/>
          <w:szCs w:val="24"/>
        </w:rPr>
        <w:t xml:space="preserve"> se vendieron es:</w:t>
      </w:r>
    </w:p>
    <w:p w:rsidR="000D21FE" w:rsidRDefault="000D21FE" w:rsidP="000D21FE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3477" w:type="dxa"/>
        <w:tblLook w:val="04A0" w:firstRow="1" w:lastRow="0" w:firstColumn="1" w:lastColumn="0" w:noHBand="0" w:noVBand="1"/>
      </w:tblPr>
      <w:tblGrid>
        <w:gridCol w:w="690"/>
        <w:gridCol w:w="482"/>
        <w:gridCol w:w="482"/>
        <w:gridCol w:w="482"/>
        <w:gridCol w:w="482"/>
        <w:gridCol w:w="482"/>
        <w:gridCol w:w="482"/>
      </w:tblGrid>
      <w:tr w:rsidR="000D21FE" w:rsidTr="000D21FE">
        <w:tc>
          <w:tcPr>
            <w:tcW w:w="0" w:type="auto"/>
          </w:tcPr>
          <w:p w:rsidR="000D21FE" w:rsidRDefault="000D21FE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0D21FE" w:rsidRDefault="000D21FE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D21FE" w:rsidRDefault="000D21FE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21FE" w:rsidRDefault="000D21FE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21FE" w:rsidRDefault="000D21FE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21FE" w:rsidRDefault="000D21FE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21FE" w:rsidRDefault="000D21FE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</w:tr>
      <w:tr w:rsidR="000D21FE" w:rsidTr="000D21FE">
        <w:tc>
          <w:tcPr>
            <w:tcW w:w="0" w:type="auto"/>
          </w:tcPr>
          <w:p w:rsidR="000D21FE" w:rsidRDefault="000D21FE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21FE" w:rsidRDefault="0008124F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D21FE" w:rsidRDefault="0008124F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D21FE" w:rsidRDefault="0008124F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D21FE" w:rsidRDefault="0008124F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D21FE" w:rsidRDefault="0008124F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D21FE" w:rsidRDefault="0008124F" w:rsidP="000D21FE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</w:tc>
      </w:tr>
    </w:tbl>
    <w:p w:rsidR="000D21FE" w:rsidRDefault="000D21FE" w:rsidP="000D21FE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0D21FE" w:rsidRDefault="000D21FE" w:rsidP="000D21FE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Encuentre la ganancia esperada y su varianza.</w:t>
      </w:r>
    </w:p>
    <w:p w:rsidR="00B13CA1" w:rsidRDefault="00B13CA1" w:rsidP="000D21FE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Ayuda: termine de llenar la función de densidad de la ganancia</w:t>
      </w:r>
    </w:p>
    <w:p w:rsidR="00B13CA1" w:rsidRDefault="00B13CA1" w:rsidP="000D21FE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tbl>
      <w:tblPr>
        <w:tblStyle w:val="Tablaconcuadrcula"/>
        <w:tblW w:w="0" w:type="auto"/>
        <w:tblInd w:w="3786" w:type="dxa"/>
        <w:tblLook w:val="04A0" w:firstRow="1" w:lastRow="0" w:firstColumn="1" w:lastColumn="0" w:noHBand="0" w:noVBand="1"/>
      </w:tblPr>
      <w:tblGrid>
        <w:gridCol w:w="712"/>
        <w:gridCol w:w="611"/>
        <w:gridCol w:w="744"/>
        <w:gridCol w:w="222"/>
        <w:gridCol w:w="222"/>
        <w:gridCol w:w="222"/>
        <w:gridCol w:w="222"/>
      </w:tblGrid>
      <w:tr w:rsidR="00B13CA1" w:rsidTr="00034C71">
        <w:tc>
          <w:tcPr>
            <w:tcW w:w="0" w:type="auto"/>
          </w:tcPr>
          <w:p w:rsidR="00B13CA1" w:rsidRDefault="00B13CA1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B13CA1" w:rsidRDefault="008B5AFC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13CA1" w:rsidRDefault="0023756B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13CA1" w:rsidRDefault="00B13CA1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B13CA1" w:rsidRDefault="00B13CA1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B13CA1" w:rsidRDefault="00B13CA1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B13CA1" w:rsidRDefault="00B13CA1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13CA1" w:rsidTr="00034C71">
        <w:tc>
          <w:tcPr>
            <w:tcW w:w="0" w:type="auto"/>
          </w:tcPr>
          <w:p w:rsidR="00B13CA1" w:rsidRDefault="00B13CA1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B13CA1" w:rsidRDefault="0023756B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-1.5</w:t>
            </w:r>
          </w:p>
        </w:tc>
        <w:tc>
          <w:tcPr>
            <w:tcW w:w="0" w:type="auto"/>
          </w:tcPr>
          <w:p w:rsidR="00B13CA1" w:rsidRDefault="0023756B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-0.75</w:t>
            </w:r>
          </w:p>
        </w:tc>
        <w:tc>
          <w:tcPr>
            <w:tcW w:w="0" w:type="auto"/>
          </w:tcPr>
          <w:p w:rsidR="00B13CA1" w:rsidRDefault="00B13CA1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B13CA1" w:rsidRDefault="00B13CA1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B13CA1" w:rsidRDefault="00B13CA1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B13CA1" w:rsidRDefault="00B13CA1" w:rsidP="00B13CA1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B13CA1" w:rsidRDefault="00B13CA1" w:rsidP="00B13CA1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456416" w:rsidRDefault="00456416" w:rsidP="00456416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Por ejemplo, cuando vende solo una botella la ganancia es</w:t>
      </w:r>
    </w:p>
    <w:p w:rsidR="00456416" w:rsidRDefault="00456416" w:rsidP="00456416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456416" w:rsidRDefault="00456416" w:rsidP="00456416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1.20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1.20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+1.65=-6+3.6+1.65=-0.75</m:t>
          </m:r>
        </m:oMath>
      </m:oMathPara>
    </w:p>
    <w:p w:rsidR="000D21FE" w:rsidRDefault="000D21FE" w:rsidP="000D21FE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Respuesta:</w:t>
      </w:r>
      <w:r w:rsidR="0023756B">
        <w:rPr>
          <w:rFonts w:ascii="Cambria Math" w:hAnsi="Cambria Math"/>
          <w:sz w:val="24"/>
          <w:szCs w:val="24"/>
        </w:rPr>
        <w:t xml:space="preserve"> 0.8, 1.31</w:t>
      </w:r>
    </w:p>
    <w:p w:rsidR="00F93A28" w:rsidRPr="00217098" w:rsidRDefault="00217098" w:rsidP="00F93A2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Aproximadamente el 10% de las botellas de vidrio que salen de una línea de producción tienen defectos graves en el vidrio. Si se seleccionan, al azar, dos botellas, si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 la variable aleatoria que cuenta el número de botellas con defectos encuentre (a) la función de densidad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(b) la media y la varianza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217098" w:rsidRDefault="00217098" w:rsidP="00217098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Ayuda: Los valores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son 0</w:t>
      </w:r>
      <w:proofErr w:type="gramStart"/>
      <w:r>
        <w:rPr>
          <w:rFonts w:ascii="Cambria Math" w:eastAsiaTheme="minorEastAsia" w:hAnsi="Cambria Math"/>
          <w:sz w:val="24"/>
          <w:szCs w:val="24"/>
        </w:rPr>
        <w:t>,1,2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0.9</m:t>
            </m:r>
          </m:e>
        </m:d>
      </m:oMath>
      <w:r w:rsidR="000B1832">
        <w:rPr>
          <w:rFonts w:ascii="Cambria Math" w:eastAsiaTheme="minorEastAsia" w:hAnsi="Cambria Math"/>
          <w:sz w:val="24"/>
          <w:szCs w:val="24"/>
        </w:rPr>
        <w:t>, que la primera botella sea defectuosa</w:t>
      </w:r>
      <w:r>
        <w:rPr>
          <w:rFonts w:ascii="Cambria Math" w:eastAsiaTheme="minorEastAsia" w:hAnsi="Cambria Math"/>
          <w:sz w:val="24"/>
          <w:szCs w:val="24"/>
        </w:rPr>
        <w:t xml:space="preserve"> y la segunda no o la primera no es defectuoso y la segunda si</w:t>
      </w:r>
    </w:p>
    <w:p w:rsidR="00217098" w:rsidRDefault="00217098" w:rsidP="00217098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Respuesta: (a) </w:t>
      </w:r>
    </w:p>
    <w:p w:rsidR="00217098" w:rsidRDefault="00217098" w:rsidP="00217098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3442" w:type="dxa"/>
        <w:tblLook w:val="04A0" w:firstRow="1" w:lastRow="0" w:firstColumn="1" w:lastColumn="0" w:noHBand="0" w:noVBand="1"/>
      </w:tblPr>
      <w:tblGrid>
        <w:gridCol w:w="690"/>
        <w:gridCol w:w="664"/>
        <w:gridCol w:w="664"/>
        <w:gridCol w:w="664"/>
      </w:tblGrid>
      <w:tr w:rsidR="00217098" w:rsidTr="000B1832">
        <w:tc>
          <w:tcPr>
            <w:tcW w:w="0" w:type="auto"/>
          </w:tcPr>
          <w:p w:rsidR="00217098" w:rsidRDefault="00217098" w:rsidP="00217098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17098" w:rsidRDefault="000B1832" w:rsidP="00217098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17098" w:rsidRDefault="000B1832" w:rsidP="00217098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17098" w:rsidRDefault="000B1832" w:rsidP="00217098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217098" w:rsidTr="000B1832">
        <w:tc>
          <w:tcPr>
            <w:tcW w:w="0" w:type="auto"/>
          </w:tcPr>
          <w:p w:rsidR="00217098" w:rsidRDefault="00217098" w:rsidP="00217098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217098" w:rsidRDefault="000B1832" w:rsidP="00217098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0.81</w:t>
            </w:r>
          </w:p>
        </w:tc>
        <w:tc>
          <w:tcPr>
            <w:tcW w:w="0" w:type="auto"/>
          </w:tcPr>
          <w:p w:rsidR="00217098" w:rsidRDefault="000B1832" w:rsidP="00217098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0.18</w:t>
            </w:r>
          </w:p>
        </w:tc>
        <w:tc>
          <w:tcPr>
            <w:tcW w:w="0" w:type="auto"/>
          </w:tcPr>
          <w:p w:rsidR="00217098" w:rsidRDefault="000B1832" w:rsidP="00217098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0.01</w:t>
            </w:r>
          </w:p>
        </w:tc>
      </w:tr>
    </w:tbl>
    <w:p w:rsidR="00217098" w:rsidRDefault="00217098" w:rsidP="00217098">
      <w:pPr>
        <w:pStyle w:val="Prrafodelista"/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0B1832" w:rsidRDefault="000B1832" w:rsidP="000B1832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0B1832">
        <w:rPr>
          <w:rFonts w:ascii="Cambria Math" w:hAnsi="Cambria Math"/>
          <w:sz w:val="24"/>
          <w:szCs w:val="24"/>
        </w:rPr>
        <w:t>0.2, 0.18</w:t>
      </w:r>
    </w:p>
    <w:p w:rsidR="0023756B" w:rsidRPr="0023756B" w:rsidRDefault="0023756B" w:rsidP="0023756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73758D" w:rsidRPr="00F279E0" w:rsidRDefault="00FC656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Teorema 2.</w:t>
      </w:r>
      <w:r w:rsidR="00307AEF" w:rsidRPr="00F279E0">
        <w:rPr>
          <w:rFonts w:ascii="Cambria Math" w:hAnsi="Cambria Math"/>
          <w:sz w:val="24"/>
          <w:szCs w:val="24"/>
        </w:rPr>
        <w:t xml:space="preserve"> Sea X una variable aleatoria y sean a y b constantes. Entonces </w:t>
      </w:r>
    </w:p>
    <w:p w:rsidR="00307AEF" w:rsidRPr="00F279E0" w:rsidRDefault="00307AEF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y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aX+b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=|a|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</m:oMath>
      </m:oMathPara>
    </w:p>
    <w:p w:rsidR="00572A07" w:rsidRDefault="00307AEF">
      <w:pPr>
        <w:rPr>
          <w:rFonts w:ascii="Cambria Math" w:eastAsiaTheme="minorEastAsia" w:hAnsi="Cambria Math"/>
          <w:sz w:val="24"/>
          <w:szCs w:val="24"/>
        </w:rPr>
      </w:pPr>
      <w:r w:rsidRPr="00F279E0">
        <w:rPr>
          <w:rFonts w:ascii="Cambria Math" w:eastAsiaTheme="minorEastAsia" w:hAnsi="Cambria Math"/>
          <w:sz w:val="24"/>
          <w:szCs w:val="24"/>
        </w:rPr>
        <w:t xml:space="preserve">Hay dos </w:t>
      </w:r>
      <w:r w:rsidR="00FC656F">
        <w:rPr>
          <w:rFonts w:ascii="Cambria Math" w:eastAsiaTheme="minorEastAsia" w:hAnsi="Cambria Math"/>
          <w:sz w:val="24"/>
          <w:szCs w:val="24"/>
        </w:rPr>
        <w:t>casos especiales del Teorema 2</w:t>
      </w:r>
      <w:r w:rsidRPr="00F279E0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307AEF" w:rsidRPr="001A197E" w:rsidRDefault="00307AEF" w:rsidP="0008383B">
      <w:pPr>
        <w:jc w:val="center"/>
        <w:rPr>
          <w:rFonts w:ascii="Cambria Math" w:eastAsiaTheme="minorEastAsia" w:hAnsi="Cambria Math"/>
          <w:sz w:val="24"/>
          <w:szCs w:val="24"/>
          <w:lang w:val="en-US"/>
        </w:rPr>
      </w:pPr>
      <w:r w:rsidRPr="001A197E">
        <w:rPr>
          <w:rFonts w:ascii="Cambria Math" w:eastAsiaTheme="minorEastAsia" w:hAnsi="Cambria Math"/>
          <w:b/>
          <w:sz w:val="24"/>
          <w:szCs w:val="24"/>
          <w:lang w:val="en-US"/>
        </w:rPr>
        <w:t>(</w:t>
      </w:r>
      <w:proofErr w:type="spellStart"/>
      <w:proofErr w:type="gramStart"/>
      <w:r w:rsidRPr="001A197E">
        <w:rPr>
          <w:rFonts w:ascii="Cambria Math" w:eastAsiaTheme="minorEastAsia" w:hAnsi="Cambria Math"/>
          <w:b/>
          <w:sz w:val="24"/>
          <w:szCs w:val="24"/>
          <w:lang w:val="en-US"/>
        </w:rPr>
        <w:t>i</w:t>
      </w:r>
      <w:proofErr w:type="spellEnd"/>
      <w:proofErr w:type="gramEnd"/>
      <w:r w:rsidRPr="001A197E">
        <w:rPr>
          <w:rFonts w:ascii="Cambria Math" w:eastAsiaTheme="minorEastAsia" w:hAnsi="Cambria Math"/>
          <w:b/>
          <w:sz w:val="24"/>
          <w:szCs w:val="24"/>
          <w:lang w:val="en-US"/>
        </w:rPr>
        <w:t xml:space="preserve">). </w:t>
      </w: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de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aqu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í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</w:p>
    <w:p w:rsidR="00307AEF" w:rsidRPr="001A197E" w:rsidRDefault="00307AEF" w:rsidP="0008383B">
      <w:pPr>
        <w:jc w:val="center"/>
        <w:rPr>
          <w:rFonts w:ascii="Cambria Math" w:eastAsiaTheme="minorEastAsia" w:hAnsi="Cambria Math"/>
          <w:sz w:val="24"/>
          <w:szCs w:val="24"/>
          <w:lang w:val="en-US"/>
        </w:rPr>
      </w:pPr>
      <w:r w:rsidRPr="001A197E">
        <w:rPr>
          <w:rFonts w:ascii="Cambria Math" w:eastAsiaTheme="minorEastAsia" w:hAnsi="Cambria Math"/>
          <w:sz w:val="24"/>
          <w:szCs w:val="24"/>
          <w:lang w:val="en-US"/>
        </w:rPr>
        <w:t xml:space="preserve">(ii) </w:t>
      </w: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de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aqu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í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kX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=|</m:t>
        </m:r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</w:p>
    <w:p w:rsidR="00307AEF" w:rsidRPr="00F279E0" w:rsidRDefault="00D02C92">
      <w:pPr>
        <w:rPr>
          <w:rFonts w:ascii="Cambria Math" w:hAnsi="Cambria Math"/>
          <w:b/>
          <w:sz w:val="24"/>
          <w:szCs w:val="24"/>
        </w:rPr>
      </w:pPr>
      <w:r w:rsidRPr="00F279E0">
        <w:rPr>
          <w:rFonts w:ascii="Cambria Math" w:hAnsi="Cambria Math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872490</wp:posOffset>
            </wp:positionH>
            <wp:positionV relativeFrom="paragraph">
              <wp:posOffset>309880</wp:posOffset>
            </wp:positionV>
            <wp:extent cx="3162300" cy="263271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5" t="27169" r="49592" b="12760"/>
                    <a:stretch/>
                  </pic:blipFill>
                  <pic:spPr bwMode="auto">
                    <a:xfrm>
                      <a:off x="0" y="0"/>
                      <a:ext cx="3162300" cy="263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279E0">
        <w:rPr>
          <w:rFonts w:ascii="Cambria Math" w:hAnsi="Cambria Math"/>
          <w:b/>
          <w:sz w:val="24"/>
          <w:szCs w:val="24"/>
        </w:rPr>
        <w:t>Ejemplo</w:t>
      </w:r>
      <w:r w:rsidR="00FC656F">
        <w:rPr>
          <w:rFonts w:ascii="Cambria Math" w:hAnsi="Cambria Math"/>
          <w:b/>
          <w:sz w:val="24"/>
          <w:szCs w:val="24"/>
        </w:rPr>
        <w:t xml:space="preserve"> 3. Interpretación </w:t>
      </w:r>
      <w:r w:rsidRPr="00F279E0">
        <w:rPr>
          <w:rFonts w:ascii="Cambria Math" w:hAnsi="Cambria Math"/>
          <w:b/>
          <w:sz w:val="24"/>
          <w:szCs w:val="24"/>
        </w:rPr>
        <w:t xml:space="preserve"> de la Varianza:</w:t>
      </w:r>
    </w:p>
    <w:p w:rsidR="00307AEF" w:rsidRPr="00F279E0" w:rsidRDefault="00307AEF">
      <w:pPr>
        <w:rPr>
          <w:rFonts w:ascii="Cambria Math" w:hAnsi="Cambria Math"/>
          <w:sz w:val="24"/>
          <w:szCs w:val="24"/>
        </w:rPr>
      </w:pPr>
    </w:p>
    <w:p w:rsidR="00945E88" w:rsidRPr="004E09D0" w:rsidRDefault="00045089">
      <w:pPr>
        <w:rPr>
          <w:rFonts w:ascii="Cambria Math" w:hAnsi="Cambria Math"/>
          <w:sz w:val="24"/>
          <w:szCs w:val="24"/>
        </w:rPr>
      </w:pPr>
      <w:r w:rsidRPr="00F279E0">
        <w:rPr>
          <w:rFonts w:ascii="Cambria Math" w:hAnsi="Cambria Math"/>
          <w:b/>
          <w:sz w:val="24"/>
          <w:szCs w:val="24"/>
        </w:rPr>
        <w:t>Definición</w:t>
      </w:r>
      <w:r w:rsidR="004E09D0">
        <w:rPr>
          <w:rFonts w:ascii="Cambria Math" w:hAnsi="Cambria Math"/>
          <w:b/>
          <w:sz w:val="24"/>
          <w:szCs w:val="24"/>
        </w:rPr>
        <w:t xml:space="preserve"> 2.</w:t>
      </w:r>
      <w:r w:rsidRPr="00F279E0">
        <w:rPr>
          <w:rFonts w:ascii="Cambria Math" w:hAnsi="Cambria Math"/>
          <w:b/>
          <w:sz w:val="24"/>
          <w:szCs w:val="24"/>
        </w:rPr>
        <w:t xml:space="preserve"> </w:t>
      </w:r>
      <w:r w:rsidR="00945E88" w:rsidRPr="00F279E0">
        <w:rPr>
          <w:rFonts w:ascii="Cambria Math" w:hAnsi="Cambria Math"/>
          <w:b/>
          <w:sz w:val="24"/>
          <w:szCs w:val="24"/>
        </w:rPr>
        <w:t>V</w:t>
      </w:r>
      <w:r w:rsidR="004E09D0">
        <w:rPr>
          <w:rFonts w:ascii="Cambria Math" w:hAnsi="Cambria Math"/>
          <w:b/>
          <w:sz w:val="24"/>
          <w:szCs w:val="24"/>
        </w:rPr>
        <w:t>ariable Aleatoria Estandarizada.</w:t>
      </w:r>
      <w:r w:rsidRPr="00F279E0">
        <w:rPr>
          <w:rFonts w:ascii="Cambria Math" w:hAnsi="Cambria Math"/>
          <w:b/>
          <w:sz w:val="24"/>
          <w:szCs w:val="24"/>
        </w:rPr>
        <w:t xml:space="preserve"> </w:t>
      </w:r>
      <w:r w:rsidR="00945E88" w:rsidRPr="00F279E0">
        <w:rPr>
          <w:rFonts w:ascii="Cambria Math" w:hAnsi="Cambria Math"/>
          <w:sz w:val="24"/>
          <w:szCs w:val="24"/>
        </w:rPr>
        <w:t xml:space="preserve">Sea X una variable aleatoria con </w:t>
      </w:r>
      <w:r w:rsidR="00945E88" w:rsidRPr="004E09D0">
        <w:rPr>
          <w:rFonts w:ascii="Cambria Math" w:hAnsi="Cambria Math"/>
          <w:sz w:val="24"/>
          <w:szCs w:val="24"/>
        </w:rPr>
        <w:t xml:space="preserve">media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945E88" w:rsidRPr="004E09D0">
        <w:rPr>
          <w:rFonts w:ascii="Cambria Math" w:eastAsiaTheme="minorEastAsia" w:hAnsi="Cambria Math"/>
          <w:sz w:val="24"/>
          <w:szCs w:val="24"/>
        </w:rPr>
        <w:t xml:space="preserve"> y desviación estándar </w:t>
      </w:r>
      <m:oMath>
        <m:r>
          <w:rPr>
            <w:rFonts w:ascii="Cambria Math" w:eastAsiaTheme="minorEastAsia" w:hAnsi="Cambria Math"/>
            <w:sz w:val="24"/>
            <w:szCs w:val="24"/>
          </w:rPr>
          <m:t>σ&gt;0.</m:t>
        </m:r>
      </m:oMath>
      <w:r w:rsidR="00945E88" w:rsidRPr="004E09D0">
        <w:rPr>
          <w:rFonts w:ascii="Cambria Math" w:eastAsiaTheme="minorEastAsia" w:hAnsi="Cambria Math"/>
          <w:sz w:val="24"/>
          <w:szCs w:val="24"/>
        </w:rPr>
        <w:t xml:space="preserve"> </w:t>
      </w:r>
      <w:r w:rsidR="00945E88" w:rsidRPr="004E09D0">
        <w:rPr>
          <w:rFonts w:ascii="Cambria Math" w:eastAsiaTheme="minorEastAsia" w:hAnsi="Cambria Math"/>
          <w:i/>
          <w:sz w:val="24"/>
          <w:szCs w:val="24"/>
        </w:rPr>
        <w:t>La variable aleatoria estandarizada</w:t>
      </w:r>
      <w:r w:rsidR="00945E88" w:rsidRPr="004E09D0">
        <w:rPr>
          <w:rFonts w:ascii="Cambria Math" w:eastAsiaTheme="minorEastAsia" w:hAnsi="Cambria Math"/>
          <w:sz w:val="24"/>
          <w:szCs w:val="24"/>
        </w:rPr>
        <w:t xml:space="preserve"> Z se define como</w:t>
      </w:r>
    </w:p>
    <w:p w:rsidR="00945E88" w:rsidRPr="004E09D0" w:rsidRDefault="004E09D0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den>
          </m:f>
        </m:oMath>
      </m:oMathPara>
    </w:p>
    <w:p w:rsidR="00945E88" w:rsidRPr="004E09D0" w:rsidRDefault="004E09D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Teorema 3. </w:t>
      </w:r>
      <w:r w:rsidR="00945E88" w:rsidRPr="00F279E0"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945E88" w:rsidRPr="004E09D0">
        <w:rPr>
          <w:rFonts w:ascii="Cambria Math" w:eastAsiaTheme="minorEastAsia" w:hAnsi="Cambria Math"/>
          <w:sz w:val="24"/>
          <w:szCs w:val="24"/>
        </w:rPr>
        <w:t xml:space="preserve">La variable estandarizada Z tiene media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A9393A" w:rsidRPr="004E09D0">
        <w:rPr>
          <w:rFonts w:ascii="Cambria Math" w:eastAsiaTheme="minorEastAsia" w:hAnsi="Cambria Math"/>
          <w:sz w:val="24"/>
          <w:szCs w:val="24"/>
        </w:rPr>
        <w:t xml:space="preserve"> y desviación estándar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="00A9393A" w:rsidRPr="004E09D0">
        <w:rPr>
          <w:rFonts w:ascii="Cambria Math" w:eastAsiaTheme="minorEastAsia" w:hAnsi="Cambria Math"/>
          <w:sz w:val="24"/>
          <w:szCs w:val="24"/>
        </w:rPr>
        <w:t>.</w:t>
      </w:r>
    </w:p>
    <w:p w:rsidR="00A9393A" w:rsidRDefault="004E09D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Ejemplo 4.</w:t>
      </w:r>
      <w:r w:rsidR="00A9393A" w:rsidRPr="00F279E0"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A9393A" w:rsidRPr="001778D5">
        <w:rPr>
          <w:rFonts w:ascii="Cambria Math" w:eastAsiaTheme="minorEastAsia" w:hAnsi="Cambria Math"/>
          <w:sz w:val="24"/>
          <w:szCs w:val="24"/>
        </w:rPr>
        <w:t>Supongamos que una variable aleatoria X tiene la siguiente distribución:</w:t>
      </w:r>
    </w:p>
    <w:p w:rsidR="001778D5" w:rsidRPr="00F279E0" w:rsidRDefault="001778D5">
      <w:pPr>
        <w:rPr>
          <w:rFonts w:ascii="Cambria Math" w:eastAsiaTheme="minorEastAsia" w:hAnsi="Cambria Math"/>
          <w:b/>
          <w:sz w:val="24"/>
          <w:szCs w:val="24"/>
        </w:rPr>
      </w:pPr>
    </w:p>
    <w:tbl>
      <w:tblPr>
        <w:tblStyle w:val="Tablanormal31"/>
        <w:tblW w:w="0" w:type="auto"/>
        <w:tblInd w:w="2787" w:type="dxa"/>
        <w:tblLook w:val="04A0" w:firstRow="1" w:lastRow="0" w:firstColumn="1" w:lastColumn="0" w:noHBand="0" w:noVBand="1"/>
      </w:tblPr>
      <w:tblGrid>
        <w:gridCol w:w="689"/>
        <w:gridCol w:w="657"/>
        <w:gridCol w:w="657"/>
        <w:gridCol w:w="657"/>
        <w:gridCol w:w="657"/>
      </w:tblGrid>
      <w:tr w:rsidR="00A9393A" w:rsidRPr="00F279E0" w:rsidTr="00A9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7" w:type="dxa"/>
            <w:tcBorders>
              <w:right w:val="single" w:sz="4" w:space="0" w:color="auto"/>
            </w:tcBorders>
          </w:tcPr>
          <w:p w:rsidR="00A9393A" w:rsidRPr="00F279E0" w:rsidRDefault="00A9393A" w:rsidP="00A9393A">
            <w:pPr>
              <w:jc w:val="center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x</w:t>
            </w: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A9393A" w:rsidRPr="00F279E0" w:rsidRDefault="00A9393A" w:rsidP="00A93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2</w:t>
            </w:r>
          </w:p>
        </w:tc>
        <w:tc>
          <w:tcPr>
            <w:tcW w:w="657" w:type="dxa"/>
          </w:tcPr>
          <w:p w:rsidR="00A9393A" w:rsidRPr="00F279E0" w:rsidRDefault="00A9393A" w:rsidP="00A93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4</w:t>
            </w:r>
          </w:p>
        </w:tc>
        <w:tc>
          <w:tcPr>
            <w:tcW w:w="657" w:type="dxa"/>
          </w:tcPr>
          <w:p w:rsidR="00A9393A" w:rsidRPr="00F279E0" w:rsidRDefault="00A9393A" w:rsidP="00A93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6</w:t>
            </w:r>
          </w:p>
        </w:tc>
        <w:tc>
          <w:tcPr>
            <w:tcW w:w="657" w:type="dxa"/>
          </w:tcPr>
          <w:p w:rsidR="00A9393A" w:rsidRPr="00F279E0" w:rsidRDefault="00A9393A" w:rsidP="00A93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8</w:t>
            </w:r>
          </w:p>
        </w:tc>
      </w:tr>
      <w:tr w:rsidR="00A9393A" w:rsidRPr="00F279E0" w:rsidTr="00A93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tcBorders>
              <w:right w:val="single" w:sz="4" w:space="0" w:color="auto"/>
            </w:tcBorders>
          </w:tcPr>
          <w:p w:rsidR="00A9393A" w:rsidRPr="00F279E0" w:rsidRDefault="00A9393A" w:rsidP="00A9393A">
            <w:pPr>
              <w:jc w:val="center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</w:tcBorders>
          </w:tcPr>
          <w:p w:rsidR="00A9393A" w:rsidRPr="00F279E0" w:rsidRDefault="00A9393A" w:rsidP="00A93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/>
                <w:sz w:val="24"/>
                <w:szCs w:val="24"/>
              </w:rPr>
              <w:t>0.1</w:t>
            </w:r>
          </w:p>
        </w:tc>
        <w:tc>
          <w:tcPr>
            <w:tcW w:w="657" w:type="dxa"/>
          </w:tcPr>
          <w:p w:rsidR="00A9393A" w:rsidRPr="00F279E0" w:rsidRDefault="00A9393A" w:rsidP="00A93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/>
                <w:sz w:val="24"/>
                <w:szCs w:val="24"/>
              </w:rPr>
              <w:t>0.2</w:t>
            </w:r>
          </w:p>
        </w:tc>
        <w:tc>
          <w:tcPr>
            <w:tcW w:w="657" w:type="dxa"/>
          </w:tcPr>
          <w:p w:rsidR="00A9393A" w:rsidRPr="00F279E0" w:rsidRDefault="00A9393A" w:rsidP="00A93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/>
                <w:sz w:val="24"/>
                <w:szCs w:val="24"/>
              </w:rPr>
              <w:t>0.3</w:t>
            </w:r>
          </w:p>
        </w:tc>
        <w:tc>
          <w:tcPr>
            <w:tcW w:w="657" w:type="dxa"/>
          </w:tcPr>
          <w:p w:rsidR="00A9393A" w:rsidRPr="00F279E0" w:rsidRDefault="00A9393A" w:rsidP="00A93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/>
                <w:sz w:val="24"/>
                <w:szCs w:val="24"/>
              </w:rPr>
              <w:t>0.4</w:t>
            </w:r>
          </w:p>
        </w:tc>
      </w:tr>
    </w:tbl>
    <w:p w:rsidR="00A9393A" w:rsidRPr="00F279E0" w:rsidRDefault="00A9393A">
      <w:pPr>
        <w:rPr>
          <w:rFonts w:ascii="Cambria Math" w:eastAsiaTheme="minorEastAsia" w:hAnsi="Cambria Math"/>
          <w:b/>
          <w:sz w:val="24"/>
          <w:szCs w:val="24"/>
        </w:rPr>
      </w:pPr>
    </w:p>
    <w:p w:rsidR="00945E88" w:rsidRPr="00F279E0" w:rsidRDefault="00A9393A" w:rsidP="00A9393A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F279E0">
        <w:rPr>
          <w:rFonts w:ascii="Cambria Math" w:hAnsi="Cambria Math"/>
          <w:sz w:val="24"/>
          <w:szCs w:val="24"/>
        </w:rPr>
        <w:t xml:space="preserve">Calcule la media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F279E0">
        <w:rPr>
          <w:rFonts w:ascii="Cambria Math" w:eastAsiaTheme="minorEastAsia" w:hAnsi="Cambria Math"/>
          <w:sz w:val="24"/>
          <w:szCs w:val="24"/>
        </w:rPr>
        <w:t xml:space="preserve"> y la desviación estándar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σ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de</m:t>
        </m:r>
        <m:r>
          <w:rPr>
            <w:rFonts w:ascii="Cambria Math" w:eastAsiaTheme="minorEastAsia" w:hAnsi="Cambria Math"/>
            <w:sz w:val="24"/>
            <w:szCs w:val="24"/>
          </w:rPr>
          <m:t xml:space="preserve"> X</m:t>
        </m:r>
      </m:oMath>
      <w:r w:rsidRPr="00F279E0">
        <w:rPr>
          <w:rFonts w:ascii="Cambria Math" w:eastAsiaTheme="minorEastAsia" w:hAnsi="Cambria Math"/>
          <w:sz w:val="24"/>
          <w:szCs w:val="24"/>
        </w:rPr>
        <w:t>.</w:t>
      </w:r>
    </w:p>
    <w:p w:rsidR="001A65CC" w:rsidRPr="00F279E0" w:rsidRDefault="00A9393A" w:rsidP="0093006D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F279E0">
        <w:rPr>
          <w:rFonts w:ascii="Cambria Math" w:eastAsiaTheme="minorEastAsia" w:hAnsi="Cambria Math"/>
          <w:sz w:val="24"/>
          <w:szCs w:val="24"/>
        </w:rPr>
        <w:t>Encuentre la distribución de probabilidad de la va</w:t>
      </w:r>
      <w:r w:rsidR="0093006D" w:rsidRPr="00F279E0">
        <w:rPr>
          <w:rFonts w:ascii="Cambria Math" w:eastAsiaTheme="minorEastAsia" w:hAnsi="Cambria Math"/>
          <w:sz w:val="24"/>
          <w:szCs w:val="24"/>
        </w:rPr>
        <w:t xml:space="preserve">riable aleatoria estandarizada                        </w:t>
      </w:r>
    </w:p>
    <w:p w:rsidR="0093006D" w:rsidRDefault="0093006D" w:rsidP="004E09D0">
      <w:pPr>
        <w:pStyle w:val="Prrafodelista"/>
        <w:ind w:left="360"/>
        <w:rPr>
          <w:rFonts w:ascii="Cambria Math" w:eastAsiaTheme="minorEastAsia" w:hAnsi="Cambria Math"/>
          <w:sz w:val="24"/>
          <w:szCs w:val="24"/>
        </w:rPr>
      </w:pPr>
      <w:r w:rsidRPr="00F279E0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X-µ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|o</m:t>
        </m:r>
      </m:oMath>
      <w:r w:rsidRPr="00F279E0">
        <w:rPr>
          <w:rFonts w:ascii="Cambria Math" w:eastAsiaTheme="minorEastAsia" w:hAnsi="Cambria Math"/>
          <w:sz w:val="24"/>
          <w:szCs w:val="24"/>
        </w:rPr>
        <w:t xml:space="preserve">, y muestre </w:t>
      </w:r>
      <w:r w:rsidRPr="004E09D0">
        <w:rPr>
          <w:rFonts w:ascii="Cambria Math" w:eastAsiaTheme="minorEastAsia" w:hAnsi="Cambria Math"/>
          <w:sz w:val="24"/>
          <w:szCs w:val="24"/>
        </w:rPr>
        <w:t xml:space="preserve">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4E09D0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Pr="004E09D0">
        <w:rPr>
          <w:rFonts w:ascii="Cambria Math" w:eastAsiaTheme="minorEastAsia" w:hAnsi="Cambria Math"/>
          <w:sz w:val="24"/>
          <w:szCs w:val="24"/>
        </w:rPr>
        <w:t>,</w:t>
      </w:r>
      <w:r w:rsidR="004E09D0">
        <w:rPr>
          <w:rFonts w:ascii="Cambria Math" w:eastAsiaTheme="minorEastAsia" w:hAnsi="Cambria Math"/>
          <w:sz w:val="24"/>
          <w:szCs w:val="24"/>
        </w:rPr>
        <w:t xml:space="preserve"> como lo predijo el Teorema 3</w:t>
      </w:r>
    </w:p>
    <w:p w:rsidR="0093006D" w:rsidRPr="00D571B0" w:rsidRDefault="00D571B0" w:rsidP="00D571B0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Solución. </w:t>
      </w:r>
    </w:p>
    <w:p w:rsidR="0093006D" w:rsidRPr="00D571B0" w:rsidRDefault="0093006D" w:rsidP="0093006D">
      <w:pPr>
        <w:pStyle w:val="Prrafodelista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D571B0">
        <w:rPr>
          <w:rFonts w:ascii="Cambria Math" w:eastAsiaTheme="minorEastAsia" w:hAnsi="Cambria Math"/>
          <w:sz w:val="24"/>
          <w:szCs w:val="24"/>
        </w:rPr>
        <w:t xml:space="preserve">Se tiene: </w:t>
      </w:r>
    </w:p>
    <w:p w:rsidR="0093006D" w:rsidRPr="00B03F93" w:rsidRDefault="00B03F93" w:rsidP="0093006D">
      <w:pPr>
        <w:pStyle w:val="Prrafodelista"/>
        <w:ind w:left="108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=6</m:t>
              </m:r>
            </m:e>
          </m:nary>
        </m:oMath>
      </m:oMathPara>
    </w:p>
    <w:p w:rsidR="009129B5" w:rsidRPr="00B03F93" w:rsidRDefault="00B03F93" w:rsidP="00B03F93">
      <w:pPr>
        <w:pStyle w:val="Prrafodelista"/>
        <w:ind w:left="108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=40</m:t>
              </m:r>
            </m:e>
          </m:nary>
        </m:oMath>
      </m:oMathPara>
    </w:p>
    <w:p w:rsidR="009129B5" w:rsidRPr="00B03F93" w:rsidRDefault="00B03F93" w:rsidP="00B03F9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Utilizando el Teorema 1</w:t>
      </w:r>
      <w:r w:rsidR="009129B5" w:rsidRPr="00B03F93">
        <w:rPr>
          <w:rFonts w:ascii="Cambria Math" w:hAnsi="Cambria Math"/>
          <w:sz w:val="24"/>
          <w:szCs w:val="24"/>
        </w:rPr>
        <w:t>, se obtiene:</w:t>
      </w:r>
    </w:p>
    <w:p w:rsidR="009129B5" w:rsidRPr="00F279E0" w:rsidRDefault="009129B5" w:rsidP="0093006D">
      <w:pPr>
        <w:pStyle w:val="Prrafodelista"/>
        <w:ind w:left="1080"/>
        <w:rPr>
          <w:rFonts w:ascii="Cambria Math" w:hAnsi="Cambria Math"/>
          <w:b/>
          <w:sz w:val="24"/>
          <w:szCs w:val="24"/>
        </w:rPr>
      </w:pPr>
    </w:p>
    <w:p w:rsidR="009129B5" w:rsidRPr="00B03F93" w:rsidRDefault="0008124F" w:rsidP="0093006D">
      <w:pPr>
        <w:pStyle w:val="Prrafodelista"/>
        <w:ind w:left="1080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=40-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          y         σ=2</m:t>
          </m:r>
        </m:oMath>
      </m:oMathPara>
    </w:p>
    <w:p w:rsidR="00BC09C1" w:rsidRPr="00F279E0" w:rsidRDefault="00BC09C1" w:rsidP="0093006D">
      <w:pPr>
        <w:pStyle w:val="Prrafodelista"/>
        <w:ind w:left="1080"/>
        <w:rPr>
          <w:rFonts w:ascii="Cambria Math" w:eastAsiaTheme="minorEastAsia" w:hAnsi="Cambria Math"/>
          <w:b/>
          <w:sz w:val="24"/>
          <w:szCs w:val="24"/>
        </w:rPr>
      </w:pPr>
    </w:p>
    <w:p w:rsidR="009129B5" w:rsidRPr="00B03F93" w:rsidRDefault="00B03F93" w:rsidP="009129B5">
      <w:pPr>
        <w:pStyle w:val="Prrafodelista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Con la </w:t>
      </w:r>
      <w:r w:rsidRPr="00B03F93">
        <w:rPr>
          <w:rFonts w:ascii="Cambria Math" w:eastAsiaTheme="minorEastAsia" w:hAnsi="Cambria Math"/>
          <w:sz w:val="24"/>
          <w:szCs w:val="24"/>
        </w:rPr>
        <w:t xml:space="preserve">ecuación </w:t>
      </w:r>
      <w:r w:rsidR="009129B5" w:rsidRPr="00B03F93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x-μ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/σ=(x-6)/2   </m:t>
        </m:r>
      </m:oMath>
      <w:r w:rsidRPr="00B03F93">
        <w:rPr>
          <w:rFonts w:ascii="Cambria Math" w:eastAsiaTheme="minorEastAsia" w:hAnsi="Cambria Math"/>
          <w:sz w:val="24"/>
          <w:szCs w:val="24"/>
        </w:rPr>
        <w:t xml:space="preserve">encontramos el recorrido de la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>
        <w:rPr>
          <w:rFonts w:ascii="Cambria Math" w:eastAsiaTheme="minorEastAsia" w:hAnsi="Cambria Math"/>
          <w:sz w:val="24"/>
          <w:szCs w:val="24"/>
        </w:rPr>
        <w:t>, mientras que los valores de la función de densidad se conservan</w:t>
      </w:r>
      <w:r w:rsidR="009129B5" w:rsidRPr="00B03F93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=f(x)</m:t>
        </m:r>
      </m:oMath>
      <w:r w:rsidR="009129B5" w:rsidRPr="00B03F93">
        <w:rPr>
          <w:rFonts w:ascii="Cambria Math" w:eastAsiaTheme="minorEastAsia" w:hAnsi="Cambria Math"/>
          <w:sz w:val="24"/>
          <w:szCs w:val="24"/>
        </w:rPr>
        <w:t xml:space="preserve">, </w:t>
      </w:r>
      <w:r>
        <w:rPr>
          <w:rFonts w:ascii="Cambria Math" w:eastAsiaTheme="minorEastAsia" w:hAnsi="Cambria Math"/>
          <w:sz w:val="24"/>
          <w:szCs w:val="24"/>
        </w:rPr>
        <w:t xml:space="preserve">entonces </w:t>
      </w:r>
      <w:r w:rsidR="009129B5" w:rsidRPr="00B03F93">
        <w:rPr>
          <w:rFonts w:ascii="Cambria Math" w:eastAsiaTheme="minorEastAsia" w:hAnsi="Cambria Math"/>
          <w:sz w:val="24"/>
          <w:szCs w:val="24"/>
        </w:rPr>
        <w:t>se obtiene la siguiente distribución para Z:</w:t>
      </w:r>
    </w:p>
    <w:tbl>
      <w:tblPr>
        <w:tblStyle w:val="Tablanormal31"/>
        <w:tblW w:w="0" w:type="auto"/>
        <w:tblInd w:w="2787" w:type="dxa"/>
        <w:tblLook w:val="04A0" w:firstRow="1" w:lastRow="0" w:firstColumn="1" w:lastColumn="0" w:noHBand="0" w:noVBand="1"/>
      </w:tblPr>
      <w:tblGrid>
        <w:gridCol w:w="675"/>
        <w:gridCol w:w="657"/>
        <w:gridCol w:w="657"/>
        <w:gridCol w:w="657"/>
        <w:gridCol w:w="657"/>
      </w:tblGrid>
      <w:tr w:rsidR="009129B5" w:rsidRPr="00F279E0" w:rsidTr="00737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7" w:type="dxa"/>
            <w:tcBorders>
              <w:right w:val="single" w:sz="4" w:space="0" w:color="auto"/>
            </w:tcBorders>
          </w:tcPr>
          <w:p w:rsidR="009129B5" w:rsidRPr="00F279E0" w:rsidRDefault="009129B5" w:rsidP="0073758D">
            <w:pPr>
              <w:jc w:val="center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z</w:t>
            </w: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9129B5" w:rsidRPr="00F279E0" w:rsidRDefault="009129B5" w:rsidP="00737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-2</w:t>
            </w:r>
          </w:p>
        </w:tc>
        <w:tc>
          <w:tcPr>
            <w:tcW w:w="657" w:type="dxa"/>
          </w:tcPr>
          <w:p w:rsidR="009129B5" w:rsidRPr="00F279E0" w:rsidRDefault="009129B5" w:rsidP="00737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-1</w:t>
            </w:r>
          </w:p>
        </w:tc>
        <w:tc>
          <w:tcPr>
            <w:tcW w:w="657" w:type="dxa"/>
          </w:tcPr>
          <w:p w:rsidR="009129B5" w:rsidRPr="00F279E0" w:rsidRDefault="009129B5" w:rsidP="00737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9129B5" w:rsidRPr="00F279E0" w:rsidRDefault="009129B5" w:rsidP="00737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w:r w:rsidRPr="00F279E0">
              <w:rPr>
                <w:rFonts w:ascii="Cambria Math" w:eastAsiaTheme="minorEastAsia" w:hAnsi="Cambria Math"/>
                <w:b w:val="0"/>
                <w:sz w:val="24"/>
                <w:szCs w:val="24"/>
              </w:rPr>
              <w:t>1</w:t>
            </w:r>
          </w:p>
        </w:tc>
      </w:tr>
      <w:tr w:rsidR="009129B5" w:rsidRPr="00F279E0" w:rsidTr="0073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tcBorders>
              <w:right w:val="single" w:sz="4" w:space="0" w:color="auto"/>
            </w:tcBorders>
          </w:tcPr>
          <w:p w:rsidR="009129B5" w:rsidRPr="00B03F93" w:rsidRDefault="00B03F93" w:rsidP="0073758D">
            <w:pPr>
              <w:jc w:val="center"/>
              <w:rPr>
                <w:rFonts w:ascii="Cambria Math" w:eastAsiaTheme="minorEastAsia" w:hAnsi="Cambria Math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f(z)</m:t>
                </m:r>
              </m:oMath>
            </m:oMathPara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</w:tcBorders>
          </w:tcPr>
          <w:p w:rsidR="009129B5" w:rsidRPr="00B03F93" w:rsidRDefault="009129B5" w:rsidP="00737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B03F93">
              <w:rPr>
                <w:rFonts w:ascii="Cambria Math" w:eastAsiaTheme="minorEastAsia" w:hAnsi="Cambria Math"/>
                <w:sz w:val="24"/>
                <w:szCs w:val="24"/>
              </w:rPr>
              <w:t>0.1</w:t>
            </w:r>
          </w:p>
        </w:tc>
        <w:tc>
          <w:tcPr>
            <w:tcW w:w="657" w:type="dxa"/>
          </w:tcPr>
          <w:p w:rsidR="009129B5" w:rsidRPr="00B03F93" w:rsidRDefault="009129B5" w:rsidP="00737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B03F93">
              <w:rPr>
                <w:rFonts w:ascii="Cambria Math" w:eastAsiaTheme="minorEastAsia" w:hAnsi="Cambria Math"/>
                <w:sz w:val="24"/>
                <w:szCs w:val="24"/>
              </w:rPr>
              <w:t>0.2</w:t>
            </w:r>
          </w:p>
        </w:tc>
        <w:tc>
          <w:tcPr>
            <w:tcW w:w="657" w:type="dxa"/>
          </w:tcPr>
          <w:p w:rsidR="009129B5" w:rsidRPr="00B03F93" w:rsidRDefault="009129B5" w:rsidP="00737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B03F93">
              <w:rPr>
                <w:rFonts w:ascii="Cambria Math" w:eastAsiaTheme="minorEastAsia" w:hAnsi="Cambria Math"/>
                <w:sz w:val="24"/>
                <w:szCs w:val="24"/>
              </w:rPr>
              <w:t>0.3</w:t>
            </w:r>
          </w:p>
        </w:tc>
        <w:tc>
          <w:tcPr>
            <w:tcW w:w="657" w:type="dxa"/>
          </w:tcPr>
          <w:p w:rsidR="009129B5" w:rsidRPr="00B03F93" w:rsidRDefault="009129B5" w:rsidP="00737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B03F93">
              <w:rPr>
                <w:rFonts w:ascii="Cambria Math" w:eastAsiaTheme="minorEastAsia" w:hAnsi="Cambria Math"/>
                <w:sz w:val="24"/>
                <w:szCs w:val="24"/>
              </w:rPr>
              <w:t>0.4</w:t>
            </w:r>
          </w:p>
        </w:tc>
      </w:tr>
    </w:tbl>
    <w:p w:rsidR="009129B5" w:rsidRPr="00F279E0" w:rsidRDefault="009129B5" w:rsidP="009129B5">
      <w:pPr>
        <w:rPr>
          <w:rFonts w:ascii="Cambria Math" w:hAnsi="Cambria Math"/>
          <w:sz w:val="24"/>
          <w:szCs w:val="24"/>
        </w:rPr>
      </w:pPr>
      <w:r w:rsidRPr="00F279E0">
        <w:rPr>
          <w:rFonts w:ascii="Cambria Math" w:hAnsi="Cambria Math"/>
          <w:sz w:val="24"/>
          <w:szCs w:val="24"/>
        </w:rPr>
        <w:t>Entonces</w:t>
      </w:r>
    </w:p>
    <w:p w:rsidR="00BC09C1" w:rsidRPr="00B03F93" w:rsidRDefault="0008124F" w:rsidP="00BC09C1">
      <w:pPr>
        <w:pStyle w:val="Prrafodelista"/>
        <w:ind w:left="108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=-2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0.3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0.4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nary>
      </m:oMath>
      <w:r w:rsidR="001778D5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BC09C1" w:rsidRPr="00B03F93" w:rsidRDefault="00B03F93" w:rsidP="00BC09C1">
      <w:pPr>
        <w:pStyle w:val="Prrafodelista"/>
        <w:ind w:left="108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0.3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0.4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nary>
      </m:oMath>
      <w:r w:rsidR="001778D5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9129B5" w:rsidRPr="00F279E0" w:rsidRDefault="001778D5" w:rsidP="009129B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Utilizando </w:t>
      </w:r>
      <w:r w:rsidR="00B03F93">
        <w:rPr>
          <w:rFonts w:ascii="Cambria Math" w:hAnsi="Cambria Math"/>
          <w:sz w:val="24"/>
          <w:szCs w:val="24"/>
        </w:rPr>
        <w:t>el Teorema 1</w:t>
      </w:r>
      <w:r w:rsidR="00BC09C1" w:rsidRPr="00F279E0">
        <w:rPr>
          <w:rFonts w:ascii="Cambria Math" w:hAnsi="Cambria Math"/>
          <w:sz w:val="24"/>
          <w:szCs w:val="24"/>
        </w:rPr>
        <w:t xml:space="preserve"> se obtiene:</w:t>
      </w:r>
    </w:p>
    <w:p w:rsidR="00BC09C1" w:rsidRPr="00F279E0" w:rsidRDefault="00BC09C1" w:rsidP="00BC09C1">
      <w:pPr>
        <w:pStyle w:val="Prrafodelista"/>
        <w:ind w:left="1080"/>
        <w:rPr>
          <w:rFonts w:ascii="Cambria Math" w:hAnsi="Cambria Math"/>
          <w:b/>
          <w:sz w:val="24"/>
          <w:szCs w:val="24"/>
        </w:rPr>
      </w:pPr>
    </w:p>
    <w:p w:rsidR="00420BC4" w:rsidRPr="002F29B7" w:rsidRDefault="0008124F" w:rsidP="002F29B7">
      <w:pPr>
        <w:pStyle w:val="Prrafodelista"/>
        <w:ind w:left="1080"/>
        <w:rPr>
          <w:rFonts w:ascii="Cambria Math" w:eastAsiaTheme="minorEastAsia" w:hAnsi="Cambria Math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=1          y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:rsidR="002F29B7" w:rsidRPr="002F29B7" w:rsidRDefault="002F29B7" w:rsidP="002F29B7">
      <w:pPr>
        <w:pStyle w:val="Prrafodelista"/>
        <w:ind w:left="1080"/>
        <w:rPr>
          <w:rFonts w:ascii="Cambria Math" w:eastAsiaTheme="minorEastAsia" w:hAnsi="Cambria Math"/>
          <w:sz w:val="24"/>
          <w:szCs w:val="24"/>
        </w:rPr>
      </w:pPr>
    </w:p>
    <w:p w:rsidR="009B371F" w:rsidRDefault="009B371F" w:rsidP="009129B5">
      <w:pPr>
        <w:rPr>
          <w:rFonts w:ascii="Cambria Math" w:eastAsiaTheme="minorEastAsia" w:hAnsi="Cambria Math"/>
          <w:b/>
          <w:sz w:val="32"/>
          <w:szCs w:val="32"/>
        </w:rPr>
      </w:pPr>
    </w:p>
    <w:p w:rsidR="007A0FF3" w:rsidRPr="0008383B" w:rsidRDefault="007A0FF3" w:rsidP="009129B5">
      <w:pPr>
        <w:rPr>
          <w:rFonts w:ascii="Cambria Math" w:eastAsiaTheme="minorEastAsia" w:hAnsi="Cambria Math"/>
          <w:b/>
          <w:sz w:val="32"/>
          <w:szCs w:val="32"/>
        </w:rPr>
      </w:pPr>
      <w:r w:rsidRPr="0008383B">
        <w:rPr>
          <w:rFonts w:ascii="Cambria Math" w:eastAsiaTheme="minorEastAsia" w:hAnsi="Cambria Math"/>
          <w:b/>
          <w:sz w:val="32"/>
          <w:szCs w:val="32"/>
        </w:rPr>
        <w:lastRenderedPageBreak/>
        <w:t>T</w:t>
      </w:r>
      <w:r w:rsidR="00B03F93" w:rsidRPr="0008383B">
        <w:rPr>
          <w:rFonts w:ascii="Cambria Math" w:eastAsiaTheme="minorEastAsia" w:hAnsi="Cambria Math"/>
          <w:b/>
          <w:sz w:val="32"/>
          <w:szCs w:val="32"/>
        </w:rPr>
        <w:t>ema 2.3 Varianza de Variables Aleatorias C</w:t>
      </w:r>
      <w:r w:rsidRPr="0008383B">
        <w:rPr>
          <w:rFonts w:ascii="Cambria Math" w:eastAsiaTheme="minorEastAsia" w:hAnsi="Cambria Math"/>
          <w:b/>
          <w:sz w:val="32"/>
          <w:szCs w:val="32"/>
        </w:rPr>
        <w:t>ontinuas</w:t>
      </w:r>
      <w:r w:rsidR="00B03F93" w:rsidRPr="0008383B">
        <w:rPr>
          <w:rFonts w:ascii="Cambria Math" w:eastAsiaTheme="minorEastAsia" w:hAnsi="Cambria Math"/>
          <w:b/>
          <w:sz w:val="32"/>
          <w:szCs w:val="32"/>
        </w:rPr>
        <w:t>.</w:t>
      </w:r>
    </w:p>
    <w:p w:rsidR="007A0FF3" w:rsidRPr="00F279E0" w:rsidRDefault="0089751C" w:rsidP="009129B5">
      <w:pPr>
        <w:rPr>
          <w:rFonts w:ascii="Cambria Math" w:eastAsiaTheme="minorEastAsia" w:hAnsi="Cambria Math"/>
          <w:sz w:val="24"/>
          <w:szCs w:val="24"/>
        </w:rPr>
      </w:pPr>
      <w:r w:rsidRPr="00F279E0">
        <w:rPr>
          <w:rFonts w:ascii="Cambria Math" w:eastAsiaTheme="minorEastAsia" w:hAnsi="Cambria Math"/>
          <w:b/>
          <w:sz w:val="24"/>
          <w:szCs w:val="24"/>
        </w:rPr>
        <w:t>Definición</w:t>
      </w:r>
      <w:r w:rsidR="007A0FF3" w:rsidRPr="00F279E0">
        <w:rPr>
          <w:rFonts w:ascii="Cambria Math" w:eastAsiaTheme="minorEastAsia" w:hAnsi="Cambria Math"/>
          <w:b/>
          <w:sz w:val="24"/>
          <w:szCs w:val="24"/>
        </w:rPr>
        <w:t xml:space="preserve"> 1. </w:t>
      </w:r>
      <w:r w:rsidR="00803DC3" w:rsidRPr="00F279E0">
        <w:rPr>
          <w:rFonts w:ascii="Cambria Math" w:eastAsiaTheme="minorEastAsia" w:hAnsi="Cambria Math"/>
          <w:sz w:val="24"/>
          <w:szCs w:val="24"/>
        </w:rPr>
        <w:t xml:space="preserve">Sea X una variable aleatoria continua con función de densidad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08383B">
        <w:rPr>
          <w:rFonts w:ascii="Cambria Math" w:eastAsiaTheme="minorEastAsia" w:hAnsi="Cambria Math"/>
          <w:sz w:val="24"/>
          <w:szCs w:val="24"/>
        </w:rPr>
        <w:t xml:space="preserve">. La varianza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803DC3" w:rsidRPr="00F279E0">
        <w:rPr>
          <w:rFonts w:ascii="Cambria Math" w:eastAsiaTheme="minorEastAsia" w:hAnsi="Cambria Math"/>
          <w:sz w:val="24"/>
          <w:szCs w:val="24"/>
        </w:rPr>
        <w:t xml:space="preserve"> </w:t>
      </w:r>
      <w:r w:rsidRPr="00F279E0">
        <w:rPr>
          <w:rFonts w:ascii="Cambria Math" w:eastAsiaTheme="minorEastAsia" w:hAnsi="Cambria Math"/>
          <w:sz w:val="24"/>
          <w:szCs w:val="24"/>
        </w:rPr>
        <w:t>está</w:t>
      </w:r>
      <w:r w:rsidR="00803DC3" w:rsidRPr="00F279E0">
        <w:rPr>
          <w:rFonts w:ascii="Cambria Math" w:eastAsiaTheme="minorEastAsia" w:hAnsi="Cambria Math"/>
          <w:sz w:val="24"/>
          <w:szCs w:val="24"/>
        </w:rPr>
        <w:t xml:space="preserve"> definida por</w:t>
      </w:r>
    </w:p>
    <w:p w:rsidR="00803DC3" w:rsidRPr="00F279E0" w:rsidRDefault="0008124F" w:rsidP="0008383B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4A002C" w:rsidRPr="00F279E0" w:rsidRDefault="00803DC3" w:rsidP="009129B5">
      <w:pPr>
        <w:rPr>
          <w:rFonts w:ascii="Cambria Math" w:eastAsiaTheme="minorEastAsia" w:hAnsi="Cambria Math"/>
          <w:b/>
          <w:sz w:val="24"/>
          <w:szCs w:val="24"/>
        </w:rPr>
      </w:pPr>
      <w:r w:rsidRPr="00F279E0">
        <w:rPr>
          <w:rFonts w:ascii="Cambria Math" w:eastAsiaTheme="minorEastAsia" w:hAnsi="Cambria Math"/>
          <w:sz w:val="24"/>
          <w:szCs w:val="24"/>
        </w:rPr>
        <w:t>La desviación estándar</w:t>
      </w:r>
      <w:r w:rsidR="004A002C" w:rsidRPr="00F279E0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σ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08383B">
        <w:rPr>
          <w:rFonts w:ascii="Cambria Math" w:eastAsiaTheme="minorEastAsia" w:hAnsi="Cambria Math"/>
          <w:sz w:val="24"/>
          <w:szCs w:val="24"/>
        </w:rPr>
        <w:t>es</w:t>
      </w:r>
      <w:r w:rsidRPr="00F279E0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σ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var(X)</m:t>
            </m:r>
          </m:e>
        </m:rad>
      </m:oMath>
      <w:r w:rsidR="004A002C" w:rsidRPr="00F279E0">
        <w:rPr>
          <w:rFonts w:ascii="Cambria Math" w:eastAsiaTheme="minorEastAsia" w:hAnsi="Cambria Math"/>
          <w:b/>
          <w:sz w:val="24"/>
          <w:szCs w:val="24"/>
        </w:rPr>
        <w:tab/>
      </w:r>
      <w:r w:rsidR="004A002C" w:rsidRPr="00F279E0">
        <w:rPr>
          <w:rFonts w:ascii="Cambria Math" w:eastAsiaTheme="minorEastAsia" w:hAnsi="Cambria Math"/>
          <w:b/>
          <w:sz w:val="24"/>
          <w:szCs w:val="24"/>
        </w:rPr>
        <w:tab/>
      </w:r>
      <w:r w:rsidR="004A002C" w:rsidRPr="00F279E0">
        <w:rPr>
          <w:rFonts w:ascii="Cambria Math" w:eastAsiaTheme="minorEastAsia" w:hAnsi="Cambria Math"/>
          <w:b/>
          <w:sz w:val="24"/>
          <w:szCs w:val="24"/>
        </w:rPr>
        <w:tab/>
      </w:r>
    </w:p>
    <w:p w:rsidR="004A002C" w:rsidRPr="001778D5" w:rsidRDefault="004A002C" w:rsidP="001778D5">
      <w:pPr>
        <w:rPr>
          <w:rFonts w:ascii="Cambria Math" w:eastAsiaTheme="minorEastAsia" w:hAnsi="Cambria Math"/>
          <w:b/>
          <w:sz w:val="24"/>
          <w:szCs w:val="24"/>
        </w:rPr>
      </w:pPr>
      <w:r w:rsidRPr="00F279E0">
        <w:rPr>
          <w:rFonts w:ascii="Cambria Math" w:eastAsiaTheme="minorEastAsia" w:hAnsi="Cambria Math"/>
          <w:b/>
          <w:sz w:val="24"/>
          <w:szCs w:val="24"/>
        </w:rPr>
        <w:t>Teorema 1.</w:t>
      </w:r>
      <w:r w:rsidR="001778D5">
        <w:rPr>
          <w:rFonts w:ascii="Cambria Math" w:eastAsiaTheme="minorEastAsia" w:hAnsi="Cambria Math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4A002C" w:rsidRPr="00F279E0" w:rsidRDefault="004A002C" w:rsidP="004A002C">
      <w:pPr>
        <w:jc w:val="center"/>
        <w:rPr>
          <w:rFonts w:ascii="Cambria Math" w:eastAsiaTheme="minorEastAsia" w:hAnsi="Cambria Math"/>
          <w:b/>
          <w:sz w:val="24"/>
          <w:szCs w:val="24"/>
        </w:rPr>
      </w:pPr>
    </w:p>
    <w:p w:rsidR="004A002C" w:rsidRPr="00F279E0" w:rsidRDefault="00C304C8" w:rsidP="004A002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Ejemplo 1.</w:t>
      </w:r>
      <w:r w:rsidR="004A002C" w:rsidRPr="00F279E0"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S</w:t>
      </w:r>
      <w:r w:rsidR="004A002C" w:rsidRPr="00F279E0">
        <w:rPr>
          <w:rFonts w:ascii="Cambria Math" w:eastAsiaTheme="minorEastAsia" w:hAnsi="Cambria Math"/>
          <w:sz w:val="24"/>
          <w:szCs w:val="24"/>
        </w:rPr>
        <w:t>ea X una variable aleatoria con función de densidad</w:t>
      </w:r>
    </w:p>
    <w:p w:rsidR="004A002C" w:rsidRPr="00F279E0" w:rsidRDefault="004A002C" w:rsidP="004A002C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 0≤x≤2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en otra parte</m:t>
                  </m:r>
                </m:e>
              </m:eqArr>
            </m:e>
          </m:d>
        </m:oMath>
      </m:oMathPara>
    </w:p>
    <w:p w:rsidR="00AF4C3A" w:rsidRPr="00F279E0" w:rsidRDefault="00825B55" w:rsidP="004A002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Calcular V</w:t>
      </w:r>
      <w:r w:rsidR="00AF4C3A" w:rsidRPr="00F279E0">
        <w:rPr>
          <w:rFonts w:ascii="Cambria Math" w:eastAsiaTheme="minorEastAsia" w:hAnsi="Cambria Math"/>
          <w:sz w:val="24"/>
          <w:szCs w:val="24"/>
        </w:rPr>
        <w:t>ar(X)</w:t>
      </w:r>
    </w:p>
    <w:p w:rsidR="00AF4C3A" w:rsidRPr="00F279E0" w:rsidRDefault="00AF4C3A" w:rsidP="004A002C">
      <w:pPr>
        <w:rPr>
          <w:rFonts w:ascii="Cambria Math" w:eastAsiaTheme="minorEastAsia" w:hAnsi="Cambria Math"/>
          <w:b/>
          <w:sz w:val="24"/>
          <w:szCs w:val="24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u w:val="single"/>
            </w:rPr>
            <m:t>Solución:</m:t>
          </m:r>
        </m:oMath>
      </m:oMathPara>
    </w:p>
    <w:p w:rsidR="00AF4C3A" w:rsidRPr="00C304C8" w:rsidRDefault="00C304C8" w:rsidP="004A002C">
      <w:pPr>
        <w:rPr>
          <w:rFonts w:ascii="Cambria Math" w:eastAsiaTheme="minorEastAsia" w:hAnsi="Cambria Math"/>
          <w:sz w:val="24"/>
          <w:szCs w:val="24"/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u w:val="singl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3</m:t>
              </m:r>
            </m:den>
          </m:f>
        </m:oMath>
      </m:oMathPara>
    </w:p>
    <w:p w:rsidR="003872BD" w:rsidRPr="00420BC4" w:rsidRDefault="00C304C8" w:rsidP="004A002C">
      <w:pPr>
        <w:rPr>
          <w:rFonts w:ascii="Cambria Math" w:eastAsiaTheme="minorEastAsia" w:hAnsi="Cambria Math"/>
          <w:sz w:val="24"/>
          <w:szCs w:val="24"/>
          <w:u w:val="single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=2</m:t>
          </m:r>
        </m:oMath>
      </m:oMathPara>
    </w:p>
    <w:p w:rsidR="00095579" w:rsidRPr="00420BC4" w:rsidRDefault="0008124F" w:rsidP="004A002C">
      <w:pPr>
        <w:rPr>
          <w:rFonts w:ascii="Cambria Math" w:eastAsiaTheme="minorEastAsia" w:hAnsi="Cambria Math"/>
          <w:sz w:val="24"/>
          <w:szCs w:val="24"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∴σ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=2-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u w:val="singl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u w:val="singl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u w:val="single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u w:val="single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=2-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u w:val="singl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u w:val="singl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9</m:t>
              </m:r>
            </m:den>
          </m:f>
        </m:oMath>
      </m:oMathPara>
    </w:p>
    <w:p w:rsidR="00AF4C3A" w:rsidRPr="00C304C8" w:rsidRDefault="0008124F" w:rsidP="004A002C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 xml:space="preserve"> 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rad>
        </m:oMath>
      </m:oMathPara>
    </w:p>
    <w:p w:rsidR="0089751C" w:rsidRPr="00F279E0" w:rsidRDefault="0089751C" w:rsidP="004A002C">
      <w:pPr>
        <w:rPr>
          <w:rFonts w:ascii="Cambria Math" w:eastAsiaTheme="minorEastAsia" w:hAnsi="Cambria Math"/>
          <w:b/>
          <w:sz w:val="24"/>
          <w:szCs w:val="24"/>
        </w:rPr>
      </w:pPr>
    </w:p>
    <w:p w:rsidR="0089751C" w:rsidRPr="00F279E0" w:rsidRDefault="00C304C8" w:rsidP="004A002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Ejemplo 2. </w:t>
      </w:r>
      <w:r w:rsidR="0089751C" w:rsidRPr="00F279E0"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89751C" w:rsidRPr="00F279E0">
        <w:rPr>
          <w:rFonts w:ascii="Cambria Math" w:eastAsiaTheme="minorEastAsia" w:hAnsi="Cambria Math"/>
          <w:sz w:val="24"/>
          <w:szCs w:val="24"/>
        </w:rPr>
        <w:t>Sea X una variable aleatoria con función de densidad</w:t>
      </w:r>
    </w:p>
    <w:p w:rsidR="00420BC4" w:rsidRPr="00206086" w:rsidRDefault="005367C5" w:rsidP="009129B5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4x, 0≤x≤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-4x+4,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x≤1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en otra parte</m:t>
                  </m:r>
                </m:e>
              </m:eqArr>
            </m:e>
          </m:d>
        </m:oMath>
      </m:oMathPara>
    </w:p>
    <w:p w:rsidR="00D02C92" w:rsidRPr="00420BC4" w:rsidRDefault="00825B55" w:rsidP="009129B5">
      <w:pPr>
        <w:rPr>
          <w:rFonts w:ascii="Cambria Math" w:eastAsiaTheme="minorEastAsia" w:hAnsi="Cambria Math"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Calcular Var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3F7724" w:rsidRPr="003F7724" w:rsidRDefault="003F7724" w:rsidP="009129B5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noProof/>
          <w:sz w:val="24"/>
          <w:szCs w:val="24"/>
        </w:rPr>
        <w:lastRenderedPageBreak/>
        <w:t>Solución.</w:t>
      </w:r>
    </w:p>
    <w:p w:rsidR="00D02C92" w:rsidRPr="003F7724" w:rsidRDefault="00C304C8" w:rsidP="009129B5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x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-4x+4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dx</m:t>
                      </m:r>
                    </m:e>
                  </m:nary>
                </m:e>
              </m:nary>
            </m:e>
          </m:nary>
        </m:oMath>
      </m:oMathPara>
    </w:p>
    <w:p w:rsidR="00312C53" w:rsidRPr="003F7724" w:rsidRDefault="00C304C8" w:rsidP="009129B5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dx+ 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+4x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A431AF" w:rsidRPr="003F7724" w:rsidRDefault="00C304C8" w:rsidP="009129B5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</m:oMath>
      </m:oMathPara>
    </w:p>
    <w:p w:rsidR="00312C53" w:rsidRPr="003F7724" w:rsidRDefault="00C304C8" w:rsidP="009129B5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d>
        </m:oMath>
      </m:oMathPara>
    </w:p>
    <w:p w:rsidR="0001006B" w:rsidRPr="003F7724" w:rsidRDefault="00C304C8" w:rsidP="009129B5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 xml:space="preserve"> </m:t>
          </m:r>
        </m:oMath>
      </m:oMathPara>
    </w:p>
    <w:p w:rsidR="0001006B" w:rsidRPr="00C304C8" w:rsidRDefault="0001006B" w:rsidP="009129B5">
      <w:pPr>
        <w:rPr>
          <w:rFonts w:ascii="Cambria Math" w:eastAsiaTheme="minorEastAsia" w:hAnsi="Cambria Math"/>
          <w:sz w:val="24"/>
          <w:szCs w:val="24"/>
        </w:rPr>
      </w:pPr>
    </w:p>
    <w:p w:rsidR="0001006B" w:rsidRPr="003F7724" w:rsidRDefault="00C304C8" w:rsidP="0001006B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)=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-4x+4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dx</m:t>
                      </m:r>
                    </m:e>
                  </m:nary>
                </m:e>
              </m:nary>
            </m:e>
          </m:nary>
        </m:oMath>
      </m:oMathPara>
    </w:p>
    <w:p w:rsidR="0001006B" w:rsidRPr="003F7724" w:rsidRDefault="00C304C8" w:rsidP="0001006B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dx+ 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01006B" w:rsidRPr="003F7724" w:rsidRDefault="0008124F" w:rsidP="0001006B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bSup>
        </m:oMath>
      </m:oMathPara>
    </w:p>
    <w:p w:rsidR="00E23354" w:rsidRPr="003F7724" w:rsidRDefault="00C304C8" w:rsidP="00E23354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-1+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den>
          </m:f>
        </m:oMath>
      </m:oMathPara>
    </w:p>
    <w:p w:rsidR="0001006B" w:rsidRPr="00C304C8" w:rsidRDefault="0001006B" w:rsidP="009129B5">
      <w:pPr>
        <w:rPr>
          <w:rFonts w:ascii="Cambria Math" w:eastAsiaTheme="minorEastAsia" w:hAnsi="Cambria Math"/>
          <w:sz w:val="24"/>
          <w:szCs w:val="24"/>
        </w:rPr>
      </w:pPr>
    </w:p>
    <w:p w:rsidR="00E23354" w:rsidRPr="006363DB" w:rsidRDefault="00C304C8" w:rsidP="009129B5">
      <w:pPr>
        <w:rPr>
          <w:rFonts w:ascii="Cambria Math" w:eastAsiaTheme="minorEastAsia" w:hAnsi="Cambria Math"/>
          <w:color w:val="0070C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∴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7-6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24</m:t>
              </m:r>
            </m:den>
          </m:f>
        </m:oMath>
      </m:oMathPara>
    </w:p>
    <w:p w:rsidR="006363DB" w:rsidRDefault="006363DB" w:rsidP="009129B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Ejemplo 3. </w:t>
      </w:r>
      <w:r>
        <w:rPr>
          <w:rFonts w:ascii="Cambria Math" w:eastAsiaTheme="minorEastAsia" w:hAnsi="Cambria Math"/>
          <w:sz w:val="24"/>
          <w:szCs w:val="24"/>
        </w:rPr>
        <w:t xml:space="preserve">Una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tiene las 2 propiedades</w:t>
      </w:r>
    </w:p>
    <w:p w:rsidR="006363DB" w:rsidRDefault="006363DB" w:rsidP="006363DB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=10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 </w:t>
      </w: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=6</m:t>
        </m:r>
      </m:oMath>
    </w:p>
    <w:p w:rsidR="006363DB" w:rsidRDefault="006363DB" w:rsidP="006363DB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Calcule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6363DB" w:rsidRDefault="006363DB" w:rsidP="006363DB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 w:rsidR="00E01AF1">
        <w:rPr>
          <w:rFonts w:ascii="Cambria Math" w:eastAsiaTheme="minorEastAsia" w:hAnsi="Cambria Math"/>
          <w:sz w:val="24"/>
          <w:szCs w:val="24"/>
        </w:rPr>
        <w:t>Desarrollando los cuadrados obtenemos</w:t>
      </w:r>
    </w:p>
    <w:p w:rsidR="006363DB" w:rsidRPr="00E01AF1" w:rsidRDefault="006363DB" w:rsidP="006363DB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=10 ⇒E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-2X+1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=10</m:t>
          </m:r>
        </m:oMath>
      </m:oMathPara>
    </w:p>
    <w:p w:rsidR="00E01AF1" w:rsidRPr="00E01AF1" w:rsidRDefault="00E01AF1" w:rsidP="006363DB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=6 ⇒E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-4X+4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=6</m:t>
          </m:r>
        </m:oMath>
      </m:oMathPara>
    </w:p>
    <w:p w:rsidR="00E01AF1" w:rsidRDefault="00E01AF1" w:rsidP="00E01AF1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Aplicando las propiedades de la esperanza;</w:t>
      </w:r>
    </w:p>
    <w:p w:rsidR="00E01AF1" w:rsidRPr="00E01AF1" w:rsidRDefault="00E01AF1" w:rsidP="00E01AF1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+k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 </w:t>
      </w: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=kE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</w:p>
    <w:p w:rsidR="00E01AF1" w:rsidRPr="00E01AF1" w:rsidRDefault="00E01AF1" w:rsidP="00E01AF1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aX+bY+cZ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+bE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+cE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E01AF1" w:rsidRDefault="00542262" w:rsidP="00E01AF1">
      <w:pPr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a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las</w:t>
      </w:r>
      <w:r w:rsidR="00E01AF1">
        <w:rPr>
          <w:rFonts w:ascii="Cambria Math" w:eastAsiaTheme="minorEastAsia" w:hAnsi="Cambria Math"/>
          <w:sz w:val="24"/>
          <w:szCs w:val="24"/>
        </w:rPr>
        <w:t xml:space="preserve"> ecuaciones obtenemos</w:t>
      </w:r>
    </w:p>
    <w:p w:rsidR="00E01AF1" w:rsidRPr="00E01AF1" w:rsidRDefault="00E01AF1" w:rsidP="00E01AF1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-2E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+1=10</m:t>
          </m:r>
        </m:oMath>
      </m:oMathPara>
    </w:p>
    <w:p w:rsidR="00E01AF1" w:rsidRPr="00C16EDF" w:rsidRDefault="00E01AF1" w:rsidP="00E01AF1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-4E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+4=6</m:t>
          </m:r>
        </m:oMath>
      </m:oMathPara>
    </w:p>
    <w:p w:rsidR="00C16EDF" w:rsidRDefault="00C16EDF" w:rsidP="00C16EDF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Restando a la primera ecuación la segunda obtenemos:</w:t>
      </w:r>
    </w:p>
    <w:p w:rsidR="00C16EDF" w:rsidRPr="00C16EDF" w:rsidRDefault="00C16EDF" w:rsidP="00C16EDF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-3=4  ⇒E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C16EDF" w:rsidRDefault="00C16EDF" w:rsidP="00C16EDF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Mientras que sumándolas se obtiene:</w:t>
      </w:r>
    </w:p>
    <w:p w:rsidR="00C16EDF" w:rsidRPr="00C16EDF" w:rsidRDefault="00C16EDF" w:rsidP="00C16EDF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-6E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+5=16   ⇒   2E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-6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=11</m:t>
          </m:r>
        </m:oMath>
      </m:oMathPara>
    </w:p>
    <w:p w:rsidR="00C16EDF" w:rsidRDefault="00C16EDF" w:rsidP="00C16EDF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De esta última ecuación obtenemos</w:t>
      </w:r>
    </w:p>
    <w:p w:rsidR="00C16EDF" w:rsidRPr="00836D1E" w:rsidRDefault="00C16EDF" w:rsidP="00C16EDF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=16</m:t>
          </m:r>
        </m:oMath>
      </m:oMathPara>
    </w:p>
    <w:p w:rsidR="00836D1E" w:rsidRDefault="00836D1E" w:rsidP="00836D1E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Entonces</w:t>
      </w:r>
    </w:p>
    <w:p w:rsidR="00836D1E" w:rsidRDefault="0008124F" w:rsidP="00836D1E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=16-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E01AF1" w:rsidRDefault="00A87842" w:rsidP="00206086">
      <w:pPr>
        <w:spacing w:after="0" w:line="240" w:lineRule="auto"/>
        <w:jc w:val="center"/>
        <w:rPr>
          <w:rFonts w:ascii="Cambria Math" w:eastAsiaTheme="minorEastAsia" w:hAnsi="Cambria Math"/>
          <w:b/>
          <w:sz w:val="32"/>
          <w:szCs w:val="32"/>
        </w:rPr>
      </w:pPr>
      <w:r>
        <w:rPr>
          <w:rFonts w:ascii="Cambria Math" w:eastAsiaTheme="minorEastAsia" w:hAnsi="Cambria Math"/>
          <w:b/>
          <w:sz w:val="32"/>
          <w:szCs w:val="32"/>
        </w:rPr>
        <w:t>Ejercicios.</w:t>
      </w:r>
    </w:p>
    <w:p w:rsidR="00206086" w:rsidRDefault="00206086" w:rsidP="00206086">
      <w:pPr>
        <w:spacing w:after="0" w:line="240" w:lineRule="auto"/>
        <w:jc w:val="both"/>
        <w:rPr>
          <w:rFonts w:ascii="Cambria Math" w:eastAsiaTheme="minorEastAsia" w:hAnsi="Cambria Math"/>
          <w:b/>
          <w:sz w:val="32"/>
          <w:szCs w:val="32"/>
        </w:rPr>
      </w:pPr>
    </w:p>
    <w:p w:rsidR="00747352" w:rsidRDefault="00747352" w:rsidP="002060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Demuestre el teorema </w:t>
      </w:r>
      <w:proofErr w:type="gramStart"/>
      <w:r>
        <w:rPr>
          <w:rFonts w:ascii="Cambria Math" w:eastAsiaTheme="minorEastAsia" w:hAnsi="Cambria Math"/>
          <w:sz w:val="24"/>
          <w:szCs w:val="24"/>
        </w:rPr>
        <w:t xml:space="preserve">1, </w:t>
      </w: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964DC9">
        <w:rPr>
          <w:rFonts w:ascii="Cambria Math" w:eastAsiaTheme="minorEastAsia" w:hAnsi="Cambria Math"/>
          <w:sz w:val="24"/>
          <w:szCs w:val="24"/>
        </w:rPr>
        <w:t>.</w:t>
      </w:r>
      <w:proofErr w:type="gramEnd"/>
      <w:r w:rsidR="00964DC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1312C1" w:rsidRDefault="00964DC9" w:rsidP="002060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Demuestre</w:t>
      </w:r>
      <w:r w:rsidR="001312C1">
        <w:rPr>
          <w:rFonts w:ascii="Cambria Math" w:eastAsiaTheme="minorEastAsia" w:hAnsi="Cambria Math"/>
          <w:sz w:val="24"/>
          <w:szCs w:val="24"/>
        </w:rPr>
        <w:t xml:space="preserve"> las siguientes propiedades para una variable aleatoria continua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1312C1" w:rsidRDefault="001312C1" w:rsidP="001312C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1312C1" w:rsidRDefault="001312C1" w:rsidP="001312C1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+b</m:t>
        </m:r>
      </m:oMath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</w:p>
    <w:p w:rsidR="001312C1" w:rsidRPr="001312C1" w:rsidRDefault="001312C1" w:rsidP="001312C1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206086" w:rsidRDefault="00206086" w:rsidP="002060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La proporción del tiempo,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que un autómata industrial trabaja durante una semana de 40 horas, es una variable aleatoria con la siguiente función de densidad </w:t>
      </w:r>
      <w:r w:rsidR="00481077">
        <w:rPr>
          <w:rFonts w:ascii="Cambria Math" w:eastAsiaTheme="minorEastAsia" w:hAnsi="Cambria Math"/>
          <w:sz w:val="24"/>
          <w:szCs w:val="24"/>
        </w:rPr>
        <w:t>de probabilidad</w:t>
      </w:r>
    </w:p>
    <w:p w:rsidR="00481077" w:rsidRDefault="00481077" w:rsidP="00481077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481077" w:rsidRPr="00481077" w:rsidRDefault="00481077" w:rsidP="00481077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2y,0≤y≤1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481077" w:rsidRDefault="00481077" w:rsidP="00481077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481077" w:rsidRDefault="00481077" w:rsidP="0048107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Encuentre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, (b) la ganancia semanal</w:t>
      </w:r>
      <w:proofErr w:type="gramStart"/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>,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para este autómata, está dada por </w:t>
      </w:r>
      <m:oMath>
        <m:r>
          <w:rPr>
            <w:rFonts w:ascii="Cambria Math" w:eastAsiaTheme="minorEastAsia" w:hAnsi="Cambria Math"/>
            <w:sz w:val="24"/>
            <w:szCs w:val="24"/>
          </w:rPr>
          <m:t>X=200Y-60</m:t>
        </m:r>
      </m:oMath>
      <w:r>
        <w:rPr>
          <w:rFonts w:ascii="Cambria Math" w:eastAsiaTheme="minorEastAsia" w:hAnsi="Cambria Math"/>
          <w:sz w:val="24"/>
          <w:szCs w:val="24"/>
        </w:rPr>
        <w:t>, determine la ganancia esperada y qué tan exacta es la ganancia esperada.</w:t>
      </w:r>
    </w:p>
    <w:p w:rsidR="001312C1" w:rsidRPr="001312C1" w:rsidRDefault="001312C1" w:rsidP="001312C1">
      <w:pPr>
        <w:spacing w:after="0" w:line="240" w:lineRule="auto"/>
        <w:ind w:left="720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Ayuda:</w:t>
      </w:r>
      <w:r w:rsidR="0008124F">
        <w:rPr>
          <w:rFonts w:ascii="Cambria Math" w:eastAsiaTheme="minorEastAsia" w:hAnsi="Cambria Math"/>
          <w:sz w:val="24"/>
          <w:szCs w:val="24"/>
        </w:rPr>
        <w:t xml:space="preserve"> Para (b) utilice el ejercicio 2</w:t>
      </w:r>
      <w:r>
        <w:rPr>
          <w:rFonts w:ascii="Cambria Math" w:eastAsiaTheme="minorEastAsia" w:hAnsi="Cambria Math"/>
          <w:sz w:val="24"/>
          <w:szCs w:val="24"/>
        </w:rPr>
        <w:t>.</w:t>
      </w:r>
    </w:p>
    <w:p w:rsidR="00481077" w:rsidRDefault="00481077" w:rsidP="00481077">
      <w:pPr>
        <w:spacing w:after="0" w:line="240" w:lineRule="auto"/>
        <w:ind w:left="720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Respuesta: (a) </w:t>
      </w:r>
      <w:r w:rsidR="00D719DE">
        <w:rPr>
          <w:rFonts w:ascii="Cambria Math" w:eastAsiaTheme="minorEastAsia" w:hAnsi="Cambria Math"/>
          <w:sz w:val="24"/>
          <w:szCs w:val="24"/>
        </w:rPr>
        <w:t>2/3, 1/18, (b) 220/3, 20000/9.</w:t>
      </w:r>
    </w:p>
    <w:p w:rsidR="00EB0DCE" w:rsidRDefault="00EB0DCE" w:rsidP="00EB0D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La demanda semanal de gas propano( en miles de galones ) de una distribuidora es una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con función de densidad de probabilidad</w:t>
      </w:r>
    </w:p>
    <w:p w:rsidR="00EB0DCE" w:rsidRDefault="00EB0DCE" w:rsidP="00EB0DCE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EB0DCE" w:rsidRPr="00EB0DCE" w:rsidRDefault="00EB0DCE" w:rsidP="00EB0DCE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,1≤x≤2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EB0DCE" w:rsidRDefault="00EB0DCE" w:rsidP="00EB0DCE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EB0DCE" w:rsidRDefault="00EB0DCE" w:rsidP="00EB0DC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Calcular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, (b) Si hay en existencia 1500 galones al comienzo de la semana y durante la semana no se pide más suministros, ¿cuánto de los 1500 galones se espera que queden al final de la semana?</w:t>
      </w:r>
    </w:p>
    <w:p w:rsidR="006B6E9E" w:rsidRPr="006B6E9E" w:rsidRDefault="006B6E9E" w:rsidP="006B6E9E">
      <w:pPr>
        <w:spacing w:after="0" w:line="240" w:lineRule="auto"/>
        <w:ind w:left="720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Ayuda: para (b) considere </w:t>
      </w:r>
      <m:oMath>
        <m:r>
          <w:rPr>
            <w:rFonts w:ascii="Cambria Math" w:eastAsiaTheme="minorEastAsia" w:hAnsi="Cambria Math"/>
            <w:sz w:val="24"/>
            <w:szCs w:val="24"/>
          </w:rPr>
          <m:t>1500-f(x)</m:t>
        </m:r>
      </m:oMath>
      <w:r>
        <w:rPr>
          <w:rFonts w:ascii="Cambria Math" w:eastAsiaTheme="minorEastAsia" w:hAnsi="Cambria Math"/>
          <w:sz w:val="24"/>
          <w:szCs w:val="24"/>
        </w:rPr>
        <w:t>, ¿qué es?</w:t>
      </w:r>
    </w:p>
    <w:p w:rsidR="00EB0DCE" w:rsidRPr="00EB0DCE" w:rsidRDefault="00EB0DCE" w:rsidP="00EB0DCE">
      <w:pPr>
        <w:spacing w:after="0" w:line="240" w:lineRule="auto"/>
        <w:ind w:left="720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Respuesta: </w:t>
      </w:r>
      <w:r w:rsidR="00D727C8">
        <w:rPr>
          <w:rFonts w:ascii="Cambria Math" w:eastAsiaTheme="minorEastAsia" w:hAnsi="Cambria Math"/>
          <w:sz w:val="24"/>
          <w:szCs w:val="24"/>
        </w:rPr>
        <w:t>(a) 3-</w:t>
      </w:r>
      <w:proofErr w:type="gramStart"/>
      <w:r w:rsidR="00D727C8">
        <w:rPr>
          <w:rFonts w:ascii="Cambria Math" w:eastAsiaTheme="minorEastAsia" w:hAnsi="Cambria Math"/>
          <w:sz w:val="24"/>
          <w:szCs w:val="24"/>
        </w:rPr>
        <w:t>2ln(</w:t>
      </w:r>
      <w:proofErr w:type="gramEnd"/>
      <w:r w:rsidR="00D727C8">
        <w:rPr>
          <w:rFonts w:ascii="Cambria Math" w:eastAsiaTheme="minorEastAsia" w:hAnsi="Cambria Math"/>
          <w:sz w:val="24"/>
          <w:szCs w:val="24"/>
        </w:rPr>
        <w:t>2), 12ln(2)</w:t>
      </w:r>
      <w:r w:rsidR="0009678E">
        <w:rPr>
          <w:rFonts w:ascii="Cambria Math" w:eastAsiaTheme="minorEastAsia" w:hAnsi="Cambria Math"/>
          <w:sz w:val="24"/>
          <w:szCs w:val="24"/>
        </w:rPr>
        <w:t>-19/3-4ln(2)</w:t>
      </w:r>
      <w:proofErr w:type="spellStart"/>
      <w:r w:rsidR="0009678E">
        <w:rPr>
          <w:rFonts w:ascii="Cambria Math" w:eastAsiaTheme="minorEastAsia" w:hAnsi="Cambria Math"/>
          <w:sz w:val="24"/>
          <w:szCs w:val="24"/>
        </w:rPr>
        <w:t>ln</w:t>
      </w:r>
      <w:proofErr w:type="spellEnd"/>
      <w:r w:rsidR="0009678E">
        <w:rPr>
          <w:rFonts w:ascii="Cambria Math" w:eastAsiaTheme="minorEastAsia" w:hAnsi="Cambria Math"/>
          <w:sz w:val="24"/>
          <w:szCs w:val="24"/>
        </w:rPr>
        <w:t xml:space="preserve">(2), (b) </w:t>
      </w:r>
      <w:r w:rsidR="006B6E9E">
        <w:rPr>
          <w:rFonts w:ascii="Cambria Math" w:eastAsiaTheme="minorEastAsia" w:hAnsi="Cambria Math"/>
          <w:sz w:val="24"/>
          <w:szCs w:val="24"/>
        </w:rPr>
        <w:t>636 galones</w:t>
      </w:r>
      <w:bookmarkStart w:id="0" w:name="_GoBack"/>
      <w:bookmarkEnd w:id="0"/>
    </w:p>
    <w:sectPr w:rsidR="00EB0DCE" w:rsidRPr="00EB0DCE" w:rsidSect="00387C31">
      <w:type w:val="continuous"/>
      <w:pgSz w:w="12240" w:h="15840" w:code="1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24F" w:rsidRDefault="0008124F" w:rsidP="00E25047">
      <w:pPr>
        <w:spacing w:after="0" w:line="240" w:lineRule="auto"/>
      </w:pPr>
      <w:r>
        <w:separator/>
      </w:r>
    </w:p>
  </w:endnote>
  <w:endnote w:type="continuationSeparator" w:id="0">
    <w:p w:rsidR="0008124F" w:rsidRDefault="0008124F" w:rsidP="00E2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378080"/>
      <w:docPartObj>
        <w:docPartGallery w:val="Page Numbers (Bottom of Page)"/>
        <w:docPartUnique/>
      </w:docPartObj>
    </w:sdtPr>
    <w:sdtContent>
      <w:p w:rsidR="0008124F" w:rsidRDefault="0008124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2AB">
          <w:rPr>
            <w:noProof/>
          </w:rPr>
          <w:t>107</w:t>
        </w:r>
        <w:r>
          <w:rPr>
            <w:noProof/>
          </w:rPr>
          <w:fldChar w:fldCharType="end"/>
        </w:r>
      </w:p>
    </w:sdtContent>
  </w:sdt>
  <w:p w:rsidR="0008124F" w:rsidRDefault="000812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24F" w:rsidRDefault="0008124F" w:rsidP="00E25047">
      <w:pPr>
        <w:spacing w:after="0" w:line="240" w:lineRule="auto"/>
      </w:pPr>
      <w:r>
        <w:separator/>
      </w:r>
    </w:p>
  </w:footnote>
  <w:footnote w:type="continuationSeparator" w:id="0">
    <w:p w:rsidR="0008124F" w:rsidRDefault="0008124F" w:rsidP="00E25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24F" w:rsidRDefault="0008124F" w:rsidP="002B1372">
    <w:pPr>
      <w:pStyle w:val="Encabezado"/>
      <w:jc w:val="center"/>
      <w:rPr>
        <w:caps/>
        <w:color w:val="44546A" w:themeColor="text2"/>
        <w:sz w:val="20"/>
        <w:szCs w:val="20"/>
      </w:rPr>
    </w:pPr>
  </w:p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59442AED71DE429EACA992A9EF1982EA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6-09-26T00:00:00Z">
        <w:dateFormat w:val="d-M-yy"/>
        <w:lid w:val="es-ES"/>
        <w:storeMappedDataAs w:val="dateTime"/>
        <w:calendar w:val="gregorian"/>
      </w:date>
    </w:sdtPr>
    <w:sdtContent>
      <w:p w:rsidR="0008124F" w:rsidRDefault="0008124F" w:rsidP="002B1372">
        <w:pPr>
          <w:pStyle w:val="Encabezado"/>
          <w:jc w:val="center"/>
          <w:rPr>
            <w:caps/>
            <w:color w:val="44546A" w:themeColor="text2"/>
            <w:sz w:val="20"/>
            <w:szCs w:val="20"/>
          </w:rPr>
        </w:pPr>
        <w:r>
          <w:rPr>
            <w:rStyle w:val="Textodemarcadordeposicin"/>
            <w:lang w:val="es-ES"/>
          </w:rPr>
          <w:t>[Fecha]</w:t>
        </w:r>
      </w:p>
    </w:sdtContent>
  </w:sdt>
  <w:p w:rsidR="0008124F" w:rsidRDefault="0008124F">
    <w:pPr>
      <w:pStyle w:val="Encabezado"/>
      <w:jc w:val="center"/>
      <w:rPr>
        <w:color w:val="44546A" w:themeColor="text2"/>
        <w:sz w:val="20"/>
        <w:szCs w:val="20"/>
      </w:rPr>
    </w:pPr>
  </w:p>
  <w:p w:rsidR="0008124F" w:rsidRDefault="000812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07951"/>
    <w:multiLevelType w:val="hybridMultilevel"/>
    <w:tmpl w:val="658C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26104"/>
    <w:multiLevelType w:val="hybridMultilevel"/>
    <w:tmpl w:val="E45A1152"/>
    <w:lvl w:ilvl="0" w:tplc="CDD050D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9924BC"/>
    <w:multiLevelType w:val="hybridMultilevel"/>
    <w:tmpl w:val="996C5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16C46"/>
    <w:multiLevelType w:val="hybridMultilevel"/>
    <w:tmpl w:val="00621B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3201B"/>
    <w:multiLevelType w:val="hybridMultilevel"/>
    <w:tmpl w:val="EBEC4674"/>
    <w:lvl w:ilvl="0" w:tplc="8E2CD4CA">
      <w:start w:val="1"/>
      <w:numFmt w:val="lowerLetter"/>
      <w:lvlText w:val="(%1)"/>
      <w:lvlJc w:val="left"/>
      <w:pPr>
        <w:ind w:left="360" w:hanging="360"/>
      </w:pPr>
      <w:rPr>
        <w:rFonts w:eastAsiaTheme="minorEastAsia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0452F9"/>
    <w:multiLevelType w:val="hybridMultilevel"/>
    <w:tmpl w:val="D78465E6"/>
    <w:lvl w:ilvl="0" w:tplc="5FCCB4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625D6E"/>
    <w:multiLevelType w:val="hybridMultilevel"/>
    <w:tmpl w:val="94BA460A"/>
    <w:lvl w:ilvl="0" w:tplc="7136A7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6715CF"/>
    <w:multiLevelType w:val="hybridMultilevel"/>
    <w:tmpl w:val="FC98F28C"/>
    <w:lvl w:ilvl="0" w:tplc="97E6EC5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D1E96"/>
    <w:multiLevelType w:val="hybridMultilevel"/>
    <w:tmpl w:val="30DCCDE0"/>
    <w:lvl w:ilvl="0" w:tplc="948C67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5031F5"/>
    <w:multiLevelType w:val="hybridMultilevel"/>
    <w:tmpl w:val="AEA6BD14"/>
    <w:lvl w:ilvl="0" w:tplc="DA56B45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EF"/>
    <w:rsid w:val="0001006B"/>
    <w:rsid w:val="00034C71"/>
    <w:rsid w:val="000429A2"/>
    <w:rsid w:val="00045089"/>
    <w:rsid w:val="00061A19"/>
    <w:rsid w:val="00062431"/>
    <w:rsid w:val="0008124F"/>
    <w:rsid w:val="0008383B"/>
    <w:rsid w:val="00093A2E"/>
    <w:rsid w:val="00095579"/>
    <w:rsid w:val="0009678E"/>
    <w:rsid w:val="000B08AE"/>
    <w:rsid w:val="000B1832"/>
    <w:rsid w:val="000D21FE"/>
    <w:rsid w:val="001007CD"/>
    <w:rsid w:val="001312C1"/>
    <w:rsid w:val="001778D5"/>
    <w:rsid w:val="00182B76"/>
    <w:rsid w:val="00186FE2"/>
    <w:rsid w:val="001A197E"/>
    <w:rsid w:val="001A65CC"/>
    <w:rsid w:val="001C12C5"/>
    <w:rsid w:val="001D53F5"/>
    <w:rsid w:val="001E7A03"/>
    <w:rsid w:val="001F2859"/>
    <w:rsid w:val="001F28D3"/>
    <w:rsid w:val="001F3F25"/>
    <w:rsid w:val="001F5250"/>
    <w:rsid w:val="001F585A"/>
    <w:rsid w:val="00206086"/>
    <w:rsid w:val="00217098"/>
    <w:rsid w:val="0023756B"/>
    <w:rsid w:val="0027762C"/>
    <w:rsid w:val="002A6F25"/>
    <w:rsid w:val="002B1372"/>
    <w:rsid w:val="002E3D65"/>
    <w:rsid w:val="002F29B7"/>
    <w:rsid w:val="002F7457"/>
    <w:rsid w:val="00307AEF"/>
    <w:rsid w:val="00312C53"/>
    <w:rsid w:val="00321586"/>
    <w:rsid w:val="00326918"/>
    <w:rsid w:val="00334445"/>
    <w:rsid w:val="003366B8"/>
    <w:rsid w:val="003872BD"/>
    <w:rsid w:val="00387C31"/>
    <w:rsid w:val="00395025"/>
    <w:rsid w:val="003D5070"/>
    <w:rsid w:val="003F7724"/>
    <w:rsid w:val="00420BC4"/>
    <w:rsid w:val="00456416"/>
    <w:rsid w:val="00475AD9"/>
    <w:rsid w:val="00481077"/>
    <w:rsid w:val="00483200"/>
    <w:rsid w:val="004872AB"/>
    <w:rsid w:val="004A002C"/>
    <w:rsid w:val="004B016A"/>
    <w:rsid w:val="004D4750"/>
    <w:rsid w:val="004E09D0"/>
    <w:rsid w:val="004F093E"/>
    <w:rsid w:val="004F5D4F"/>
    <w:rsid w:val="00507464"/>
    <w:rsid w:val="00516889"/>
    <w:rsid w:val="005367C5"/>
    <w:rsid w:val="00542262"/>
    <w:rsid w:val="00567646"/>
    <w:rsid w:val="00572A07"/>
    <w:rsid w:val="005851BD"/>
    <w:rsid w:val="005D1C5C"/>
    <w:rsid w:val="006155FA"/>
    <w:rsid w:val="00635D55"/>
    <w:rsid w:val="006363DB"/>
    <w:rsid w:val="006534CC"/>
    <w:rsid w:val="00664A56"/>
    <w:rsid w:val="006810C6"/>
    <w:rsid w:val="006B6E9E"/>
    <w:rsid w:val="00713798"/>
    <w:rsid w:val="0073758D"/>
    <w:rsid w:val="007420A4"/>
    <w:rsid w:val="00743061"/>
    <w:rsid w:val="00747352"/>
    <w:rsid w:val="00757C92"/>
    <w:rsid w:val="00792919"/>
    <w:rsid w:val="007A0FF3"/>
    <w:rsid w:val="007B387A"/>
    <w:rsid w:val="00803DC3"/>
    <w:rsid w:val="00825B55"/>
    <w:rsid w:val="00834677"/>
    <w:rsid w:val="00836D1E"/>
    <w:rsid w:val="008428AE"/>
    <w:rsid w:val="00881B3D"/>
    <w:rsid w:val="0089751C"/>
    <w:rsid w:val="008B5AFC"/>
    <w:rsid w:val="008C1881"/>
    <w:rsid w:val="008E3FA9"/>
    <w:rsid w:val="008E7AB2"/>
    <w:rsid w:val="009129B5"/>
    <w:rsid w:val="0091798A"/>
    <w:rsid w:val="00926D8F"/>
    <w:rsid w:val="0093006D"/>
    <w:rsid w:val="00945E88"/>
    <w:rsid w:val="00947435"/>
    <w:rsid w:val="00964DC9"/>
    <w:rsid w:val="00975F8A"/>
    <w:rsid w:val="009B371F"/>
    <w:rsid w:val="009D6E27"/>
    <w:rsid w:val="00A324EE"/>
    <w:rsid w:val="00A431AF"/>
    <w:rsid w:val="00A50854"/>
    <w:rsid w:val="00A87842"/>
    <w:rsid w:val="00A9393A"/>
    <w:rsid w:val="00A953ED"/>
    <w:rsid w:val="00AF4C3A"/>
    <w:rsid w:val="00B03F93"/>
    <w:rsid w:val="00B052C6"/>
    <w:rsid w:val="00B062B8"/>
    <w:rsid w:val="00B13CA1"/>
    <w:rsid w:val="00BA634D"/>
    <w:rsid w:val="00BB037D"/>
    <w:rsid w:val="00BB6B1F"/>
    <w:rsid w:val="00BB7CE9"/>
    <w:rsid w:val="00BC09C1"/>
    <w:rsid w:val="00BD5A49"/>
    <w:rsid w:val="00C04BAE"/>
    <w:rsid w:val="00C16EDF"/>
    <w:rsid w:val="00C304C8"/>
    <w:rsid w:val="00C473A2"/>
    <w:rsid w:val="00C811B8"/>
    <w:rsid w:val="00C823EA"/>
    <w:rsid w:val="00CB1B89"/>
    <w:rsid w:val="00CC68BD"/>
    <w:rsid w:val="00CF4757"/>
    <w:rsid w:val="00D02C92"/>
    <w:rsid w:val="00D13EEC"/>
    <w:rsid w:val="00D32E9D"/>
    <w:rsid w:val="00D571B0"/>
    <w:rsid w:val="00D719DE"/>
    <w:rsid w:val="00D727C8"/>
    <w:rsid w:val="00D91C0D"/>
    <w:rsid w:val="00DB549C"/>
    <w:rsid w:val="00DD0BBB"/>
    <w:rsid w:val="00DF6682"/>
    <w:rsid w:val="00E01AF1"/>
    <w:rsid w:val="00E128C8"/>
    <w:rsid w:val="00E2176B"/>
    <w:rsid w:val="00E23354"/>
    <w:rsid w:val="00E25047"/>
    <w:rsid w:val="00E25957"/>
    <w:rsid w:val="00E429C8"/>
    <w:rsid w:val="00E91131"/>
    <w:rsid w:val="00EB0DCE"/>
    <w:rsid w:val="00EE6297"/>
    <w:rsid w:val="00EF107B"/>
    <w:rsid w:val="00F03822"/>
    <w:rsid w:val="00F1657A"/>
    <w:rsid w:val="00F279E0"/>
    <w:rsid w:val="00F3637F"/>
    <w:rsid w:val="00F76719"/>
    <w:rsid w:val="00F770A6"/>
    <w:rsid w:val="00F93A28"/>
    <w:rsid w:val="00F9526A"/>
    <w:rsid w:val="00FC02C9"/>
    <w:rsid w:val="00FC656F"/>
    <w:rsid w:val="00F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3E614-0931-4BDC-9E43-3D3840C3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E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7AEF"/>
    <w:rPr>
      <w:color w:val="808080"/>
    </w:rPr>
  </w:style>
  <w:style w:type="table" w:styleId="Tablaconcuadrcula">
    <w:name w:val="Table Grid"/>
    <w:basedOn w:val="Tablanormal"/>
    <w:uiPriority w:val="39"/>
    <w:rsid w:val="00A93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A939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939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07CD"/>
    <w:rPr>
      <w:rFonts w:ascii="Tahoma" w:hAnsi="Tahoma" w:cs="Tahoma"/>
      <w:sz w:val="16"/>
      <w:szCs w:val="16"/>
    </w:rPr>
  </w:style>
  <w:style w:type="table" w:styleId="Listamedia2">
    <w:name w:val="Medium List 2"/>
    <w:basedOn w:val="Tablanormal"/>
    <w:uiPriority w:val="66"/>
    <w:rsid w:val="00DD0B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">
    <w:name w:val="Light Shading"/>
    <w:basedOn w:val="Tablanormal"/>
    <w:uiPriority w:val="60"/>
    <w:rsid w:val="00DD0B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25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047"/>
  </w:style>
  <w:style w:type="paragraph" w:styleId="Piedepgina">
    <w:name w:val="footer"/>
    <w:basedOn w:val="Normal"/>
    <w:link w:val="PiedepginaCar"/>
    <w:uiPriority w:val="99"/>
    <w:unhideWhenUsed/>
    <w:rsid w:val="00E25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047"/>
  </w:style>
  <w:style w:type="character" w:customStyle="1" w:styleId="Textodemarcadordeposicin">
    <w:name w:val="Texto de marcador de posición"/>
    <w:basedOn w:val="Fuentedeprrafopredeter"/>
    <w:uiPriority w:val="99"/>
    <w:semiHidden/>
    <w:rsid w:val="00045089"/>
    <w:rPr>
      <w:color w:val="808080"/>
    </w:rPr>
  </w:style>
  <w:style w:type="table" w:customStyle="1" w:styleId="Tablanormal51">
    <w:name w:val="Tabla normal 51"/>
    <w:basedOn w:val="Tablanormal"/>
    <w:uiPriority w:val="45"/>
    <w:rsid w:val="00834677"/>
    <w:pPr>
      <w:spacing w:after="0" w:line="240" w:lineRule="auto"/>
    </w:pPr>
    <w:rPr>
      <w:lang w:val="es-ES_tradn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densidad</a:t>
            </a:r>
            <a:endParaRPr lang="es-MX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5400">
                <a:solidFill>
                  <a:schemeClr val="tx1"/>
                </a:solidFill>
              </a:ln>
              <a:effectLst/>
            </c:spPr>
          </c:marker>
          <c:xVal>
            <c:numRef>
              <c:f>Hoja1!$A$1:$A$7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Hoja1!$B$1:$B$7</c:f>
              <c:numCache>
                <c:formatCode>General</c:formatCode>
                <c:ptCount val="7"/>
                <c:pt idx="0">
                  <c:v>1.4999999999999999E-2</c:v>
                </c:pt>
                <c:pt idx="1">
                  <c:v>9.3700000000000006E-2</c:v>
                </c:pt>
                <c:pt idx="2">
                  <c:v>0.23400000000000001</c:v>
                </c:pt>
                <c:pt idx="3">
                  <c:v>0.312</c:v>
                </c:pt>
                <c:pt idx="4">
                  <c:v>0.23400000000000001</c:v>
                </c:pt>
                <c:pt idx="5">
                  <c:v>9.3700000000000006E-2</c:v>
                </c:pt>
                <c:pt idx="6">
                  <c:v>1.4999999999999999E-2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6939376"/>
        <c:axId val="-1836938832"/>
      </c:scatterChart>
      <c:valAx>
        <c:axId val="-183693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836938832"/>
        <c:crosses val="autoZero"/>
        <c:crossBetween val="midCat"/>
      </c:valAx>
      <c:valAx>
        <c:axId val="-183693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836939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densidad X(a,b)=max(a,b)</a:t>
            </a:r>
            <a:endParaRPr lang="es-MX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5400">
                <a:solidFill>
                  <a:schemeClr val="tx1"/>
                </a:solidFill>
              </a:ln>
              <a:effectLst/>
            </c:spPr>
          </c:marker>
          <c:xVal>
            <c:numRef>
              <c:f>Hoja1!$A$1:$A$6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Hoja1!$B$1:$B$6</c:f>
              <c:numCache>
                <c:formatCode>#\ ???/???</c:formatCode>
                <c:ptCount val="6"/>
                <c:pt idx="0">
                  <c:v>2.7777777777777776E-2</c:v>
                </c:pt>
                <c:pt idx="1">
                  <c:v>8.3333333333333329E-2</c:v>
                </c:pt>
                <c:pt idx="2">
                  <c:v>0.1388888888888889</c:v>
                </c:pt>
                <c:pt idx="3">
                  <c:v>0.19444444444444445</c:v>
                </c:pt>
                <c:pt idx="4">
                  <c:v>0.25</c:v>
                </c:pt>
                <c:pt idx="5">
                  <c:v>0.30555555555555558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6934480"/>
        <c:axId val="-1836932848"/>
      </c:scatterChart>
      <c:valAx>
        <c:axId val="-183693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836932848"/>
        <c:crosses val="autoZero"/>
        <c:crossBetween val="midCat"/>
      </c:valAx>
      <c:valAx>
        <c:axId val="-183693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??/???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836934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442AED71DE429EACA992A9EF198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857BF-CE25-492F-AED9-9BCB8915F603}"/>
      </w:docPartPr>
      <w:docPartBody>
        <w:p w:rsidR="00CE6AA2" w:rsidRDefault="000961BC" w:rsidP="000961BC">
          <w:pPr>
            <w:pStyle w:val="59442AED71DE429EACA992A9EF1982EA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961BC"/>
    <w:rsid w:val="000961BC"/>
    <w:rsid w:val="001B4080"/>
    <w:rsid w:val="001E1521"/>
    <w:rsid w:val="0059458E"/>
    <w:rsid w:val="00614B08"/>
    <w:rsid w:val="007160D6"/>
    <w:rsid w:val="007D2919"/>
    <w:rsid w:val="00803A16"/>
    <w:rsid w:val="008E54A7"/>
    <w:rsid w:val="00A22FE0"/>
    <w:rsid w:val="00AC04DB"/>
    <w:rsid w:val="00BF259A"/>
    <w:rsid w:val="00CE6AA2"/>
    <w:rsid w:val="00D371E5"/>
    <w:rsid w:val="00E4147F"/>
    <w:rsid w:val="00E65E88"/>
    <w:rsid w:val="00ED4AF1"/>
    <w:rsid w:val="00EE6CF4"/>
    <w:rsid w:val="00F54002"/>
    <w:rsid w:val="00FD2D95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F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961BC"/>
    <w:rPr>
      <w:color w:val="808080"/>
    </w:rPr>
  </w:style>
  <w:style w:type="paragraph" w:customStyle="1" w:styleId="D412A08FF41642BDB3C19009CE24DFD7">
    <w:name w:val="D412A08FF41642BDB3C19009CE24DFD7"/>
    <w:rsid w:val="000961BC"/>
  </w:style>
  <w:style w:type="paragraph" w:customStyle="1" w:styleId="59442AED71DE429EACA992A9EF1982EA">
    <w:name w:val="59442AED71DE429EACA992A9EF1982EA"/>
    <w:rsid w:val="000961BC"/>
  </w:style>
  <w:style w:type="paragraph" w:customStyle="1" w:styleId="EEA7823E33164393B8D91201A43E74D6">
    <w:name w:val="EEA7823E33164393B8D91201A43E74D6"/>
    <w:rsid w:val="000961BC"/>
  </w:style>
  <w:style w:type="character" w:styleId="Textodelmarcadordeposicin">
    <w:name w:val="Placeholder Text"/>
    <w:basedOn w:val="Fuentedeprrafopredeter"/>
    <w:uiPriority w:val="99"/>
    <w:semiHidden/>
    <w:rsid w:val="001B40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436C45-9B8B-40E3-AE5B-4B2EA1B5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1803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Miriam Romero López</dc:creator>
  <cp:lastModifiedBy>escom</cp:lastModifiedBy>
  <cp:revision>5</cp:revision>
  <cp:lastPrinted>2016-09-13T15:25:00Z</cp:lastPrinted>
  <dcterms:created xsi:type="dcterms:W3CDTF">2018-04-26T21:26:00Z</dcterms:created>
  <dcterms:modified xsi:type="dcterms:W3CDTF">2018-10-18T20:14:00Z</dcterms:modified>
</cp:coreProperties>
</file>