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D25" w:rsidRDefault="006708BD" w:rsidP="00B350D0">
      <w:pPr>
        <w:spacing w:after="0" w:line="240" w:lineRule="auto"/>
        <w:jc w:val="both"/>
        <w:rPr>
          <w:rFonts w:ascii="Cambria Math" w:hAnsi="Cambria Math"/>
          <w:b/>
          <w:sz w:val="24"/>
          <w:szCs w:val="24"/>
        </w:rPr>
      </w:pPr>
      <w:r>
        <w:rPr>
          <w:rFonts w:ascii="Cambria Math" w:hAnsi="Cambria Math"/>
          <w:b/>
          <w:sz w:val="32"/>
          <w:szCs w:val="32"/>
        </w:rPr>
        <w:t xml:space="preserve">Tema 5.2 </w:t>
      </w:r>
      <w:r w:rsidR="00354CA3">
        <w:rPr>
          <w:rFonts w:ascii="Cambria Math" w:hAnsi="Cambria Math"/>
          <w:b/>
          <w:sz w:val="32"/>
          <w:szCs w:val="32"/>
        </w:rPr>
        <w:t>Prueba de h</w:t>
      </w:r>
      <w:r w:rsidR="008965DF">
        <w:rPr>
          <w:rFonts w:ascii="Cambria Math" w:hAnsi="Cambria Math"/>
          <w:b/>
          <w:sz w:val="32"/>
          <w:szCs w:val="32"/>
        </w:rPr>
        <w:t>ipótesis</w:t>
      </w:r>
      <w:r w:rsidR="00CB5B5C">
        <w:rPr>
          <w:rFonts w:ascii="Cambria Math" w:hAnsi="Cambria Math"/>
          <w:b/>
          <w:sz w:val="32"/>
          <w:szCs w:val="32"/>
        </w:rPr>
        <w:t xml:space="preserve"> para dos medias con muestras p</w:t>
      </w:r>
      <w:r w:rsidR="004D2E63">
        <w:rPr>
          <w:rFonts w:ascii="Cambria Math" w:hAnsi="Cambria Math"/>
          <w:b/>
          <w:sz w:val="32"/>
          <w:szCs w:val="32"/>
        </w:rPr>
        <w:t>equeñas</w:t>
      </w:r>
      <w:r w:rsidR="00CB5B5C">
        <w:rPr>
          <w:rFonts w:ascii="Cambria Math" w:hAnsi="Cambria Math"/>
          <w:b/>
          <w:sz w:val="32"/>
          <w:szCs w:val="32"/>
        </w:rPr>
        <w:t xml:space="preserve"> </w:t>
      </w:r>
      <w:r w:rsidR="004C2649">
        <w:rPr>
          <w:rFonts w:ascii="Cambria Math" w:hAnsi="Cambria Math"/>
          <w:b/>
          <w:sz w:val="32"/>
          <w:szCs w:val="32"/>
        </w:rPr>
        <w:t xml:space="preserve">con varianzas iguales </w:t>
      </w:r>
      <m:oMath>
        <m:sSubSup>
          <m:sSubSupPr>
            <m:ctrlPr>
              <w:rPr>
                <w:rFonts w:ascii="Cambria Math" w:hAnsi="Cambria Math"/>
                <w:b/>
                <w:i/>
                <w:sz w:val="32"/>
                <w:szCs w:val="32"/>
              </w:rPr>
            </m:ctrlPr>
          </m:sSubSupPr>
          <m:e>
            <m:r>
              <m:rPr>
                <m:sty m:val="bi"/>
              </m:rPr>
              <w:rPr>
                <w:rFonts w:ascii="Cambria Math" w:hAnsi="Cambria Math"/>
                <w:sz w:val="32"/>
                <w:szCs w:val="32"/>
              </w:rPr>
              <m:t>σ</m:t>
            </m:r>
          </m:e>
          <m:sub>
            <m:r>
              <m:rPr>
                <m:sty m:val="bi"/>
              </m:rPr>
              <w:rPr>
                <w:rFonts w:ascii="Cambria Math" w:hAnsi="Cambria Math"/>
                <w:sz w:val="32"/>
                <w:szCs w:val="32"/>
              </w:rPr>
              <m:t>1</m:t>
            </m:r>
          </m:sub>
          <m:sup>
            <m:r>
              <m:rPr>
                <m:sty m:val="bi"/>
              </m:rPr>
              <w:rPr>
                <w:rFonts w:ascii="Cambria Math" w:hAnsi="Cambria Math"/>
                <w:sz w:val="32"/>
                <w:szCs w:val="32"/>
              </w:rPr>
              <m:t>2</m:t>
            </m:r>
          </m:sup>
        </m:sSubSup>
        <m:r>
          <m:rPr>
            <m:sty m:val="bi"/>
          </m:rPr>
          <w:rPr>
            <w:rFonts w:ascii="Cambria Math" w:hAnsi="Cambria Math"/>
            <w:sz w:val="32"/>
            <w:szCs w:val="32"/>
          </w:rPr>
          <m:t>=</m:t>
        </m:r>
        <m:sSubSup>
          <m:sSubSupPr>
            <m:ctrlPr>
              <w:rPr>
                <w:rFonts w:ascii="Cambria Math" w:hAnsi="Cambria Math"/>
                <w:b/>
                <w:i/>
                <w:sz w:val="32"/>
                <w:szCs w:val="32"/>
              </w:rPr>
            </m:ctrlPr>
          </m:sSubSupPr>
          <m:e>
            <m:r>
              <m:rPr>
                <m:sty m:val="bi"/>
              </m:rPr>
              <w:rPr>
                <w:rFonts w:ascii="Cambria Math" w:hAnsi="Cambria Math"/>
                <w:sz w:val="32"/>
                <w:szCs w:val="32"/>
              </w:rPr>
              <m:t>σ</m:t>
            </m:r>
          </m:e>
          <m:sub>
            <m:r>
              <m:rPr>
                <m:sty m:val="bi"/>
              </m:rPr>
              <w:rPr>
                <w:rFonts w:ascii="Cambria Math" w:hAnsi="Cambria Math"/>
                <w:sz w:val="32"/>
                <w:szCs w:val="32"/>
              </w:rPr>
              <m:t>2</m:t>
            </m:r>
          </m:sub>
          <m:sup>
            <m:r>
              <m:rPr>
                <m:sty m:val="bi"/>
              </m:rPr>
              <w:rPr>
                <w:rFonts w:ascii="Cambria Math" w:hAnsi="Cambria Math"/>
                <w:sz w:val="32"/>
                <w:szCs w:val="32"/>
              </w:rPr>
              <m:t>2</m:t>
            </m:r>
          </m:sup>
        </m:sSubSup>
      </m:oMath>
      <w:r w:rsidR="004C2649">
        <w:rPr>
          <w:rFonts w:ascii="Cambria Math" w:eastAsiaTheme="minorEastAsia" w:hAnsi="Cambria Math"/>
          <w:b/>
          <w:sz w:val="32"/>
          <w:szCs w:val="32"/>
        </w:rPr>
        <w:t xml:space="preserve"> pero desconocidas</w:t>
      </w:r>
      <w:r w:rsidR="00CB5B5C">
        <w:rPr>
          <w:rFonts w:ascii="Cambria Math" w:eastAsiaTheme="minorEastAsia" w:hAnsi="Cambria Math"/>
          <w:b/>
          <w:sz w:val="32"/>
          <w:szCs w:val="32"/>
        </w:rPr>
        <w:t>.</w:t>
      </w:r>
    </w:p>
    <w:p w:rsidR="004D2E63" w:rsidRDefault="004D2E63" w:rsidP="008965DF">
      <w:pPr>
        <w:spacing w:after="0" w:line="240" w:lineRule="auto"/>
        <w:rPr>
          <w:rFonts w:ascii="Cambria Math" w:hAnsi="Cambria Math"/>
          <w:b/>
          <w:sz w:val="24"/>
          <w:szCs w:val="24"/>
        </w:rPr>
      </w:pPr>
    </w:p>
    <w:p w:rsidR="004D2E63" w:rsidRDefault="004368DC" w:rsidP="009835A9">
      <w:pPr>
        <w:spacing w:after="0" w:line="240" w:lineRule="auto"/>
        <w:jc w:val="both"/>
        <w:rPr>
          <w:rFonts w:ascii="Cambria Math" w:hAnsi="Cambria Math"/>
          <w:sz w:val="24"/>
          <w:szCs w:val="24"/>
        </w:rPr>
      </w:pPr>
      <w:r w:rsidRPr="0001063B">
        <w:rPr>
          <w:rFonts w:ascii="Cambria Math" w:hAnsi="Cambria Math"/>
          <w:b/>
          <w:sz w:val="24"/>
          <w:szCs w:val="24"/>
        </w:rPr>
        <w:t>Ejemplo</w:t>
      </w:r>
      <w:r w:rsidR="0001063B" w:rsidRPr="0001063B">
        <w:rPr>
          <w:rFonts w:ascii="Cambria Math" w:hAnsi="Cambria Math"/>
          <w:b/>
          <w:sz w:val="24"/>
          <w:szCs w:val="24"/>
        </w:rPr>
        <w:t xml:space="preserve"> 1</w:t>
      </w:r>
      <w:r w:rsidRPr="0001063B">
        <w:rPr>
          <w:rFonts w:ascii="Cambria Math" w:hAnsi="Cambria Math"/>
          <w:b/>
          <w:sz w:val="24"/>
          <w:szCs w:val="24"/>
        </w:rPr>
        <w:t>.</w:t>
      </w:r>
      <w:r>
        <w:rPr>
          <w:rFonts w:ascii="Cambria Math" w:hAnsi="Cambria Math"/>
          <w:sz w:val="24"/>
          <w:szCs w:val="24"/>
        </w:rPr>
        <w:t xml:space="preserve"> Se aplicaron dos métodos para enseñar a leer a dos grupos de niños de la escuela primaria y se hizo una comparación basada en una prueba de comprensión de lectura al final del periodo de enseñanza. En la siguiente tabla se ofrecen los resultados</w:t>
      </w:r>
    </w:p>
    <w:p w:rsidR="004368DC" w:rsidRDefault="004368DC" w:rsidP="008965DF">
      <w:pPr>
        <w:spacing w:after="0" w:line="240" w:lineRule="auto"/>
        <w:rPr>
          <w:rFonts w:ascii="Cambria Math" w:hAnsi="Cambria Math"/>
          <w:sz w:val="24"/>
          <w:szCs w:val="24"/>
        </w:rPr>
      </w:pPr>
    </w:p>
    <w:tbl>
      <w:tblPr>
        <w:tblStyle w:val="Tablaconcuadrcula"/>
        <w:tblW w:w="0" w:type="auto"/>
        <w:tblInd w:w="2495" w:type="dxa"/>
        <w:tblLook w:val="04A0" w:firstRow="1" w:lastRow="0" w:firstColumn="1" w:lastColumn="0" w:noHBand="0" w:noVBand="1"/>
      </w:tblPr>
      <w:tblGrid>
        <w:gridCol w:w="3180"/>
        <w:gridCol w:w="1184"/>
        <w:gridCol w:w="1184"/>
      </w:tblGrid>
      <w:tr w:rsidR="004368DC" w:rsidTr="004368DC">
        <w:tc>
          <w:tcPr>
            <w:tcW w:w="0" w:type="auto"/>
          </w:tcPr>
          <w:p w:rsidR="004368DC" w:rsidRDefault="004368DC" w:rsidP="008965DF">
            <w:pPr>
              <w:rPr>
                <w:rFonts w:ascii="Cambria Math" w:hAnsi="Cambria Math"/>
                <w:sz w:val="24"/>
                <w:szCs w:val="24"/>
              </w:rPr>
            </w:pPr>
          </w:p>
        </w:tc>
        <w:tc>
          <w:tcPr>
            <w:tcW w:w="0" w:type="auto"/>
          </w:tcPr>
          <w:p w:rsidR="004368DC" w:rsidRDefault="004368DC" w:rsidP="004368DC">
            <w:pPr>
              <w:jc w:val="center"/>
              <w:rPr>
                <w:rFonts w:ascii="Cambria Math" w:hAnsi="Cambria Math"/>
                <w:sz w:val="24"/>
                <w:szCs w:val="24"/>
              </w:rPr>
            </w:pPr>
            <w:r>
              <w:rPr>
                <w:rFonts w:ascii="Cambria Math" w:hAnsi="Cambria Math"/>
                <w:sz w:val="24"/>
                <w:szCs w:val="24"/>
              </w:rPr>
              <w:t>Método 1</w:t>
            </w:r>
          </w:p>
        </w:tc>
        <w:tc>
          <w:tcPr>
            <w:tcW w:w="0" w:type="auto"/>
          </w:tcPr>
          <w:p w:rsidR="004368DC" w:rsidRDefault="004368DC" w:rsidP="004368DC">
            <w:pPr>
              <w:jc w:val="center"/>
              <w:rPr>
                <w:rFonts w:ascii="Cambria Math" w:hAnsi="Cambria Math"/>
                <w:sz w:val="24"/>
                <w:szCs w:val="24"/>
              </w:rPr>
            </w:pPr>
            <w:r>
              <w:rPr>
                <w:rFonts w:ascii="Cambria Math" w:hAnsi="Cambria Math"/>
                <w:sz w:val="24"/>
                <w:szCs w:val="24"/>
              </w:rPr>
              <w:t>Método 2</w:t>
            </w:r>
          </w:p>
        </w:tc>
      </w:tr>
      <w:tr w:rsidR="004368DC" w:rsidTr="004368DC">
        <w:tc>
          <w:tcPr>
            <w:tcW w:w="0" w:type="auto"/>
          </w:tcPr>
          <w:p w:rsidR="004368DC" w:rsidRDefault="004368DC" w:rsidP="004368DC">
            <w:pPr>
              <w:jc w:val="center"/>
              <w:rPr>
                <w:rFonts w:ascii="Cambria Math" w:hAnsi="Cambria Math"/>
                <w:sz w:val="24"/>
                <w:szCs w:val="24"/>
              </w:rPr>
            </w:pPr>
            <w:r>
              <w:rPr>
                <w:rFonts w:ascii="Cambria Math" w:hAnsi="Cambria Math"/>
                <w:sz w:val="24"/>
                <w:szCs w:val="24"/>
              </w:rPr>
              <w:t>Número de niños en el grupo</w:t>
            </w:r>
          </w:p>
        </w:tc>
        <w:tc>
          <w:tcPr>
            <w:tcW w:w="0" w:type="auto"/>
          </w:tcPr>
          <w:p w:rsidR="004368DC" w:rsidRDefault="004368DC" w:rsidP="004368DC">
            <w:pPr>
              <w:rPr>
                <w:rFonts w:ascii="Cambria Math" w:hAnsi="Cambria Math"/>
                <w:sz w:val="24"/>
                <w:szCs w:val="24"/>
              </w:rPr>
            </w:pPr>
            <m:oMathPara>
              <m:oMath>
                <m:r>
                  <w:rPr>
                    <w:rFonts w:ascii="Cambria Math" w:hAnsi="Cambria Math"/>
                    <w:sz w:val="24"/>
                    <w:szCs w:val="24"/>
                  </w:rPr>
                  <m:t>11</m:t>
                </m:r>
              </m:oMath>
            </m:oMathPara>
          </w:p>
        </w:tc>
        <w:tc>
          <w:tcPr>
            <w:tcW w:w="0" w:type="auto"/>
          </w:tcPr>
          <w:p w:rsidR="004368DC" w:rsidRDefault="004368DC" w:rsidP="004368DC">
            <w:pPr>
              <w:jc w:val="center"/>
              <w:rPr>
                <w:rFonts w:ascii="Cambria Math" w:hAnsi="Cambria Math"/>
                <w:sz w:val="24"/>
                <w:szCs w:val="24"/>
              </w:rPr>
            </w:pPr>
            <m:oMathPara>
              <m:oMath>
                <m:r>
                  <w:rPr>
                    <w:rFonts w:ascii="Cambria Math" w:hAnsi="Cambria Math"/>
                    <w:sz w:val="24"/>
                    <w:szCs w:val="24"/>
                  </w:rPr>
                  <m:t>14</m:t>
                </m:r>
              </m:oMath>
            </m:oMathPara>
          </w:p>
        </w:tc>
      </w:tr>
      <w:tr w:rsidR="004368DC" w:rsidTr="004368DC">
        <w:tc>
          <w:tcPr>
            <w:tcW w:w="0" w:type="auto"/>
          </w:tcPr>
          <w:p w:rsidR="004368DC" w:rsidRDefault="00AA3A40" w:rsidP="004368DC">
            <w:pPr>
              <w:jc w:val="center"/>
              <w:rPr>
                <w:rFonts w:ascii="Cambria Math" w:hAnsi="Cambria Math"/>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oMath>
            </m:oMathPara>
          </w:p>
        </w:tc>
        <w:tc>
          <w:tcPr>
            <w:tcW w:w="0" w:type="auto"/>
          </w:tcPr>
          <w:p w:rsidR="004368DC" w:rsidRDefault="004368DC" w:rsidP="004368DC">
            <w:pPr>
              <w:jc w:val="center"/>
              <w:rPr>
                <w:rFonts w:ascii="Cambria Math" w:hAnsi="Cambria Math"/>
                <w:sz w:val="24"/>
                <w:szCs w:val="24"/>
              </w:rPr>
            </w:pPr>
            <m:oMathPara>
              <m:oMath>
                <m:r>
                  <w:rPr>
                    <w:rFonts w:ascii="Cambria Math" w:hAnsi="Cambria Math"/>
                    <w:sz w:val="24"/>
                    <w:szCs w:val="24"/>
                  </w:rPr>
                  <m:t>64</m:t>
                </m:r>
              </m:oMath>
            </m:oMathPara>
          </w:p>
        </w:tc>
        <w:tc>
          <w:tcPr>
            <w:tcW w:w="0" w:type="auto"/>
          </w:tcPr>
          <w:p w:rsidR="004368DC" w:rsidRDefault="004368DC" w:rsidP="004368DC">
            <w:pPr>
              <w:jc w:val="center"/>
              <w:rPr>
                <w:rFonts w:ascii="Cambria Math" w:hAnsi="Cambria Math"/>
                <w:sz w:val="24"/>
                <w:szCs w:val="24"/>
              </w:rPr>
            </w:pPr>
            <m:oMathPara>
              <m:oMath>
                <m:r>
                  <w:rPr>
                    <w:rFonts w:ascii="Cambria Math" w:hAnsi="Cambria Math"/>
                    <w:sz w:val="24"/>
                    <w:szCs w:val="24"/>
                  </w:rPr>
                  <m:t>69</m:t>
                </m:r>
              </m:oMath>
            </m:oMathPara>
          </w:p>
        </w:tc>
      </w:tr>
      <w:tr w:rsidR="004368DC" w:rsidTr="004368DC">
        <w:tc>
          <w:tcPr>
            <w:tcW w:w="0" w:type="auto"/>
          </w:tcPr>
          <w:p w:rsidR="004368DC" w:rsidRDefault="00AA3A40" w:rsidP="004368DC">
            <w:pPr>
              <w:jc w:val="center"/>
              <w:rPr>
                <w:rFonts w:ascii="Cambria Math" w:hAnsi="Cambria Math"/>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tc>
        <w:tc>
          <w:tcPr>
            <w:tcW w:w="0" w:type="auto"/>
          </w:tcPr>
          <w:p w:rsidR="004368DC" w:rsidRDefault="004368DC" w:rsidP="004368DC">
            <w:pPr>
              <w:jc w:val="center"/>
              <w:rPr>
                <w:rFonts w:ascii="Cambria Math" w:hAnsi="Cambria Math"/>
                <w:sz w:val="24"/>
                <w:szCs w:val="24"/>
              </w:rPr>
            </w:pPr>
            <m:oMathPara>
              <m:oMath>
                <m:r>
                  <w:rPr>
                    <w:rFonts w:ascii="Cambria Math" w:hAnsi="Cambria Math"/>
                    <w:sz w:val="24"/>
                    <w:szCs w:val="24"/>
                  </w:rPr>
                  <m:t>52</m:t>
                </m:r>
              </m:oMath>
            </m:oMathPara>
          </w:p>
        </w:tc>
        <w:tc>
          <w:tcPr>
            <w:tcW w:w="0" w:type="auto"/>
          </w:tcPr>
          <w:p w:rsidR="004368DC" w:rsidRDefault="004368DC" w:rsidP="004368DC">
            <w:pPr>
              <w:jc w:val="center"/>
              <w:rPr>
                <w:rFonts w:ascii="Cambria Math" w:hAnsi="Cambria Math"/>
                <w:sz w:val="24"/>
                <w:szCs w:val="24"/>
              </w:rPr>
            </w:pPr>
            <m:oMathPara>
              <m:oMath>
                <m:r>
                  <w:rPr>
                    <w:rFonts w:ascii="Cambria Math" w:hAnsi="Cambria Math"/>
                    <w:sz w:val="24"/>
                    <w:szCs w:val="24"/>
                  </w:rPr>
                  <m:t>71</m:t>
                </m:r>
              </m:oMath>
            </m:oMathPara>
          </w:p>
        </w:tc>
      </w:tr>
    </w:tbl>
    <w:p w:rsidR="004368DC" w:rsidRPr="004D2E63" w:rsidRDefault="004368DC" w:rsidP="008965DF">
      <w:pPr>
        <w:spacing w:after="0" w:line="240" w:lineRule="auto"/>
        <w:rPr>
          <w:rFonts w:ascii="Cambria Math" w:hAnsi="Cambria Math"/>
          <w:sz w:val="24"/>
          <w:szCs w:val="24"/>
        </w:rPr>
      </w:pPr>
    </w:p>
    <w:p w:rsidR="008965DF" w:rsidRDefault="00C057A8" w:rsidP="009835A9">
      <w:pPr>
        <w:spacing w:after="0" w:line="240" w:lineRule="auto"/>
        <w:jc w:val="both"/>
        <w:rPr>
          <w:rFonts w:ascii="Cambria Math" w:eastAsiaTheme="minorEastAsia" w:hAnsi="Cambria Math"/>
          <w:sz w:val="24"/>
          <w:szCs w:val="24"/>
        </w:rPr>
      </w:pPr>
      <w:r>
        <w:rPr>
          <w:rFonts w:ascii="Cambria Math" w:hAnsi="Cambria Math"/>
          <w:sz w:val="24"/>
          <w:szCs w:val="24"/>
        </w:rPr>
        <w:t xml:space="preserve">Si los datos se obtuvieron a partir de poblaciones aproximadamente normales con varianzas desconocidas pero iguales, </w:t>
      </w:r>
      <w:r w:rsidR="0082446D">
        <w:rPr>
          <w:rFonts w:ascii="Cambria Math" w:hAnsi="Cambria Math"/>
          <w:sz w:val="24"/>
          <w:szCs w:val="24"/>
        </w:rPr>
        <w:t>(a</w:t>
      </w:r>
      <w:proofErr w:type="gramStart"/>
      <w:r w:rsidR="0082446D">
        <w:rPr>
          <w:rFonts w:ascii="Cambria Math" w:hAnsi="Cambria Math"/>
          <w:sz w:val="24"/>
          <w:szCs w:val="24"/>
        </w:rPr>
        <w:t>)</w:t>
      </w:r>
      <w:r>
        <w:rPr>
          <w:rFonts w:ascii="Cambria Math" w:hAnsi="Cambria Math"/>
          <w:sz w:val="24"/>
          <w:szCs w:val="24"/>
        </w:rPr>
        <w:t>¿</w:t>
      </w:r>
      <w:proofErr w:type="gramEnd"/>
      <w:r>
        <w:rPr>
          <w:rFonts w:ascii="Cambria Math" w:hAnsi="Cambria Math"/>
          <w:sz w:val="24"/>
          <w:szCs w:val="24"/>
        </w:rPr>
        <w:t>p</w:t>
      </w:r>
      <w:r w:rsidR="009835A9">
        <w:rPr>
          <w:rFonts w:ascii="Cambria Math" w:hAnsi="Cambria Math"/>
          <w:sz w:val="24"/>
          <w:szCs w:val="24"/>
        </w:rPr>
        <w:t xml:space="preserve">resentan los datos suficiente evidencia que indique una diferencia en los resultados promedio para las poblaciones asociadas a los dos métodos de enseñanza? </w:t>
      </w:r>
      <w:proofErr w:type="gramStart"/>
      <w:r w:rsidR="009835A9">
        <w:rPr>
          <w:rFonts w:ascii="Cambria Math" w:hAnsi="Cambria Math"/>
          <w:sz w:val="24"/>
          <w:szCs w:val="24"/>
        </w:rPr>
        <w:t>¿</w:t>
      </w:r>
      <w:proofErr w:type="gramEnd"/>
      <w:r w:rsidR="009835A9">
        <w:rPr>
          <w:rFonts w:ascii="Cambria Math" w:hAnsi="Cambria Math"/>
          <w:sz w:val="24"/>
          <w:szCs w:val="24"/>
        </w:rPr>
        <w:t xml:space="preserve">Cuál es su conclusión a un nivel de significancia de </w:t>
      </w:r>
      <m:oMath>
        <m:r>
          <w:rPr>
            <w:rFonts w:ascii="Cambria Math" w:hAnsi="Cambria Math"/>
            <w:sz w:val="24"/>
            <w:szCs w:val="24"/>
          </w:rPr>
          <m:t>α=0.05</m:t>
        </m:r>
      </m:oMath>
      <w:r w:rsidR="009835A9">
        <w:rPr>
          <w:rFonts w:ascii="Cambria Math" w:eastAsiaTheme="minorEastAsia" w:hAnsi="Cambria Math"/>
          <w:sz w:val="24"/>
          <w:szCs w:val="24"/>
        </w:rPr>
        <w:t>. Utilice el estadístico</w:t>
      </w:r>
    </w:p>
    <w:p w:rsidR="009835A9" w:rsidRDefault="009835A9" w:rsidP="009835A9">
      <w:pPr>
        <w:spacing w:after="0" w:line="240" w:lineRule="auto"/>
        <w:jc w:val="both"/>
        <w:rPr>
          <w:rFonts w:ascii="Cambria Math" w:eastAsiaTheme="minorEastAsia" w:hAnsi="Cambria Math"/>
          <w:sz w:val="24"/>
          <w:szCs w:val="24"/>
        </w:rPr>
      </w:pPr>
    </w:p>
    <w:p w:rsidR="009835A9" w:rsidRDefault="009835A9" w:rsidP="005D54E8">
      <w:pPr>
        <w:spacing w:after="0" w:line="240" w:lineRule="auto"/>
        <w:jc w:val="center"/>
        <w:rPr>
          <w:rFonts w:ascii="Cambria Math" w:eastAsiaTheme="minorEastAsia" w:hAnsi="Cambria Math"/>
          <w:sz w:val="24"/>
          <w:szCs w:val="24"/>
        </w:rPr>
      </w:pPr>
      <m:oMath>
        <m:r>
          <w:rPr>
            <w:rFonts w:ascii="Cambria Math" w:hAnsi="Cambria Math"/>
            <w:sz w:val="24"/>
            <w:szCs w:val="24"/>
          </w:rPr>
          <m:t>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den>
        </m:f>
      </m:oMath>
      <w:r>
        <w:rPr>
          <w:rFonts w:ascii="Cambria Math" w:eastAsiaTheme="minorEastAsia" w:hAnsi="Cambria Math"/>
          <w:sz w:val="24"/>
          <w:szCs w:val="24"/>
        </w:rPr>
        <w:t xml:space="preserve"> </w:t>
      </w:r>
    </w:p>
    <w:p w:rsidR="009835A9" w:rsidRDefault="00C95799" w:rsidP="009835A9">
      <w:pPr>
        <w:spacing w:after="0" w:line="240" w:lineRule="auto"/>
        <w:jc w:val="both"/>
        <w:rPr>
          <w:rFonts w:ascii="Cambria Math" w:hAnsi="Cambria Math"/>
          <w:sz w:val="24"/>
          <w:szCs w:val="24"/>
        </w:rPr>
      </w:pPr>
      <w:proofErr w:type="gramStart"/>
      <w:r>
        <w:rPr>
          <w:rFonts w:ascii="Cambria Math" w:hAnsi="Cambria Math"/>
          <w:sz w:val="24"/>
          <w:szCs w:val="24"/>
        </w:rPr>
        <w:t>d</w:t>
      </w:r>
      <w:r w:rsidR="009835A9">
        <w:rPr>
          <w:rFonts w:ascii="Cambria Math" w:hAnsi="Cambria Math"/>
          <w:sz w:val="24"/>
          <w:szCs w:val="24"/>
        </w:rPr>
        <w:t>onde</w:t>
      </w:r>
      <w:proofErr w:type="gramEnd"/>
    </w:p>
    <w:p w:rsidR="00C95799" w:rsidRDefault="009835A9" w:rsidP="00F17510">
      <w:pPr>
        <w:spacing w:after="0" w:line="240" w:lineRule="auto"/>
        <w:jc w:val="center"/>
        <w:rPr>
          <w:rFonts w:ascii="Cambria Math" w:eastAsiaTheme="minorEastAsia" w:hAnsi="Cambria Math"/>
          <w:sz w:val="24"/>
          <w:szCs w:val="24"/>
        </w:rPr>
      </w:pPr>
      <m:oMath>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den>
            </m:f>
          </m:e>
        </m:rad>
      </m:oMath>
      <w:r w:rsidR="00C95799">
        <w:rPr>
          <w:rFonts w:ascii="Cambria Math" w:eastAsiaTheme="minorEastAsia" w:hAnsi="Cambria Math"/>
          <w:sz w:val="24"/>
          <w:szCs w:val="24"/>
        </w:rPr>
        <w:t xml:space="preserve"> </w:t>
      </w:r>
    </w:p>
    <w:p w:rsidR="00AC4E68" w:rsidRDefault="00AC4E68" w:rsidP="00F17510">
      <w:pPr>
        <w:spacing w:after="0" w:line="240" w:lineRule="auto"/>
        <w:jc w:val="center"/>
        <w:rPr>
          <w:rFonts w:ascii="Cambria Math" w:eastAsiaTheme="minorEastAsia" w:hAnsi="Cambria Math"/>
          <w:sz w:val="24"/>
          <w:szCs w:val="24"/>
        </w:rPr>
      </w:pPr>
    </w:p>
    <w:p w:rsidR="00AC4E68" w:rsidRDefault="00B82D68" w:rsidP="00AC4E68">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y</w:t>
      </w:r>
      <w:proofErr w:type="gramEnd"/>
      <w:r>
        <w:rPr>
          <w:rFonts w:ascii="Cambria Math" w:eastAsiaTheme="minorEastAsia" w:hAnsi="Cambria Math"/>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m:t>
            </m:r>
          </m:sub>
          <m:sup>
            <m:r>
              <w:rPr>
                <w:rFonts w:ascii="Cambria Math" w:eastAsiaTheme="minorEastAsia" w:hAnsi="Cambria Math"/>
                <w:sz w:val="24"/>
                <w:szCs w:val="24"/>
              </w:rPr>
              <m:t>2</m:t>
            </m:r>
          </m:sup>
        </m:sSubSup>
      </m:oMath>
      <w:r>
        <w:rPr>
          <w:rFonts w:ascii="Cambria Math" w:eastAsiaTheme="minorEastAsia" w:hAnsi="Cambria Math"/>
          <w:sz w:val="24"/>
          <w:szCs w:val="24"/>
        </w:rPr>
        <w:t xml:space="preserve"> es la varianza de los resultados cuando se emplea el método 1 y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Pr>
          <w:rFonts w:ascii="Cambria Math" w:eastAsiaTheme="minorEastAsia" w:hAnsi="Cambria Math"/>
          <w:sz w:val="24"/>
          <w:szCs w:val="24"/>
        </w:rPr>
        <w:t xml:space="preserve"> es la varianza de los resultados cuando se emplea el método 2.</w:t>
      </w:r>
    </w:p>
    <w:p w:rsidR="00AC4E68" w:rsidRDefault="00AC4E68" w:rsidP="00AC4E68">
      <w:pPr>
        <w:spacing w:after="0" w:line="240" w:lineRule="auto"/>
        <w:jc w:val="center"/>
        <w:rPr>
          <w:rFonts w:ascii="Cambria Math" w:eastAsiaTheme="minorEastAsia" w:hAnsi="Cambria Math"/>
          <w:sz w:val="24"/>
          <w:szCs w:val="24"/>
        </w:rPr>
      </w:pPr>
    </w:p>
    <w:p w:rsidR="00C95799" w:rsidRDefault="0082446D" w:rsidP="00C95799">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(b)</w:t>
      </w:r>
      <w:r w:rsidR="00C95799">
        <w:rPr>
          <w:rFonts w:ascii="Cambria Math" w:eastAsiaTheme="minorEastAsia" w:hAnsi="Cambria Math"/>
          <w:sz w:val="24"/>
          <w:szCs w:val="24"/>
        </w:rPr>
        <w:t xml:space="preserve">También utilice la fórmula </w:t>
      </w:r>
    </w:p>
    <w:p w:rsidR="00C95799" w:rsidRDefault="00C95799" w:rsidP="00C95799">
      <w:pPr>
        <w:spacing w:after="0" w:line="240" w:lineRule="auto"/>
        <w:jc w:val="both"/>
        <w:rPr>
          <w:rFonts w:ascii="Cambria Math" w:eastAsiaTheme="minorEastAsia" w:hAnsi="Cambria Math"/>
          <w:sz w:val="24"/>
          <w:szCs w:val="24"/>
        </w:rPr>
      </w:pPr>
    </w:p>
    <w:p w:rsidR="00C95799" w:rsidRDefault="00AA3A40" w:rsidP="00C95799">
      <w:pPr>
        <w:spacing w:after="0" w:line="240" w:lineRule="auto"/>
        <w:jc w:val="center"/>
        <w:rPr>
          <w:rFonts w:ascii="Cambria Math" w:eastAsiaTheme="minorEastAsia" w:hAnsi="Cambria Math"/>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e>
        </m:d>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&lt;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e>
        </m:d>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oMath>
      <w:r w:rsidR="00C95799">
        <w:rPr>
          <w:rFonts w:ascii="Cambria Math" w:eastAsiaTheme="minorEastAsia" w:hAnsi="Cambria Math"/>
          <w:sz w:val="24"/>
          <w:szCs w:val="24"/>
        </w:rPr>
        <w:t xml:space="preserve"> </w:t>
      </w:r>
      <w:r w:rsidR="00026EDB">
        <w:rPr>
          <w:rFonts w:ascii="Cambria Math" w:eastAsiaTheme="minorEastAsia" w:hAnsi="Cambria Math"/>
          <w:sz w:val="24"/>
          <w:szCs w:val="24"/>
        </w:rPr>
        <w:t xml:space="preserve">  </w:t>
      </w:r>
    </w:p>
    <w:p w:rsidR="00C95799" w:rsidRDefault="00C95799" w:rsidP="00C95799">
      <w:pPr>
        <w:spacing w:after="0" w:line="240" w:lineRule="auto"/>
        <w:jc w:val="center"/>
        <w:rPr>
          <w:rFonts w:ascii="Cambria Math" w:eastAsiaTheme="minorEastAsia" w:hAnsi="Cambria Math"/>
          <w:sz w:val="24"/>
          <w:szCs w:val="24"/>
        </w:rPr>
      </w:pPr>
    </w:p>
    <w:p w:rsidR="00C95799" w:rsidRDefault="00EA17F4" w:rsidP="00C95799">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p</w:t>
      </w:r>
      <w:r w:rsidR="00C95799">
        <w:rPr>
          <w:rFonts w:ascii="Cambria Math" w:eastAsiaTheme="minorEastAsia" w:hAnsi="Cambria Math"/>
          <w:sz w:val="24"/>
          <w:szCs w:val="24"/>
        </w:rPr>
        <w:t>ara</w:t>
      </w:r>
      <w:proofErr w:type="gramEnd"/>
      <w:r w:rsidR="00C95799">
        <w:rPr>
          <w:rFonts w:ascii="Cambria Math" w:eastAsiaTheme="minorEastAsia" w:hAnsi="Cambria Math"/>
          <w:sz w:val="24"/>
          <w:szCs w:val="24"/>
        </w:rPr>
        <w:t xml:space="preserve"> formar </w:t>
      </w:r>
      <w:r>
        <w:rPr>
          <w:rFonts w:ascii="Cambria Math" w:eastAsiaTheme="minorEastAsia" w:hAnsi="Cambria Math"/>
          <w:sz w:val="24"/>
          <w:szCs w:val="24"/>
        </w:rPr>
        <w:t>un intervalo de confianza co</w:t>
      </w:r>
      <w:r w:rsidR="009545FE">
        <w:rPr>
          <w:rFonts w:ascii="Cambria Math" w:eastAsiaTheme="minorEastAsia" w:hAnsi="Cambria Math"/>
          <w:sz w:val="24"/>
          <w:szCs w:val="24"/>
        </w:rPr>
        <w:t>n un nivel de confianza del 95%, donde</w:t>
      </w:r>
    </w:p>
    <w:p w:rsidR="009545FE" w:rsidRDefault="009545FE" w:rsidP="00C95799">
      <w:pPr>
        <w:spacing w:after="0" w:line="240" w:lineRule="auto"/>
        <w:jc w:val="both"/>
        <w:rPr>
          <w:rFonts w:ascii="Cambria Math" w:eastAsiaTheme="minorEastAsia" w:hAnsi="Cambria Math"/>
          <w:sz w:val="24"/>
          <w:szCs w:val="24"/>
        </w:rPr>
      </w:pPr>
    </w:p>
    <w:p w:rsidR="009545FE" w:rsidRDefault="009545FE" w:rsidP="009545FE">
      <w:pPr>
        <w:spacing w:after="0" w:line="240" w:lineRule="auto"/>
        <w:jc w:val="center"/>
        <w:rPr>
          <w:rFonts w:ascii="Cambria Math" w:eastAsiaTheme="minorEastAsia" w:hAnsi="Cambria Math"/>
          <w:sz w:val="24"/>
          <w:szCs w:val="24"/>
        </w:rPr>
      </w:pPr>
      <m:oMath>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e>
        </m:d>
        <m:r>
          <w:rPr>
            <w:rFonts w:ascii="Cambria Math" w:hAnsi="Cambria Math"/>
            <w:sz w:val="24"/>
            <w:szCs w:val="24"/>
          </w:rPr>
          <m:t>=</m:t>
        </m:r>
      </m:oMath>
      <w:r>
        <w:rPr>
          <w:rFonts w:ascii="Cambria Math" w:eastAsiaTheme="minorEastAsia" w:hAnsi="Cambria Math"/>
          <w:sz w:val="24"/>
          <w:szCs w:val="24"/>
        </w:rPr>
        <w:t xml:space="preserve"> </w:t>
      </w:r>
      <w:proofErr w:type="gramStart"/>
      <w:r>
        <w:rPr>
          <w:rFonts w:ascii="Cambria Math" w:eastAsiaTheme="minorEastAsia" w:hAnsi="Cambria Math"/>
          <w:sz w:val="24"/>
          <w:szCs w:val="24"/>
        </w:rPr>
        <w:t>el</w:t>
      </w:r>
      <w:proofErr w:type="gramEnd"/>
      <w:r>
        <w:rPr>
          <w:rFonts w:ascii="Cambria Math" w:eastAsiaTheme="minorEastAsia" w:hAnsi="Cambria Math"/>
          <w:sz w:val="24"/>
          <w:szCs w:val="24"/>
        </w:rPr>
        <w:t xml:space="preserve"> número que deja en la cola derecha </w:t>
      </w:r>
    </w:p>
    <w:p w:rsidR="009545FE" w:rsidRDefault="009545FE" w:rsidP="009545FE">
      <w:pPr>
        <w:spacing w:after="0" w:line="240" w:lineRule="auto"/>
        <w:jc w:val="center"/>
        <w:rPr>
          <w:rFonts w:ascii="Cambria Math" w:eastAsiaTheme="minorEastAsia" w:hAnsi="Cambria Math"/>
          <w:sz w:val="24"/>
          <w:szCs w:val="24"/>
        </w:rPr>
      </w:pPr>
      <w:proofErr w:type="gramStart"/>
      <w:r>
        <w:rPr>
          <w:rFonts w:ascii="Cambria Math" w:eastAsiaTheme="minorEastAsia" w:hAnsi="Cambria Math"/>
          <w:sz w:val="24"/>
          <w:szCs w:val="24"/>
        </w:rPr>
        <w:t>de</w:t>
      </w:r>
      <w:proofErr w:type="gramEnd"/>
      <w:r>
        <w:rPr>
          <w:rFonts w:ascii="Cambria Math" w:eastAsiaTheme="minorEastAsia" w:hAnsi="Cambria Math"/>
          <w:sz w:val="24"/>
          <w:szCs w:val="24"/>
        </w:rPr>
        <w:t xml:space="preserve"> una distribución </w:t>
      </w:r>
      <m:oMath>
        <m:r>
          <w:rPr>
            <w:rFonts w:ascii="Cambria Math" w:eastAsiaTheme="minorEastAsia" w:hAnsi="Cambria Math"/>
            <w:sz w:val="24"/>
            <w:szCs w:val="24"/>
          </w:rPr>
          <m:t>t</m:t>
        </m:r>
      </m:oMath>
      <w:r>
        <w:rPr>
          <w:rFonts w:ascii="Cambria Math" w:eastAsiaTheme="minorEastAsia" w:hAnsi="Cambria Math"/>
          <w:sz w:val="24"/>
          <w:szCs w:val="24"/>
        </w:rPr>
        <w:t xml:space="preserve"> con </w:t>
      </w:r>
      <m:oMath>
        <m:r>
          <w:rPr>
            <w:rFonts w:ascii="Cambria Math" w:eastAsiaTheme="minorEastAsia" w:hAnsi="Cambria Math"/>
            <w:sz w:val="24"/>
            <w:szCs w:val="24"/>
          </w:rPr>
          <m:t>v=</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oMath>
      <w:r>
        <w:rPr>
          <w:rFonts w:ascii="Cambria Math" w:eastAsiaTheme="minorEastAsia" w:hAnsi="Cambria Math"/>
          <w:sz w:val="24"/>
          <w:szCs w:val="24"/>
        </w:rPr>
        <w:t xml:space="preserve"> grados de libertad</w:t>
      </w:r>
    </w:p>
    <w:p w:rsidR="009545FE" w:rsidRDefault="009545FE" w:rsidP="009545FE">
      <w:pPr>
        <w:spacing w:after="0" w:line="240" w:lineRule="auto"/>
        <w:jc w:val="center"/>
        <w:rPr>
          <w:rFonts w:ascii="Cambria Math" w:eastAsiaTheme="minorEastAsia" w:hAnsi="Cambria Math"/>
          <w:sz w:val="24"/>
          <w:szCs w:val="24"/>
        </w:rPr>
      </w:pPr>
    </w:p>
    <w:p w:rsidR="009545FE" w:rsidRDefault="009545FE" w:rsidP="009545FE">
      <w:pPr>
        <w:spacing w:after="0" w:line="240" w:lineRule="auto"/>
        <w:jc w:val="center"/>
        <w:rPr>
          <w:rFonts w:ascii="Cambria Math" w:eastAsiaTheme="minorEastAsia" w:hAnsi="Cambria Math"/>
          <w:sz w:val="24"/>
          <w:szCs w:val="24"/>
        </w:rPr>
      </w:pPr>
      <w:proofErr w:type="gramStart"/>
      <w:r>
        <w:rPr>
          <w:rFonts w:ascii="Cambria Math" w:eastAsiaTheme="minorEastAsia" w:hAnsi="Cambria Math"/>
          <w:sz w:val="24"/>
          <w:szCs w:val="24"/>
        </w:rPr>
        <w:t>un</w:t>
      </w:r>
      <w:proofErr w:type="gramEnd"/>
      <w:r>
        <w:rPr>
          <w:rFonts w:ascii="Cambria Math" w:eastAsiaTheme="minorEastAsia" w:hAnsi="Cambria Math"/>
          <w:sz w:val="24"/>
          <w:szCs w:val="24"/>
        </w:rPr>
        <w:t xml:space="preserve"> área de </w:t>
      </w:r>
      <m:oMath>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oMath>
    </w:p>
    <w:p w:rsidR="00D94B01" w:rsidRDefault="00D94B01" w:rsidP="00C95799">
      <w:pPr>
        <w:spacing w:after="0" w:line="240" w:lineRule="auto"/>
        <w:jc w:val="both"/>
        <w:rPr>
          <w:rFonts w:ascii="Cambria Math" w:eastAsiaTheme="minorEastAsia" w:hAnsi="Cambria Math"/>
          <w:sz w:val="24"/>
          <w:szCs w:val="24"/>
        </w:rPr>
      </w:pPr>
    </w:p>
    <w:p w:rsidR="00D94B01" w:rsidRPr="0082446D" w:rsidRDefault="00D94B01" w:rsidP="00C95799">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82446D">
        <w:rPr>
          <w:rFonts w:ascii="Cambria Math" w:eastAsiaTheme="minorEastAsia" w:hAnsi="Cambria Math"/>
          <w:sz w:val="24"/>
          <w:szCs w:val="24"/>
        </w:rPr>
        <w:t>Para (a)</w:t>
      </w:r>
    </w:p>
    <w:p w:rsidR="00D94B01" w:rsidRDefault="00D94B01" w:rsidP="00C95799">
      <w:pPr>
        <w:spacing w:after="0" w:line="240" w:lineRule="auto"/>
        <w:jc w:val="both"/>
        <w:rPr>
          <w:rFonts w:ascii="Cambria Math" w:eastAsiaTheme="minorEastAsia" w:hAnsi="Cambria Math"/>
          <w:sz w:val="24"/>
          <w:szCs w:val="24"/>
        </w:rPr>
      </w:pPr>
    </w:p>
    <w:p w:rsidR="00D94B01" w:rsidRDefault="00D94B01" w:rsidP="00C95799">
      <w:pPr>
        <w:spacing w:after="0" w:line="240" w:lineRule="auto"/>
        <w:jc w:val="both"/>
        <w:rPr>
          <w:rFonts w:ascii="Cambria Math" w:eastAsiaTheme="minorEastAsia" w:hAnsi="Cambria Math"/>
          <w:b/>
          <w:sz w:val="24"/>
          <w:szCs w:val="24"/>
        </w:rPr>
      </w:pPr>
      <w:r>
        <w:rPr>
          <w:rFonts w:ascii="Cambria Math" w:eastAsiaTheme="minorEastAsia" w:hAnsi="Cambria Math"/>
          <w:b/>
          <w:sz w:val="24"/>
          <w:szCs w:val="24"/>
        </w:rPr>
        <w:t>Paso 1. Formular la hipótesis nula y alterna.</w:t>
      </w:r>
    </w:p>
    <w:p w:rsidR="00D94B01" w:rsidRDefault="00D94B01" w:rsidP="00C95799">
      <w:pPr>
        <w:spacing w:after="0" w:line="240" w:lineRule="auto"/>
        <w:jc w:val="both"/>
        <w:rPr>
          <w:rFonts w:ascii="Cambria Math" w:eastAsiaTheme="minorEastAsia" w:hAnsi="Cambria Math"/>
          <w:sz w:val="24"/>
          <w:szCs w:val="24"/>
        </w:rPr>
      </w:pPr>
    </w:p>
    <w:p w:rsidR="00D94B01" w:rsidRPr="00D94B01" w:rsidRDefault="00AA3A40" w:rsidP="00D94B01">
      <w:pPr>
        <w:spacing w:after="0" w:line="240" w:lineRule="auto"/>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oMath>
      </m:oMathPara>
    </w:p>
    <w:p w:rsidR="00D94B01" w:rsidRDefault="00AA3A40" w:rsidP="00F17510">
      <w:pPr>
        <w:spacing w:after="0" w:line="240" w:lineRule="auto"/>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oMath>
      </m:oMathPara>
    </w:p>
    <w:p w:rsidR="00D94B01" w:rsidRDefault="00D94B01" w:rsidP="00D94B01">
      <w:pPr>
        <w:spacing w:after="0" w:line="240" w:lineRule="auto"/>
        <w:jc w:val="both"/>
        <w:rPr>
          <w:rFonts w:ascii="Cambria Math" w:eastAsiaTheme="minorEastAsia" w:hAnsi="Cambria Math"/>
          <w:b/>
          <w:sz w:val="24"/>
          <w:szCs w:val="24"/>
        </w:rPr>
      </w:pPr>
      <w:r>
        <w:rPr>
          <w:rFonts w:ascii="Cambria Math" w:eastAsiaTheme="minorEastAsia" w:hAnsi="Cambria Math"/>
          <w:b/>
          <w:sz w:val="24"/>
          <w:szCs w:val="24"/>
        </w:rPr>
        <w:t>Paso 2. Evaluar el estadístico.</w:t>
      </w:r>
    </w:p>
    <w:p w:rsidR="00D94B01" w:rsidRDefault="00D94B01" w:rsidP="00D94B01">
      <w:pPr>
        <w:spacing w:after="0" w:line="240" w:lineRule="auto"/>
        <w:jc w:val="both"/>
        <w:rPr>
          <w:rFonts w:ascii="Cambria Math" w:eastAsiaTheme="minorEastAsia" w:hAnsi="Cambria Math"/>
          <w:sz w:val="24"/>
          <w:szCs w:val="24"/>
        </w:rPr>
      </w:pPr>
    </w:p>
    <w:p w:rsidR="00D94B01" w:rsidRPr="00D94B01" w:rsidRDefault="00D94B01" w:rsidP="00D94B01">
      <w:pPr>
        <w:spacing w:after="0" w:line="240" w:lineRule="auto"/>
        <w:jc w:val="center"/>
        <w:rPr>
          <w:rFonts w:ascii="Cambria Math" w:eastAsiaTheme="minorEastAsia" w:hAnsi="Cambria Math"/>
          <w:sz w:val="24"/>
          <w:szCs w:val="24"/>
        </w:rPr>
      </w:pPr>
      <m:oMath>
        <m:r>
          <w:rPr>
            <w:rFonts w:ascii="Cambria Math" w:hAnsi="Cambria Math"/>
            <w:sz w:val="24"/>
            <w:szCs w:val="24"/>
          </w:rPr>
          <w:lastRenderedPageBreak/>
          <m:t>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64-69</m:t>
            </m:r>
          </m:num>
          <m:den>
            <m:r>
              <w:rPr>
                <w:rFonts w:ascii="Cambria Math" w:eastAsiaTheme="minorEastAsia" w:hAnsi="Cambria Math"/>
                <w:sz w:val="24"/>
                <w:szCs w:val="24"/>
              </w:rPr>
              <m:t>42.53</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14</m:t>
                    </m:r>
                  </m:den>
                </m:f>
              </m:e>
            </m:ra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17.13</m:t>
            </m:r>
          </m:den>
        </m:f>
        <m:r>
          <w:rPr>
            <w:rFonts w:ascii="Cambria Math" w:eastAsiaTheme="minorEastAsia" w:hAnsi="Cambria Math"/>
            <w:sz w:val="24"/>
            <w:szCs w:val="24"/>
          </w:rPr>
          <m:t>=-0.29</m:t>
        </m:r>
      </m:oMath>
      <w:r w:rsidR="00B66D68">
        <w:rPr>
          <w:rFonts w:ascii="Cambria Math" w:eastAsiaTheme="minorEastAsia" w:hAnsi="Cambria Math"/>
          <w:sz w:val="24"/>
          <w:szCs w:val="24"/>
        </w:rPr>
        <w:t xml:space="preserve"> </w:t>
      </w:r>
    </w:p>
    <w:p w:rsidR="00D94B01" w:rsidRDefault="00D94B01" w:rsidP="00D94B01">
      <w:pPr>
        <w:spacing w:after="0" w:line="240" w:lineRule="auto"/>
        <w:jc w:val="center"/>
        <w:rPr>
          <w:rFonts w:ascii="Cambria Math" w:eastAsiaTheme="minorEastAsia" w:hAnsi="Cambria Math"/>
          <w:sz w:val="24"/>
          <w:szCs w:val="24"/>
        </w:rPr>
      </w:pPr>
    </w:p>
    <w:p w:rsidR="00026EDB" w:rsidRDefault="00D94B01" w:rsidP="00026EDB">
      <w:pPr>
        <w:spacing w:after="0" w:line="240" w:lineRule="auto"/>
        <w:jc w:val="center"/>
        <w:rPr>
          <w:rFonts w:ascii="Cambria Math" w:eastAsiaTheme="minorEastAsia" w:hAnsi="Cambria Math"/>
          <w:sz w:val="24"/>
          <w:szCs w:val="24"/>
        </w:rPr>
      </w:pPr>
      <m:oMath>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11</m:t>
                    </m:r>
                  </m:e>
                </m:d>
                <m:d>
                  <m:dPr>
                    <m:ctrlPr>
                      <w:rPr>
                        <w:rFonts w:ascii="Cambria Math" w:hAnsi="Cambria Math"/>
                        <w:i/>
                        <w:sz w:val="24"/>
                        <w:szCs w:val="24"/>
                      </w:rPr>
                    </m:ctrlPr>
                  </m:dPr>
                  <m:e>
                    <m:r>
                      <w:rPr>
                        <w:rFonts w:ascii="Cambria Math" w:hAnsi="Cambria Math"/>
                        <w:sz w:val="24"/>
                        <w:szCs w:val="24"/>
                      </w:rPr>
                      <m:t>52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14</m:t>
                    </m:r>
                  </m:e>
                </m:d>
                <m:d>
                  <m:dPr>
                    <m:ctrlPr>
                      <w:rPr>
                        <w:rFonts w:ascii="Cambria Math" w:hAnsi="Cambria Math"/>
                        <w:i/>
                        <w:sz w:val="24"/>
                        <w:szCs w:val="24"/>
                      </w:rPr>
                    </m:ctrlPr>
                  </m:dPr>
                  <m:e>
                    <m:r>
                      <w:rPr>
                        <w:rFonts w:ascii="Cambria Math" w:hAnsi="Cambria Math"/>
                        <w:sz w:val="24"/>
                        <w:szCs w:val="24"/>
                      </w:rPr>
                      <m:t>71</m:t>
                    </m:r>
                  </m:e>
                </m:d>
              </m:num>
              <m:den>
                <m:r>
                  <w:rPr>
                    <w:rFonts w:ascii="Cambria Math" w:hAnsi="Cambria Math"/>
                    <w:sz w:val="24"/>
                    <w:szCs w:val="24"/>
                  </w:rPr>
                  <m:t>11+14-2</m:t>
                </m:r>
              </m:den>
            </m:f>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1808.956</m:t>
            </m:r>
          </m:e>
        </m:rad>
        <m:r>
          <w:rPr>
            <w:rFonts w:ascii="Cambria Math" w:hAnsi="Cambria Math"/>
            <w:sz w:val="24"/>
            <w:szCs w:val="24"/>
          </w:rPr>
          <m:t>=42.53</m:t>
        </m:r>
      </m:oMath>
      <w:r w:rsidR="00B66D68">
        <w:rPr>
          <w:rFonts w:ascii="Cambria Math" w:eastAsiaTheme="minorEastAsia" w:hAnsi="Cambria Math"/>
          <w:sz w:val="24"/>
          <w:szCs w:val="24"/>
        </w:rPr>
        <w:t xml:space="preserve"> </w:t>
      </w:r>
    </w:p>
    <w:p w:rsidR="00186877" w:rsidRDefault="00186877" w:rsidP="00026EDB">
      <w:pPr>
        <w:spacing w:after="0" w:line="240" w:lineRule="auto"/>
        <w:jc w:val="center"/>
        <w:rPr>
          <w:rFonts w:ascii="Cambria Math" w:eastAsiaTheme="minorEastAsia" w:hAnsi="Cambria Math"/>
          <w:sz w:val="24"/>
          <w:szCs w:val="24"/>
        </w:rPr>
      </w:pPr>
    </w:p>
    <w:p w:rsidR="00100499" w:rsidRDefault="00B66D68" w:rsidP="00026EDB">
      <w:pPr>
        <w:spacing w:after="0" w:line="240" w:lineRule="auto"/>
        <w:jc w:val="both"/>
        <w:rPr>
          <w:rFonts w:ascii="Cambria Math" w:eastAsiaTheme="minorEastAsia" w:hAnsi="Cambria Math"/>
          <w:sz w:val="24"/>
          <w:szCs w:val="24"/>
        </w:rPr>
      </w:pPr>
      <w:r>
        <w:rPr>
          <w:rFonts w:ascii="Cambria Math" w:hAnsi="Cambria Math"/>
          <w:b/>
          <w:sz w:val="24"/>
          <w:szCs w:val="24"/>
        </w:rPr>
        <w:t xml:space="preserve">Paso 3. Formar la región critica. </w:t>
      </w:r>
      <w:r w:rsidR="00AA59EE" w:rsidRPr="00AA59EE">
        <w:rPr>
          <w:rFonts w:ascii="Cambria Math" w:hAnsi="Cambria Math"/>
          <w:sz w:val="24"/>
          <w:szCs w:val="24"/>
        </w:rPr>
        <w:t>Como</w:t>
      </w:r>
      <w:r w:rsidR="00AA59EE">
        <w:rPr>
          <w:rFonts w:ascii="Cambria Math" w:hAnsi="Cambria Math"/>
          <w:sz w:val="24"/>
          <w:szCs w:val="24"/>
        </w:rPr>
        <w:t xml:space="preserve"> la hipótesis alterna es con </w:t>
      </w:r>
      <m:oMath>
        <m:r>
          <w:rPr>
            <w:rFonts w:ascii="Cambria Math" w:hAnsi="Cambria Math"/>
            <w:sz w:val="24"/>
            <w:szCs w:val="24"/>
          </w:rPr>
          <m:t>≠</m:t>
        </m:r>
      </m:oMath>
      <w:r w:rsidR="005D54E8">
        <w:rPr>
          <w:rFonts w:ascii="Cambria Math" w:eastAsiaTheme="minorEastAsia" w:hAnsi="Cambria Math"/>
          <w:sz w:val="24"/>
          <w:szCs w:val="24"/>
        </w:rPr>
        <w:t xml:space="preserve"> la prueba es de 2 colas</w:t>
      </w:r>
      <w:r w:rsidR="00AA59EE">
        <w:rPr>
          <w:rFonts w:ascii="Cambria Math" w:eastAsiaTheme="minorEastAsia" w:hAnsi="Cambria Math"/>
          <w:sz w:val="24"/>
          <w:szCs w:val="24"/>
        </w:rPr>
        <w:t xml:space="preserve">, </w:t>
      </w:r>
      <w:r w:rsidR="00AA59EE">
        <w:rPr>
          <w:rFonts w:ascii="Cambria Math" w:hAnsi="Cambria Math"/>
          <w:sz w:val="24"/>
          <w:szCs w:val="24"/>
        </w:rPr>
        <w:t>l</w:t>
      </w:r>
      <w:r>
        <w:rPr>
          <w:rFonts w:ascii="Cambria Math" w:hAnsi="Cambria Math"/>
          <w:sz w:val="24"/>
          <w:szCs w:val="24"/>
        </w:rPr>
        <w:t xml:space="preserve">a región crítica está formada por </w:t>
      </w:r>
      <w:r w:rsidR="00186877">
        <w:rPr>
          <w:rFonts w:ascii="Cambria Math" w:hAnsi="Cambria Math"/>
          <w:sz w:val="24"/>
          <w:szCs w:val="24"/>
        </w:rPr>
        <w:t xml:space="preserve">las dos colas de una distribución </w:t>
      </w:r>
      <m:oMath>
        <m:r>
          <w:rPr>
            <w:rFonts w:ascii="Cambria Math" w:hAnsi="Cambria Math"/>
            <w:sz w:val="24"/>
            <w:szCs w:val="24"/>
          </w:rPr>
          <m:t>t</m:t>
        </m:r>
      </m:oMath>
      <w:r w:rsidR="00186877">
        <w:rPr>
          <w:rFonts w:ascii="Cambria Math" w:eastAsiaTheme="minorEastAsia" w:hAnsi="Cambria Math"/>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-2</m:t>
        </m:r>
      </m:oMath>
      <w:r w:rsidR="00186877">
        <w:rPr>
          <w:rFonts w:ascii="Cambria Math" w:eastAsiaTheme="minorEastAsia" w:hAnsi="Cambria Math"/>
          <w:sz w:val="24"/>
          <w:szCs w:val="24"/>
        </w:rPr>
        <w:t xml:space="preserve"> grados de libertad. </w:t>
      </w:r>
      <w:r w:rsidR="00186877">
        <w:rPr>
          <w:rFonts w:ascii="Cambria Math" w:hAnsi="Cambria Math"/>
          <w:sz w:val="24"/>
          <w:szCs w:val="24"/>
        </w:rPr>
        <w:t>L</w:t>
      </w:r>
      <w:r>
        <w:rPr>
          <w:rFonts w:ascii="Cambria Math" w:hAnsi="Cambria Math"/>
          <w:sz w:val="24"/>
          <w:szCs w:val="24"/>
        </w:rPr>
        <w:t xml:space="preserve">a cola izquierda </w:t>
      </w:r>
      <w:r w:rsidR="00186877">
        <w:rPr>
          <w:rFonts w:ascii="Cambria Math" w:hAnsi="Cambria Math"/>
          <w:sz w:val="24"/>
          <w:szCs w:val="24"/>
        </w:rPr>
        <w:t xml:space="preserve">está </w:t>
      </w:r>
      <w:r>
        <w:rPr>
          <w:rFonts w:ascii="Cambria Math" w:hAnsi="Cambria Math"/>
          <w:sz w:val="24"/>
          <w:szCs w:val="24"/>
        </w:rPr>
        <w:t xml:space="preserve">limitada por el número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-2</m:t>
            </m:r>
          </m:e>
        </m:d>
      </m:oMath>
      <w:r w:rsidR="00186877">
        <w:rPr>
          <w:rFonts w:ascii="Cambria Math" w:eastAsiaTheme="minorEastAsia" w:hAnsi="Cambria Math"/>
          <w:sz w:val="24"/>
          <w:szCs w:val="24"/>
        </w:rPr>
        <w:t xml:space="preserve"> y </w:t>
      </w:r>
      <w:r>
        <w:rPr>
          <w:rFonts w:ascii="Cambria Math" w:eastAsiaTheme="minorEastAsia" w:hAnsi="Cambria Math"/>
          <w:sz w:val="24"/>
          <w:szCs w:val="24"/>
        </w:rPr>
        <w:t xml:space="preserve">la cola derecha </w:t>
      </w:r>
      <w:r w:rsidR="00186877">
        <w:rPr>
          <w:rFonts w:ascii="Cambria Math" w:eastAsiaTheme="minorEastAsia" w:hAnsi="Cambria Math"/>
          <w:sz w:val="24"/>
          <w:szCs w:val="24"/>
        </w:rPr>
        <w:t xml:space="preserve">está </w:t>
      </w:r>
      <w:r>
        <w:rPr>
          <w:rFonts w:ascii="Cambria Math" w:eastAsiaTheme="minorEastAsia" w:hAnsi="Cambria Math"/>
          <w:sz w:val="24"/>
          <w:szCs w:val="24"/>
        </w:rPr>
        <w:t xml:space="preserve">limitada por el número </w:t>
      </w:r>
      <m:oMath>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e>
        </m:d>
      </m:oMath>
      <w:r w:rsidR="00AA59EE">
        <w:rPr>
          <w:rFonts w:ascii="Cambria Math" w:eastAsiaTheme="minorEastAsia" w:hAnsi="Cambria Math"/>
          <w:sz w:val="24"/>
          <w:szCs w:val="24"/>
        </w:rPr>
        <w:t xml:space="preserve">. El número </w:t>
      </w:r>
      <m:oMath>
        <m:r>
          <w:rPr>
            <w:rFonts w:ascii="Cambria Math" w:eastAsiaTheme="minorEastAsia" w:hAnsi="Cambria Math"/>
            <w:sz w:val="24"/>
            <w:szCs w:val="24"/>
          </w:rPr>
          <m:t>α</m:t>
        </m:r>
      </m:oMath>
      <w:r w:rsidR="00AA59EE">
        <w:rPr>
          <w:rFonts w:ascii="Cambria Math" w:eastAsiaTheme="minorEastAsia" w:hAnsi="Cambria Math"/>
          <w:sz w:val="24"/>
          <w:szCs w:val="24"/>
        </w:rPr>
        <w:t xml:space="preserve"> se obtiene de la ecuación</w:t>
      </w:r>
    </w:p>
    <w:p w:rsidR="00AA59EE" w:rsidRDefault="00AA59EE" w:rsidP="0093145E">
      <w:pPr>
        <w:spacing w:after="0" w:line="240" w:lineRule="auto"/>
        <w:jc w:val="both"/>
        <w:rPr>
          <w:rFonts w:ascii="Cambria Math" w:eastAsiaTheme="minorEastAsia" w:hAnsi="Cambria Math"/>
          <w:sz w:val="24"/>
          <w:szCs w:val="24"/>
        </w:rPr>
      </w:pPr>
    </w:p>
    <w:p w:rsidR="00AA59EE" w:rsidRPr="00AA59EE" w:rsidRDefault="00AA59EE" w:rsidP="00AA59EE">
      <w:pPr>
        <w:spacing w:after="0" w:line="240" w:lineRule="auto"/>
        <w:jc w:val="center"/>
        <w:rPr>
          <w:rFonts w:ascii="Cambria Math" w:eastAsiaTheme="minorEastAsia" w:hAnsi="Cambria Math"/>
          <w:sz w:val="24"/>
          <w:szCs w:val="24"/>
        </w:rPr>
      </w:pPr>
      <m:oMathPara>
        <m:oMath>
          <m:r>
            <w:rPr>
              <w:rFonts w:ascii="Cambria Math" w:hAnsi="Cambria Math"/>
              <w:sz w:val="24"/>
              <w:szCs w:val="24"/>
            </w:rPr>
            <m:t>Nivel de significancia=α=0.05</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=0.025</m:t>
          </m:r>
        </m:oMath>
      </m:oMathPara>
    </w:p>
    <w:p w:rsidR="00AA59EE" w:rsidRDefault="00AA59EE" w:rsidP="00AA59EE">
      <w:pPr>
        <w:spacing w:after="0" w:line="240" w:lineRule="auto"/>
        <w:jc w:val="center"/>
        <w:rPr>
          <w:rFonts w:ascii="Cambria Math" w:eastAsiaTheme="minorEastAsia" w:hAnsi="Cambria Math"/>
          <w:sz w:val="24"/>
          <w:szCs w:val="24"/>
        </w:rPr>
      </w:pPr>
    </w:p>
    <w:p w:rsidR="0038568B" w:rsidRDefault="00AA59EE" w:rsidP="00AA59EE">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Entonces el número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-2</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0.025</m:t>
            </m:r>
          </m:sub>
        </m:sSub>
        <m:d>
          <m:dPr>
            <m:ctrlPr>
              <w:rPr>
                <w:rFonts w:ascii="Cambria Math" w:eastAsiaTheme="minorEastAsia" w:hAnsi="Cambria Math"/>
                <w:i/>
                <w:sz w:val="24"/>
                <w:szCs w:val="24"/>
              </w:rPr>
            </m:ctrlPr>
          </m:dPr>
          <m:e>
            <m:r>
              <w:rPr>
                <w:rFonts w:ascii="Cambria Math" w:eastAsiaTheme="minorEastAsia" w:hAnsi="Cambria Math"/>
                <w:sz w:val="24"/>
                <w:szCs w:val="24"/>
              </w:rPr>
              <m:t>11+14-2</m:t>
            </m:r>
          </m:e>
        </m:d>
      </m:oMath>
      <w:r>
        <w:rPr>
          <w:rFonts w:ascii="Cambria Math" w:eastAsiaTheme="minorEastAsia" w:hAnsi="Cambria Math"/>
          <w:sz w:val="24"/>
          <w:szCs w:val="24"/>
        </w:rPr>
        <w:t xml:space="preserve"> es el que deja en la cola derecha de la distribución </w:t>
      </w:r>
      <m:oMath>
        <m:r>
          <w:rPr>
            <w:rFonts w:ascii="Cambria Math" w:eastAsiaTheme="minorEastAsia" w:hAnsi="Cambria Math"/>
            <w:sz w:val="24"/>
            <w:szCs w:val="24"/>
          </w:rPr>
          <m:t>t</m:t>
        </m:r>
      </m:oMath>
      <w:r>
        <w:rPr>
          <w:rFonts w:ascii="Cambria Math" w:eastAsiaTheme="minorEastAsia" w:hAnsi="Cambria Math"/>
          <w:sz w:val="24"/>
          <w:szCs w:val="24"/>
        </w:rPr>
        <w:t xml:space="preserve"> con</w:t>
      </w:r>
      <w:r w:rsidR="005F053D">
        <w:rPr>
          <w:rFonts w:ascii="Cambria Math" w:eastAsiaTheme="minorEastAsia" w:hAnsi="Cambria Math"/>
          <w:sz w:val="24"/>
          <w:szCs w:val="24"/>
        </w:rPr>
        <w:t xml:space="preserve"> </w:t>
      </w:r>
      <m:oMath>
        <m:r>
          <w:rPr>
            <w:rFonts w:ascii="Cambria Math" w:eastAsiaTheme="minorEastAsia" w:hAnsi="Cambria Math"/>
            <w:sz w:val="24"/>
            <w:szCs w:val="24"/>
          </w:rPr>
          <m:t>v=</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r>
          <w:rPr>
            <w:rFonts w:ascii="Cambria Math" w:eastAsiaTheme="minorEastAsia" w:hAnsi="Cambria Math"/>
            <w:sz w:val="24"/>
            <w:szCs w:val="24"/>
          </w:rPr>
          <m:t>=</m:t>
        </m:r>
        <m:r>
          <w:rPr>
            <w:rFonts w:ascii="Cambria Math" w:hAnsi="Cambria Math"/>
            <w:sz w:val="24"/>
            <w:szCs w:val="24"/>
          </w:rPr>
          <m:t>11+14-2=23</m:t>
        </m:r>
      </m:oMath>
      <w:r>
        <w:rPr>
          <w:rFonts w:ascii="Cambria Math" w:eastAsiaTheme="minorEastAsia" w:hAnsi="Cambria Math"/>
          <w:sz w:val="24"/>
          <w:szCs w:val="24"/>
        </w:rPr>
        <w:t xml:space="preserve">  grados de libertad</w:t>
      </w:r>
      <w:r w:rsidR="005F053D">
        <w:rPr>
          <w:rFonts w:ascii="Cambria Math" w:eastAsiaTheme="minorEastAsia" w:hAnsi="Cambria Math"/>
          <w:sz w:val="24"/>
          <w:szCs w:val="24"/>
        </w:rPr>
        <w:t xml:space="preserve"> </w:t>
      </w:r>
      <w:r w:rsidR="00FD6437">
        <w:rPr>
          <w:rFonts w:ascii="Cambria Math" w:eastAsiaTheme="minorEastAsia" w:hAnsi="Cambria Math"/>
          <w:sz w:val="24"/>
          <w:szCs w:val="24"/>
        </w:rPr>
        <w:t>u</w:t>
      </w:r>
      <w:r>
        <w:rPr>
          <w:rFonts w:ascii="Cambria Math" w:eastAsiaTheme="minorEastAsia" w:hAnsi="Cambria Math"/>
          <w:sz w:val="24"/>
          <w:szCs w:val="24"/>
        </w:rPr>
        <w:t xml:space="preserve">n área de </w:t>
      </w:r>
      <m:oMath>
        <m:r>
          <w:rPr>
            <w:rFonts w:ascii="Cambria Math" w:eastAsiaTheme="minorEastAsia" w:hAnsi="Cambria Math"/>
            <w:sz w:val="24"/>
            <w:szCs w:val="24"/>
          </w:rPr>
          <m:t>0.025</m:t>
        </m:r>
      </m:oMath>
      <w:r w:rsidR="00FD6437">
        <w:rPr>
          <w:rFonts w:ascii="Cambria Math" w:eastAsiaTheme="minorEastAsia" w:hAnsi="Cambria Math"/>
          <w:sz w:val="24"/>
          <w:szCs w:val="24"/>
        </w:rPr>
        <w:t xml:space="preserve">. </w:t>
      </w:r>
      <w:r w:rsidR="00A04D4D">
        <w:rPr>
          <w:rFonts w:ascii="Cambria Math" w:eastAsiaTheme="minorEastAsia" w:hAnsi="Cambria Math"/>
          <w:sz w:val="24"/>
          <w:szCs w:val="24"/>
        </w:rPr>
        <w:t xml:space="preserve">Este número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0.025</m:t>
            </m:r>
          </m:sub>
        </m:sSub>
        <m:r>
          <w:rPr>
            <w:rFonts w:ascii="Cambria Math" w:eastAsiaTheme="minorEastAsia" w:hAnsi="Cambria Math"/>
            <w:sz w:val="24"/>
            <w:szCs w:val="24"/>
          </w:rPr>
          <m:t>=2.069</m:t>
        </m:r>
      </m:oMath>
      <w:r w:rsidR="002366BF">
        <w:rPr>
          <w:rFonts w:ascii="Cambria Math" w:eastAsiaTheme="minorEastAsia" w:hAnsi="Cambria Math"/>
          <w:sz w:val="24"/>
          <w:szCs w:val="24"/>
        </w:rPr>
        <w:t xml:space="preserve"> , el cual lo obtenemos de las tablas que vienen al final. </w:t>
      </w:r>
      <w:r w:rsidR="0038568B">
        <w:rPr>
          <w:rFonts w:ascii="Cambria Math" w:eastAsiaTheme="minorEastAsia" w:hAnsi="Cambria Math"/>
          <w:sz w:val="24"/>
          <w:szCs w:val="24"/>
        </w:rPr>
        <w:t xml:space="preserve">En el </w:t>
      </w:r>
      <w:r w:rsidR="00523765">
        <w:rPr>
          <w:rFonts w:ascii="Cambria Math" w:eastAsiaTheme="minorEastAsia" w:hAnsi="Cambria Math"/>
          <w:sz w:val="24"/>
          <w:szCs w:val="24"/>
        </w:rPr>
        <w:t xml:space="preserve">primer </w:t>
      </w:r>
      <w:r w:rsidR="0038568B">
        <w:rPr>
          <w:rFonts w:ascii="Cambria Math" w:eastAsiaTheme="minorEastAsia" w:hAnsi="Cambria Math"/>
          <w:sz w:val="24"/>
          <w:szCs w:val="24"/>
        </w:rPr>
        <w:t xml:space="preserve">renglón horizontal buscamos 0.025, mientras que en el vertical buscamos los grados de libertad </w:t>
      </w:r>
      <m:oMath>
        <m:r>
          <w:rPr>
            <w:rFonts w:ascii="Cambria Math" w:eastAsiaTheme="minorEastAsia" w:hAnsi="Cambria Math"/>
            <w:sz w:val="24"/>
            <w:szCs w:val="24"/>
          </w:rPr>
          <m:t>v=23</m:t>
        </m:r>
      </m:oMath>
    </w:p>
    <w:p w:rsidR="0038568B" w:rsidRDefault="0038568B" w:rsidP="00AA59EE">
      <w:pPr>
        <w:spacing w:after="0" w:line="240" w:lineRule="auto"/>
        <w:jc w:val="both"/>
        <w:rPr>
          <w:rFonts w:ascii="Cambria Math" w:eastAsiaTheme="minorEastAsia" w:hAnsi="Cambria Math"/>
          <w:sz w:val="24"/>
          <w:szCs w:val="24"/>
        </w:rPr>
      </w:pPr>
    </w:p>
    <w:tbl>
      <w:tblPr>
        <w:tblStyle w:val="Tablaconcuadrcula"/>
        <w:tblW w:w="0" w:type="auto"/>
        <w:tblInd w:w="4023" w:type="dxa"/>
        <w:tblLook w:val="04A0" w:firstRow="1" w:lastRow="0" w:firstColumn="1" w:lastColumn="0" w:noHBand="0" w:noVBand="1"/>
      </w:tblPr>
      <w:tblGrid>
        <w:gridCol w:w="482"/>
        <w:gridCol w:w="797"/>
        <w:gridCol w:w="422"/>
        <w:gridCol w:w="797"/>
      </w:tblGrid>
      <w:tr w:rsidR="0038568B" w:rsidTr="0038568B">
        <w:tc>
          <w:tcPr>
            <w:tcW w:w="0" w:type="auto"/>
          </w:tcPr>
          <w:p w:rsidR="0038568B" w:rsidRDefault="0038568B" w:rsidP="0038568B">
            <w:pPr>
              <w:jc w:val="center"/>
              <w:rPr>
                <w:rFonts w:ascii="Cambria Math" w:eastAsiaTheme="minorEastAsia" w:hAnsi="Cambria Math"/>
                <w:sz w:val="24"/>
                <w:szCs w:val="24"/>
              </w:rPr>
            </w:pPr>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0.40</m:t>
                </m:r>
              </m:oMath>
            </m:oMathPara>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0.025</m:t>
                </m:r>
              </m:oMath>
            </m:oMathPara>
          </w:p>
        </w:tc>
      </w:tr>
      <w:tr w:rsidR="0038568B" w:rsidTr="0038568B">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1</m:t>
                </m:r>
              </m:oMath>
            </m:oMathPara>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0.325</m:t>
                </m:r>
              </m:oMath>
            </m:oMathPara>
          </w:p>
        </w:tc>
        <w:tc>
          <w:tcPr>
            <w:tcW w:w="0" w:type="auto"/>
          </w:tcPr>
          <w:p w:rsidR="0038568B" w:rsidRDefault="0038568B" w:rsidP="0038568B">
            <w:pPr>
              <w:jc w:val="center"/>
              <w:rPr>
                <w:rFonts w:ascii="Cambria Math" w:eastAsiaTheme="minorEastAsia" w:hAnsi="Cambria Math"/>
                <w:sz w:val="24"/>
                <w:szCs w:val="24"/>
              </w:rPr>
            </w:pPr>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12.71</m:t>
                </m:r>
              </m:oMath>
            </m:oMathPara>
          </w:p>
        </w:tc>
      </w:tr>
      <w:tr w:rsidR="0038568B" w:rsidTr="0038568B">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38568B" w:rsidRDefault="0038568B" w:rsidP="0038568B">
            <w:pPr>
              <w:jc w:val="center"/>
              <w:rPr>
                <w:rFonts w:ascii="Cambria Math" w:eastAsiaTheme="minorEastAsia" w:hAnsi="Cambria Math"/>
                <w:sz w:val="24"/>
                <w:szCs w:val="24"/>
              </w:rPr>
            </w:pPr>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r>
      <w:tr w:rsidR="0038568B" w:rsidTr="0038568B">
        <w:tc>
          <w:tcPr>
            <w:tcW w:w="0" w:type="auto"/>
          </w:tcPr>
          <w:p w:rsidR="0038568B" w:rsidRDefault="0038568B" w:rsidP="0038568B">
            <w:pPr>
              <w:jc w:val="center"/>
              <w:rPr>
                <w:rFonts w:ascii="Cambria Math" w:eastAsia="Times New Roman" w:hAnsi="Cambria Math" w:cs="Times New Roman"/>
                <w:sz w:val="24"/>
                <w:szCs w:val="24"/>
              </w:rPr>
            </w:pPr>
            <m:oMathPara>
              <m:oMath>
                <m:r>
                  <w:rPr>
                    <w:rFonts w:ascii="Cambria Math" w:eastAsia="Times New Roman" w:hAnsi="Cambria Math" w:cs="Times New Roman"/>
                    <w:sz w:val="24"/>
                    <w:szCs w:val="24"/>
                  </w:rPr>
                  <m:t>23</m:t>
                </m:r>
              </m:oMath>
            </m:oMathPara>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0.256</m:t>
                </m:r>
              </m:oMath>
            </m:oMathPara>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38568B" w:rsidRDefault="0038568B" w:rsidP="0038568B">
            <w:pPr>
              <w:jc w:val="center"/>
              <w:rPr>
                <w:rFonts w:ascii="Cambria Math" w:eastAsiaTheme="minorEastAsia" w:hAnsi="Cambria Math"/>
                <w:sz w:val="24"/>
                <w:szCs w:val="24"/>
              </w:rPr>
            </w:pPr>
            <m:oMathPara>
              <m:oMath>
                <m:r>
                  <w:rPr>
                    <w:rFonts w:ascii="Cambria Math" w:eastAsiaTheme="minorEastAsia" w:hAnsi="Cambria Math"/>
                    <w:sz w:val="24"/>
                    <w:szCs w:val="24"/>
                  </w:rPr>
                  <m:t>2.069</m:t>
                </m:r>
              </m:oMath>
            </m:oMathPara>
          </w:p>
        </w:tc>
      </w:tr>
    </w:tbl>
    <w:p w:rsidR="0038568B" w:rsidRDefault="0038568B" w:rsidP="00AA59EE">
      <w:pPr>
        <w:spacing w:after="0" w:line="240" w:lineRule="auto"/>
        <w:jc w:val="both"/>
        <w:rPr>
          <w:rFonts w:ascii="Cambria Math" w:eastAsiaTheme="minorEastAsia" w:hAnsi="Cambria Math"/>
          <w:sz w:val="24"/>
          <w:szCs w:val="24"/>
        </w:rPr>
      </w:pPr>
    </w:p>
    <w:p w:rsidR="00AA59EE" w:rsidRDefault="0082446D" w:rsidP="00AA59EE">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Así la región crítica es la que está fuera del intervalo </w:t>
      </w:r>
      <m:oMath>
        <m:d>
          <m:dPr>
            <m:ctrlPr>
              <w:rPr>
                <w:rFonts w:ascii="Cambria Math" w:eastAsiaTheme="minorEastAsia" w:hAnsi="Cambria Math"/>
                <w:i/>
                <w:sz w:val="24"/>
                <w:szCs w:val="24"/>
              </w:rPr>
            </m:ctrlPr>
          </m:dPr>
          <m:e>
            <m:r>
              <w:rPr>
                <w:rFonts w:ascii="Cambria Math" w:eastAsiaTheme="minorEastAsia" w:hAnsi="Cambria Math"/>
                <w:sz w:val="24"/>
                <w:szCs w:val="24"/>
              </w:rPr>
              <m:t>-2.069,2.069</m:t>
            </m:r>
          </m:e>
        </m:d>
      </m:oMath>
      <w:r>
        <w:rPr>
          <w:rFonts w:ascii="Cambria Math" w:eastAsiaTheme="minorEastAsia" w:hAnsi="Cambria Math"/>
          <w:sz w:val="24"/>
          <w:szCs w:val="24"/>
        </w:rPr>
        <w:t>.</w:t>
      </w:r>
    </w:p>
    <w:p w:rsidR="00A04D4D" w:rsidRDefault="00A04D4D" w:rsidP="00AA59EE">
      <w:pPr>
        <w:spacing w:after="0" w:line="240" w:lineRule="auto"/>
        <w:jc w:val="both"/>
        <w:rPr>
          <w:rFonts w:ascii="Cambria Math" w:eastAsiaTheme="minorEastAsia" w:hAnsi="Cambria Math"/>
          <w:sz w:val="24"/>
          <w:szCs w:val="24"/>
        </w:rPr>
      </w:pPr>
    </w:p>
    <w:p w:rsidR="00A04D4D" w:rsidRDefault="001663F6" w:rsidP="00A04D4D">
      <w:pPr>
        <w:spacing w:after="0" w:line="240" w:lineRule="auto"/>
        <w:jc w:val="center"/>
        <w:rPr>
          <w:rFonts w:ascii="Cambria Math" w:eastAsiaTheme="minorEastAsia" w:hAnsi="Cambria Math"/>
          <w:sz w:val="24"/>
          <w:szCs w:val="24"/>
        </w:rPr>
      </w:pPr>
      <w:r w:rsidRPr="001663F6">
        <w:rPr>
          <w:rFonts w:ascii="Cambria Math" w:eastAsiaTheme="minorEastAsia" w:hAnsi="Cambria Math"/>
          <w:noProof/>
          <w:sz w:val="24"/>
          <w:szCs w:val="24"/>
          <w:lang w:eastAsia="es-MX"/>
        </w:rPr>
        <w:drawing>
          <wp:inline distT="0" distB="0" distL="0" distR="0" wp14:anchorId="685CA589" wp14:editId="621E1872">
            <wp:extent cx="3809254" cy="14876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2031" cy="1504375"/>
                    </a:xfrm>
                    <a:prstGeom prst="rect">
                      <a:avLst/>
                    </a:prstGeom>
                  </pic:spPr>
                </pic:pic>
              </a:graphicData>
            </a:graphic>
          </wp:inline>
        </w:drawing>
      </w:r>
    </w:p>
    <w:p w:rsidR="00F17510" w:rsidRDefault="00F17510" w:rsidP="00AA59EE">
      <w:pPr>
        <w:spacing w:after="0" w:line="240" w:lineRule="auto"/>
        <w:jc w:val="both"/>
        <w:rPr>
          <w:rFonts w:ascii="Cambria Math" w:eastAsiaTheme="minorEastAsia" w:hAnsi="Cambria Math"/>
          <w:sz w:val="24"/>
          <w:szCs w:val="24"/>
        </w:rPr>
      </w:pPr>
    </w:p>
    <w:p w:rsidR="001663F6" w:rsidRDefault="0082446D" w:rsidP="00AA59EE">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Viendo en que región queda </w:t>
      </w:r>
      <w:r w:rsidR="001663F6">
        <w:rPr>
          <w:rFonts w:ascii="Cambria Math" w:eastAsiaTheme="minorEastAsia" w:hAnsi="Cambria Math"/>
          <w:sz w:val="24"/>
          <w:szCs w:val="24"/>
        </w:rPr>
        <w:t xml:space="preserve"> el valor del estadístico </w:t>
      </w:r>
      <m:oMath>
        <m:r>
          <w:rPr>
            <w:rFonts w:ascii="Cambria Math" w:eastAsiaTheme="minorEastAsia" w:hAnsi="Cambria Math"/>
            <w:sz w:val="24"/>
            <w:szCs w:val="24"/>
          </w:rPr>
          <m:t>t=-0.29</m:t>
        </m:r>
      </m:oMath>
      <w:r w:rsidR="001663F6">
        <w:rPr>
          <w:rFonts w:ascii="Cambria Math" w:eastAsiaTheme="minorEastAsia" w:hAnsi="Cambria Math"/>
          <w:sz w:val="24"/>
          <w:szCs w:val="24"/>
        </w:rPr>
        <w:t xml:space="preserve"> </w:t>
      </w:r>
      <w:r>
        <w:rPr>
          <w:rFonts w:ascii="Cambria Math" w:eastAsiaTheme="minorEastAsia" w:hAnsi="Cambria Math"/>
          <w:sz w:val="24"/>
          <w:szCs w:val="24"/>
        </w:rPr>
        <w:t xml:space="preserve">podemos concluir </w:t>
      </w:r>
      <w:proofErr w:type="gramStart"/>
      <w:r>
        <w:rPr>
          <w:rFonts w:ascii="Cambria Math" w:eastAsiaTheme="minorEastAsia" w:hAnsi="Cambria Math"/>
          <w:sz w:val="24"/>
          <w:szCs w:val="24"/>
        </w:rPr>
        <w:t>que .</w:t>
      </w:r>
      <w:proofErr w:type="gramEnd"/>
      <w:r>
        <w:rPr>
          <w:rFonts w:ascii="Cambria Math" w:eastAsiaTheme="minorEastAsia" w:hAnsi="Cambria Math"/>
          <w:sz w:val="24"/>
          <w:szCs w:val="24"/>
        </w:rPr>
        <w:t xml:space="preserve"> . .</w:t>
      </w:r>
    </w:p>
    <w:p w:rsidR="0082446D" w:rsidRDefault="0082446D" w:rsidP="00AA59EE">
      <w:pPr>
        <w:spacing w:after="0" w:line="240" w:lineRule="auto"/>
        <w:jc w:val="both"/>
        <w:rPr>
          <w:rFonts w:ascii="Cambria Math" w:eastAsiaTheme="minorEastAsia" w:hAnsi="Cambria Math"/>
          <w:sz w:val="24"/>
          <w:szCs w:val="24"/>
        </w:rPr>
      </w:pPr>
    </w:p>
    <w:p w:rsidR="0082446D" w:rsidRDefault="0082446D" w:rsidP="00AA59EE">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4. Tomar una decisión. </w:t>
      </w:r>
      <w:r>
        <w:rPr>
          <w:rFonts w:ascii="Cambria Math" w:eastAsiaTheme="minorEastAsia" w:hAnsi="Cambria Math"/>
          <w:sz w:val="24"/>
          <w:szCs w:val="24"/>
        </w:rPr>
        <w:t>Se acepta la hipótesis nula y podemos decir que los dos métodos de enseñanza son iguales.</w:t>
      </w:r>
    </w:p>
    <w:p w:rsidR="0082446D" w:rsidRDefault="0082446D" w:rsidP="00AA59EE">
      <w:pPr>
        <w:spacing w:after="0" w:line="240" w:lineRule="auto"/>
        <w:jc w:val="both"/>
        <w:rPr>
          <w:rFonts w:ascii="Cambria Math" w:eastAsiaTheme="minorEastAsia" w:hAnsi="Cambria Math"/>
          <w:sz w:val="24"/>
          <w:szCs w:val="24"/>
        </w:rPr>
      </w:pPr>
    </w:p>
    <w:p w:rsidR="0082446D" w:rsidRDefault="0082446D" w:rsidP="00AA59EE">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Para (b) </w:t>
      </w:r>
      <w:r w:rsidR="00EF6374">
        <w:rPr>
          <w:rFonts w:ascii="Cambria Math" w:eastAsiaTheme="minorEastAsia" w:hAnsi="Cambria Math"/>
          <w:sz w:val="24"/>
          <w:szCs w:val="24"/>
        </w:rPr>
        <w:t xml:space="preserve">ya tenemos casi todos los datos con la tabla, sólo falta el número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oMath>
      <w:r w:rsidR="00EF6374">
        <w:rPr>
          <w:rFonts w:ascii="Cambria Math" w:eastAsiaTheme="minorEastAsia" w:hAnsi="Cambria Math"/>
          <w:sz w:val="24"/>
          <w:szCs w:val="24"/>
        </w:rPr>
        <w:t xml:space="preserve">. El número </w:t>
      </w:r>
      <m:oMath>
        <m:r>
          <w:rPr>
            <w:rFonts w:ascii="Cambria Math" w:eastAsiaTheme="minorEastAsia" w:hAnsi="Cambria Math"/>
            <w:sz w:val="24"/>
            <w:szCs w:val="24"/>
          </w:rPr>
          <m:t>α</m:t>
        </m:r>
      </m:oMath>
      <w:r w:rsidR="00EF6374">
        <w:rPr>
          <w:rFonts w:ascii="Cambria Math" w:eastAsiaTheme="minorEastAsia" w:hAnsi="Cambria Math"/>
          <w:sz w:val="24"/>
          <w:szCs w:val="24"/>
        </w:rPr>
        <w:t xml:space="preserve"> lo obtenemos con el nivel de confianza que nos dan </w:t>
      </w:r>
      <m:oMath>
        <m:r>
          <w:rPr>
            <w:rFonts w:ascii="Cambria Math" w:eastAsiaTheme="minorEastAsia" w:hAnsi="Cambria Math"/>
            <w:sz w:val="24"/>
            <w:szCs w:val="24"/>
          </w:rPr>
          <m:t>95%</m:t>
        </m:r>
      </m:oMath>
      <w:r w:rsidR="00EF6374">
        <w:rPr>
          <w:rFonts w:ascii="Cambria Math" w:eastAsiaTheme="minorEastAsia" w:hAnsi="Cambria Math"/>
          <w:sz w:val="24"/>
          <w:szCs w:val="24"/>
        </w:rPr>
        <w:t xml:space="preserve">. La relación entre el nivel de confianza y </w:t>
      </w:r>
      <m:oMath>
        <m:r>
          <w:rPr>
            <w:rFonts w:ascii="Cambria Math" w:eastAsiaTheme="minorEastAsia" w:hAnsi="Cambria Math"/>
            <w:sz w:val="24"/>
            <w:szCs w:val="24"/>
          </w:rPr>
          <m:t>α</m:t>
        </m:r>
      </m:oMath>
      <w:r w:rsidR="00EF6374">
        <w:rPr>
          <w:rFonts w:ascii="Cambria Math" w:eastAsiaTheme="minorEastAsia" w:hAnsi="Cambria Math"/>
          <w:sz w:val="24"/>
          <w:szCs w:val="24"/>
        </w:rPr>
        <w:t xml:space="preserve"> es</w:t>
      </w:r>
    </w:p>
    <w:p w:rsidR="00EF6374" w:rsidRDefault="00EF6374" w:rsidP="00AA59EE">
      <w:pPr>
        <w:spacing w:after="0" w:line="240" w:lineRule="auto"/>
        <w:jc w:val="both"/>
        <w:rPr>
          <w:rFonts w:ascii="Cambria Math" w:eastAsiaTheme="minorEastAsia" w:hAnsi="Cambria Math"/>
          <w:sz w:val="24"/>
          <w:szCs w:val="24"/>
        </w:rPr>
      </w:pPr>
    </w:p>
    <w:p w:rsidR="00EF6374" w:rsidRPr="000F7514" w:rsidRDefault="000F7514" w:rsidP="000F7514">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 xml:space="preserve">0.95=1-α ⇒ α=0.05 ⇒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=0.025</m:t>
          </m:r>
        </m:oMath>
      </m:oMathPara>
    </w:p>
    <w:p w:rsidR="000F7514" w:rsidRDefault="000F7514" w:rsidP="000F7514">
      <w:pPr>
        <w:spacing w:after="0" w:line="240" w:lineRule="auto"/>
        <w:jc w:val="center"/>
        <w:rPr>
          <w:rFonts w:ascii="Cambria Math" w:eastAsiaTheme="minorEastAsia" w:hAnsi="Cambria Math"/>
          <w:sz w:val="24"/>
          <w:szCs w:val="24"/>
        </w:rPr>
      </w:pPr>
    </w:p>
    <w:p w:rsidR="000F7514" w:rsidRDefault="000F7514" w:rsidP="000F7514">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lastRenderedPageBreak/>
        <w:t>Pero este número es el que precisamente obtuvimos en (a), entonces sólo hay que sustituir valores en la fórmula del intervalo de confianza</w:t>
      </w:r>
      <w:r w:rsidR="005D54E8">
        <w:rPr>
          <w:rFonts w:ascii="Cambria Math" w:eastAsiaTheme="minorEastAsia" w:hAnsi="Cambria Math"/>
          <w:sz w:val="24"/>
          <w:szCs w:val="24"/>
        </w:rPr>
        <w:t>. Así</w:t>
      </w:r>
      <w:r w:rsidR="00396C1D">
        <w:rPr>
          <w:rFonts w:ascii="Cambria Math" w:eastAsiaTheme="minorEastAsia" w:hAnsi="Cambria Math"/>
          <w:sz w:val="24"/>
          <w:szCs w:val="24"/>
        </w:rPr>
        <w:t xml:space="preserve"> el intervalo es:</w:t>
      </w:r>
    </w:p>
    <w:p w:rsidR="00396C1D" w:rsidRDefault="00396C1D" w:rsidP="000F7514">
      <w:pPr>
        <w:spacing w:after="0" w:line="240" w:lineRule="auto"/>
        <w:jc w:val="both"/>
        <w:rPr>
          <w:rFonts w:ascii="Cambria Math" w:eastAsiaTheme="minorEastAsia" w:hAnsi="Cambria Math"/>
          <w:sz w:val="24"/>
          <w:szCs w:val="24"/>
        </w:rPr>
      </w:pPr>
    </w:p>
    <w:p w:rsidR="00396C1D" w:rsidRDefault="0079454E" w:rsidP="00396C1D">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64-69-2.069</m:t>
        </m:r>
        <m:d>
          <m:dPr>
            <m:ctrlPr>
              <w:rPr>
                <w:rFonts w:ascii="Cambria Math" w:eastAsiaTheme="minorEastAsia" w:hAnsi="Cambria Math"/>
                <w:i/>
                <w:sz w:val="24"/>
                <w:szCs w:val="24"/>
              </w:rPr>
            </m:ctrlPr>
          </m:dPr>
          <m:e>
            <m:r>
              <w:rPr>
                <w:rFonts w:ascii="Cambria Math" w:eastAsiaTheme="minorEastAsia" w:hAnsi="Cambria Math"/>
                <w:sz w:val="24"/>
                <w:szCs w:val="24"/>
              </w:rPr>
              <m:t>42.53</m:t>
            </m:r>
          </m:e>
        </m:d>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14</m:t>
                </m:r>
              </m:den>
            </m:f>
          </m:e>
        </m:rad>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r>
          <w:rPr>
            <w:rFonts w:ascii="Cambria Math" w:eastAsiaTheme="minorEastAsia" w:hAnsi="Cambria Math"/>
            <w:sz w:val="24"/>
            <w:szCs w:val="24"/>
          </w:rPr>
          <m:t>&lt;64-69+2.069</m:t>
        </m:r>
        <m:d>
          <m:dPr>
            <m:ctrlPr>
              <w:rPr>
                <w:rFonts w:ascii="Cambria Math" w:eastAsiaTheme="minorEastAsia" w:hAnsi="Cambria Math"/>
                <w:i/>
                <w:sz w:val="24"/>
                <w:szCs w:val="24"/>
              </w:rPr>
            </m:ctrlPr>
          </m:dPr>
          <m:e>
            <m:r>
              <w:rPr>
                <w:rFonts w:ascii="Cambria Math" w:eastAsiaTheme="minorEastAsia" w:hAnsi="Cambria Math"/>
                <w:sz w:val="24"/>
                <w:szCs w:val="24"/>
              </w:rPr>
              <m:t>42.53</m:t>
            </m:r>
          </m:e>
        </m:d>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14</m:t>
                </m:r>
              </m:den>
            </m:f>
          </m:e>
        </m:rad>
      </m:oMath>
      <w:r>
        <w:rPr>
          <w:rFonts w:ascii="Cambria Math" w:eastAsiaTheme="minorEastAsia" w:hAnsi="Cambria Math"/>
          <w:sz w:val="24"/>
          <w:szCs w:val="24"/>
        </w:rPr>
        <w:t xml:space="preserve"> </w:t>
      </w:r>
    </w:p>
    <w:p w:rsidR="0079454E" w:rsidRDefault="0079454E" w:rsidP="00396C1D">
      <w:pPr>
        <w:spacing w:after="0" w:line="240" w:lineRule="auto"/>
        <w:jc w:val="center"/>
        <w:rPr>
          <w:rFonts w:ascii="Cambria Math" w:eastAsiaTheme="minorEastAsia" w:hAnsi="Cambria Math"/>
          <w:sz w:val="24"/>
          <w:szCs w:val="24"/>
        </w:rPr>
      </w:pPr>
    </w:p>
    <w:p w:rsidR="0079454E" w:rsidRDefault="0079454E" w:rsidP="0079454E">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o</w:t>
      </w:r>
      <w:proofErr w:type="gramEnd"/>
    </w:p>
    <w:p w:rsidR="0079454E" w:rsidRDefault="0079454E" w:rsidP="0079454E">
      <w:pPr>
        <w:spacing w:after="0" w:line="240" w:lineRule="auto"/>
        <w:jc w:val="both"/>
        <w:rPr>
          <w:rFonts w:ascii="Cambria Math" w:eastAsiaTheme="minorEastAsia" w:hAnsi="Cambria Math"/>
          <w:sz w:val="24"/>
          <w:szCs w:val="24"/>
        </w:rPr>
      </w:pPr>
    </w:p>
    <w:p w:rsidR="0079454E" w:rsidRPr="0079454E" w:rsidRDefault="0079454E" w:rsidP="0079454E">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-40.45&lt;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r>
            <w:rPr>
              <w:rFonts w:ascii="Cambria Math" w:eastAsiaTheme="minorEastAsia" w:hAnsi="Cambria Math"/>
              <w:sz w:val="24"/>
              <w:szCs w:val="24"/>
            </w:rPr>
            <m:t>&lt;30.45</m:t>
          </m:r>
        </m:oMath>
      </m:oMathPara>
    </w:p>
    <w:p w:rsidR="0079454E" w:rsidRDefault="0079454E" w:rsidP="0079454E">
      <w:pPr>
        <w:spacing w:after="0" w:line="240" w:lineRule="auto"/>
        <w:jc w:val="center"/>
        <w:rPr>
          <w:rFonts w:ascii="Cambria Math" w:eastAsiaTheme="minorEastAsia" w:hAnsi="Cambria Math"/>
          <w:sz w:val="24"/>
          <w:szCs w:val="24"/>
        </w:rPr>
      </w:pPr>
    </w:p>
    <w:p w:rsidR="0079454E" w:rsidRDefault="00B47757" w:rsidP="0079454E">
      <w:pPr>
        <w:spacing w:after="0" w:line="240" w:lineRule="auto"/>
        <w:jc w:val="center"/>
        <w:rPr>
          <w:rFonts w:ascii="Cambria Math" w:eastAsiaTheme="minorEastAsia" w:hAnsi="Cambria Math"/>
          <w:sz w:val="24"/>
          <w:szCs w:val="24"/>
        </w:rPr>
      </w:pPr>
      <w:r>
        <w:rPr>
          <w:rFonts w:ascii="Cambria Math" w:eastAsiaTheme="minorEastAsia" w:hAnsi="Cambria Math"/>
          <w:b/>
          <w:sz w:val="32"/>
          <w:szCs w:val="32"/>
        </w:rPr>
        <w:t>Ejercicios.</w:t>
      </w:r>
    </w:p>
    <w:p w:rsidR="00B47757" w:rsidRDefault="00B47757" w:rsidP="0079454E">
      <w:pPr>
        <w:spacing w:after="0" w:line="240" w:lineRule="auto"/>
        <w:jc w:val="center"/>
        <w:rPr>
          <w:rFonts w:ascii="Cambria Math" w:eastAsiaTheme="minorEastAsia" w:hAnsi="Cambria Math"/>
          <w:sz w:val="24"/>
          <w:szCs w:val="24"/>
        </w:rPr>
      </w:pPr>
    </w:p>
    <w:p w:rsidR="00B47757" w:rsidRDefault="00B47757" w:rsidP="00BC1298">
      <w:pPr>
        <w:pStyle w:val="Prrafodelista"/>
        <w:numPr>
          <w:ilvl w:val="0"/>
          <w:numId w:val="4"/>
        </w:numPr>
        <w:spacing w:after="0" w:line="240" w:lineRule="auto"/>
        <w:jc w:val="both"/>
        <w:rPr>
          <w:rFonts w:ascii="Cambria Math" w:eastAsiaTheme="minorEastAsia" w:hAnsi="Cambria Math"/>
          <w:sz w:val="24"/>
          <w:szCs w:val="24"/>
        </w:rPr>
      </w:pPr>
      <w:r w:rsidRPr="00BC1298">
        <w:rPr>
          <w:rFonts w:ascii="Cambria Math" w:eastAsiaTheme="minorEastAsia" w:hAnsi="Cambria Math"/>
          <w:sz w:val="24"/>
          <w:szCs w:val="24"/>
        </w:rPr>
        <w:t xml:space="preserve">El </w:t>
      </w:r>
      <w:proofErr w:type="gramStart"/>
      <w:r w:rsidRPr="00BC1298">
        <w:rPr>
          <w:rFonts w:ascii="Cambria Math" w:eastAsiaTheme="minorEastAsia" w:hAnsi="Cambria Math"/>
          <w:sz w:val="24"/>
          <w:szCs w:val="24"/>
        </w:rPr>
        <w:t>CI(</w:t>
      </w:r>
      <w:proofErr w:type="gramEnd"/>
      <w:r w:rsidRPr="00BC1298">
        <w:rPr>
          <w:rFonts w:ascii="Cambria Math" w:eastAsiaTheme="minorEastAsia" w:hAnsi="Cambria Math"/>
          <w:sz w:val="24"/>
          <w:szCs w:val="24"/>
        </w:rPr>
        <w:t xml:space="preserve">coeficiente de inteligencia) de 16 estudiantes de un área de la ciudad mostró una media de 107 con una desviación estándar de 10, mientras que el CI de 14 estudiantes de otra área de la ciudad mostró un promedio de </w:t>
      </w:r>
      <w:proofErr w:type="spellStart"/>
      <w:r w:rsidRPr="00BC1298">
        <w:rPr>
          <w:rFonts w:ascii="Cambria Math" w:eastAsiaTheme="minorEastAsia" w:hAnsi="Cambria Math"/>
          <w:sz w:val="24"/>
          <w:szCs w:val="24"/>
        </w:rPr>
        <w:t>de</w:t>
      </w:r>
      <w:proofErr w:type="spellEnd"/>
      <w:r w:rsidRPr="00BC1298">
        <w:rPr>
          <w:rFonts w:ascii="Cambria Math" w:eastAsiaTheme="minorEastAsia" w:hAnsi="Cambria Math"/>
          <w:sz w:val="24"/>
          <w:szCs w:val="24"/>
        </w:rPr>
        <w:t xml:space="preserve"> 112 con una desviación estándar de 8. </w:t>
      </w:r>
      <w:r w:rsidR="00AA3A40">
        <w:rPr>
          <w:rFonts w:ascii="Cambria Math" w:hAnsi="Cambria Math"/>
          <w:sz w:val="24"/>
          <w:szCs w:val="24"/>
        </w:rPr>
        <w:t xml:space="preserve">Si los datos se obtuvieron a partir de poblaciones aproximadamente normales con varianzas desconocidas pero iguales, </w:t>
      </w:r>
      <w:r w:rsidR="00AA3A40">
        <w:rPr>
          <w:rFonts w:ascii="Cambria Math" w:eastAsiaTheme="minorEastAsia" w:hAnsi="Cambria Math"/>
          <w:sz w:val="24"/>
          <w:szCs w:val="24"/>
        </w:rPr>
        <w:t xml:space="preserve"> </w:t>
      </w:r>
      <w:proofErr w:type="gramStart"/>
      <w:r w:rsidR="00AA3A40">
        <w:rPr>
          <w:rFonts w:ascii="Cambria Math" w:eastAsiaTheme="minorEastAsia" w:hAnsi="Cambria Math"/>
          <w:sz w:val="24"/>
          <w:szCs w:val="24"/>
        </w:rPr>
        <w:t>¿</w:t>
      </w:r>
      <w:proofErr w:type="gramEnd"/>
      <w:r w:rsidR="00AA3A40">
        <w:rPr>
          <w:rFonts w:ascii="Cambria Math" w:eastAsiaTheme="minorEastAsia" w:hAnsi="Cambria Math"/>
          <w:sz w:val="24"/>
          <w:szCs w:val="24"/>
        </w:rPr>
        <w:t>h</w:t>
      </w:r>
      <w:r w:rsidRPr="00BC1298">
        <w:rPr>
          <w:rFonts w:ascii="Cambria Math" w:eastAsiaTheme="minorEastAsia" w:hAnsi="Cambria Math"/>
          <w:sz w:val="24"/>
          <w:szCs w:val="24"/>
        </w:rPr>
        <w:t>ay alguna diferencia significativa entre el CI de los dos grupos con un nivel de significancia de (a) 0.01, (b) 0.05. Forme tambi</w:t>
      </w:r>
      <w:r w:rsidR="00BC1298" w:rsidRPr="00BC1298">
        <w:rPr>
          <w:rFonts w:ascii="Cambria Math" w:eastAsiaTheme="minorEastAsia" w:hAnsi="Cambria Math"/>
          <w:sz w:val="24"/>
          <w:szCs w:val="24"/>
        </w:rPr>
        <w:t>én intervalos de confianza con un nivel del (c) 99%, (d) 95%,</w:t>
      </w:r>
    </w:p>
    <w:p w:rsidR="00BC1298" w:rsidRDefault="00BC1298" w:rsidP="00BC1298">
      <w:pPr>
        <w:pStyle w:val="Prrafodelista"/>
        <w:spacing w:after="0" w:line="240" w:lineRule="auto"/>
        <w:jc w:val="both"/>
        <w:rPr>
          <w:rFonts w:ascii="Cambria Math" w:eastAsiaTheme="minorEastAsia" w:hAnsi="Cambria Math"/>
          <w:sz w:val="24"/>
          <w:szCs w:val="24"/>
        </w:rPr>
      </w:pPr>
    </w:p>
    <w:p w:rsidR="00BC1298" w:rsidRDefault="00BC1298" w:rsidP="00BC1298">
      <w:pPr>
        <w:pStyle w:val="Prrafodelista"/>
        <w:numPr>
          <w:ilvl w:val="0"/>
          <w:numId w:val="4"/>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En una estación agrícola se quiere probar el efecto de un fertilizante sobre la producción de trigo. Para hacer esto se seleccionan 24 parcelas de tierra de áreas iguales. La mitad se trata con fertilizante y la otra mitad no; las condiciones de las parcelas son las mismas. La producción promedio de trigo de las parcelas sin fertilizante fue de 4.8 toneladas con desviación estándar de 0.40 toneladas, mientras que la producción media </w:t>
      </w:r>
      <w:r w:rsidR="008D1852">
        <w:rPr>
          <w:rFonts w:ascii="Cambria Math" w:eastAsiaTheme="minorEastAsia" w:hAnsi="Cambria Math"/>
          <w:sz w:val="24"/>
          <w:szCs w:val="24"/>
        </w:rPr>
        <w:t xml:space="preserve">de las parcelas con fertilizante fue de 5.1 toneladas con desviación estándar de 0.36 toneladas. </w:t>
      </w:r>
      <w:r w:rsidR="00AA3A40">
        <w:rPr>
          <w:rFonts w:ascii="Cambria Math" w:hAnsi="Cambria Math"/>
          <w:sz w:val="24"/>
          <w:szCs w:val="24"/>
        </w:rPr>
        <w:t xml:space="preserve">Si los datos se obtuvieron a partir de poblaciones aproximadamente normales con varianzas desconocidas pero iguales, </w:t>
      </w:r>
      <w:r w:rsidR="00AA3A40">
        <w:rPr>
          <w:rFonts w:ascii="Cambria Math" w:eastAsiaTheme="minorEastAsia" w:hAnsi="Cambria Math"/>
          <w:sz w:val="24"/>
          <w:szCs w:val="24"/>
        </w:rPr>
        <w:t xml:space="preserve"> ¿p</w:t>
      </w:r>
      <w:r w:rsidR="008D1852">
        <w:rPr>
          <w:rFonts w:ascii="Cambria Math" w:eastAsiaTheme="minorEastAsia" w:hAnsi="Cambria Math"/>
          <w:sz w:val="24"/>
          <w:szCs w:val="24"/>
        </w:rPr>
        <w:t>odemos concluir que hay una mejora significativa en la producción de trigo debida al fertilizante si se usan niveles de significancia de (a) 1%,(b) 5%? También forme intervalos de confianza con un nivel del (c) 98%, (d) 90%.</w:t>
      </w:r>
    </w:p>
    <w:p w:rsidR="008D1852" w:rsidRDefault="008D1852" w:rsidP="008D1852">
      <w:pPr>
        <w:pStyle w:val="Prrafodelista"/>
        <w:rPr>
          <w:rFonts w:ascii="Cambria Math" w:eastAsiaTheme="minorEastAsia" w:hAnsi="Cambria Math"/>
          <w:sz w:val="24"/>
          <w:szCs w:val="24"/>
        </w:rPr>
      </w:pPr>
      <w:r>
        <w:rPr>
          <w:rFonts w:ascii="Cambria Math" w:eastAsiaTheme="minorEastAsia" w:hAnsi="Cambria Math"/>
          <w:b/>
          <w:sz w:val="24"/>
          <w:szCs w:val="24"/>
        </w:rPr>
        <w:t xml:space="preserve">Ayuda: </w:t>
      </w:r>
      <w:r>
        <w:rPr>
          <w:rFonts w:ascii="Cambria Math" w:eastAsiaTheme="minorEastAsia" w:hAnsi="Cambria Math"/>
          <w:sz w:val="24"/>
          <w:szCs w:val="24"/>
        </w:rPr>
        <w:t>utilizar una prueba de una cola.</w:t>
      </w:r>
    </w:p>
    <w:p w:rsidR="008D1852" w:rsidRDefault="008D1852" w:rsidP="008D1852">
      <w:pPr>
        <w:pStyle w:val="Prrafodelista"/>
        <w:rPr>
          <w:rFonts w:ascii="Cambria Math" w:eastAsiaTheme="minorEastAsia" w:hAnsi="Cambria Math"/>
          <w:sz w:val="24"/>
          <w:szCs w:val="24"/>
        </w:rPr>
      </w:pPr>
    </w:p>
    <w:p w:rsidR="008D1852" w:rsidRDefault="00D16656" w:rsidP="008D1852">
      <w:pPr>
        <w:pStyle w:val="Prrafodelista"/>
        <w:numPr>
          <w:ilvl w:val="0"/>
          <w:numId w:val="4"/>
        </w:numPr>
        <w:rPr>
          <w:rFonts w:ascii="Cambria Math" w:eastAsiaTheme="minorEastAsia" w:hAnsi="Cambria Math"/>
          <w:sz w:val="24"/>
          <w:szCs w:val="24"/>
        </w:rPr>
      </w:pPr>
      <w:r>
        <w:rPr>
          <w:rFonts w:ascii="Cambria Math" w:eastAsiaTheme="minorEastAsia" w:hAnsi="Cambria Math"/>
          <w:sz w:val="24"/>
          <w:szCs w:val="24"/>
        </w:rPr>
        <w:t xml:space="preserve">En una evaluación psicológica, 12 estudiantes de una clase obtuvieron una nota promedio de 78, con una desviación estándar de 6, mientras que 15 estudiantes de otra clase obtuvieron una nota promedio de 74, con una desviación estándar de 8. </w:t>
      </w:r>
      <w:r w:rsidR="00AA3A40">
        <w:rPr>
          <w:rFonts w:ascii="Cambria Math" w:eastAsiaTheme="minorEastAsia" w:hAnsi="Cambria Math"/>
          <w:sz w:val="24"/>
          <w:szCs w:val="24"/>
        </w:rPr>
        <w:t xml:space="preserve"> </w:t>
      </w:r>
      <w:r w:rsidR="00AA3A40">
        <w:rPr>
          <w:rFonts w:ascii="Cambria Math" w:hAnsi="Cambria Math"/>
          <w:sz w:val="24"/>
          <w:szCs w:val="24"/>
        </w:rPr>
        <w:t>Si los datos se obtuvieron a partir de poblaciones aproximadamente normales con varia</w:t>
      </w:r>
      <w:r w:rsidR="00AA3A40">
        <w:rPr>
          <w:rFonts w:ascii="Cambria Math" w:hAnsi="Cambria Math"/>
          <w:sz w:val="24"/>
          <w:szCs w:val="24"/>
        </w:rPr>
        <w:t>nzas desconocidas pero iguales, a) c</w:t>
      </w:r>
      <w:r>
        <w:rPr>
          <w:rFonts w:ascii="Cambria Math" w:eastAsiaTheme="minorEastAsia" w:hAnsi="Cambria Math"/>
          <w:sz w:val="24"/>
          <w:szCs w:val="24"/>
        </w:rPr>
        <w:t xml:space="preserve">on un nivel de significancia de 0.05 determine si el primer grupo es superior al segundo. </w:t>
      </w:r>
      <w:r w:rsidR="00AA3A40">
        <w:rPr>
          <w:rFonts w:ascii="Cambria Math" w:eastAsiaTheme="minorEastAsia" w:hAnsi="Cambria Math"/>
          <w:sz w:val="24"/>
          <w:szCs w:val="24"/>
        </w:rPr>
        <w:t>b) f</w:t>
      </w:r>
      <w:r>
        <w:rPr>
          <w:rFonts w:ascii="Cambria Math" w:eastAsiaTheme="minorEastAsia" w:hAnsi="Cambria Math"/>
          <w:sz w:val="24"/>
          <w:szCs w:val="24"/>
        </w:rPr>
        <w:t>orme también un intervalo de confianza con un nivel del 90%.</w:t>
      </w:r>
    </w:p>
    <w:p w:rsidR="00D16656" w:rsidRPr="00D16656" w:rsidRDefault="00D16656" w:rsidP="00D16656">
      <w:pPr>
        <w:pStyle w:val="Prrafodelista"/>
        <w:rPr>
          <w:rFonts w:ascii="Cambria Math" w:eastAsiaTheme="minorEastAsia" w:hAnsi="Cambria Math"/>
          <w:sz w:val="24"/>
          <w:szCs w:val="24"/>
        </w:rPr>
      </w:pPr>
      <w:r>
        <w:rPr>
          <w:rFonts w:ascii="Cambria Math" w:eastAsiaTheme="minorEastAsia" w:hAnsi="Cambria Math"/>
          <w:b/>
          <w:sz w:val="24"/>
          <w:szCs w:val="24"/>
        </w:rPr>
        <w:t xml:space="preserve">Ayuda: </w:t>
      </w:r>
      <w:r>
        <w:rPr>
          <w:rFonts w:ascii="Cambria Math" w:eastAsiaTheme="minorEastAsia" w:hAnsi="Cambria Math"/>
          <w:sz w:val="24"/>
          <w:szCs w:val="24"/>
        </w:rPr>
        <w:t>Es necesario hacer una prueba de una cola.</w:t>
      </w:r>
    </w:p>
    <w:p w:rsidR="008D1852" w:rsidRPr="00BC1298" w:rsidRDefault="008D1852" w:rsidP="008D1852">
      <w:pPr>
        <w:pStyle w:val="Prrafodelista"/>
        <w:spacing w:after="0" w:line="240" w:lineRule="auto"/>
        <w:jc w:val="both"/>
        <w:rPr>
          <w:rFonts w:ascii="Cambria Math" w:eastAsiaTheme="minorEastAsia" w:hAnsi="Cambria Math"/>
          <w:sz w:val="24"/>
          <w:szCs w:val="24"/>
        </w:rPr>
      </w:pPr>
    </w:p>
    <w:p w:rsidR="00BC1298" w:rsidRDefault="00BC1298" w:rsidP="00B47757">
      <w:pPr>
        <w:spacing w:after="0" w:line="240" w:lineRule="auto"/>
        <w:jc w:val="both"/>
        <w:rPr>
          <w:rFonts w:ascii="Cambria Math" w:eastAsiaTheme="minorEastAsia" w:hAnsi="Cambria Math"/>
          <w:sz w:val="24"/>
          <w:szCs w:val="24"/>
        </w:rPr>
      </w:pPr>
    </w:p>
    <w:p w:rsidR="0089328A" w:rsidRDefault="0089328A" w:rsidP="00B47757">
      <w:pPr>
        <w:spacing w:after="0" w:line="240" w:lineRule="auto"/>
        <w:jc w:val="both"/>
        <w:rPr>
          <w:rFonts w:ascii="Cambria Math" w:eastAsiaTheme="minorEastAsia" w:hAnsi="Cambria Math"/>
          <w:sz w:val="24"/>
          <w:szCs w:val="24"/>
        </w:rPr>
      </w:pPr>
    </w:p>
    <w:p w:rsidR="0089328A" w:rsidRDefault="0089328A" w:rsidP="00B47757">
      <w:pPr>
        <w:spacing w:after="0" w:line="240" w:lineRule="auto"/>
        <w:jc w:val="both"/>
        <w:rPr>
          <w:rFonts w:ascii="Cambria Math" w:eastAsiaTheme="minorEastAsia" w:hAnsi="Cambria Math"/>
          <w:sz w:val="24"/>
          <w:szCs w:val="24"/>
        </w:rPr>
      </w:pPr>
    </w:p>
    <w:p w:rsidR="0089328A" w:rsidRDefault="0089328A" w:rsidP="00B47757">
      <w:pPr>
        <w:spacing w:after="0" w:line="240" w:lineRule="auto"/>
        <w:jc w:val="both"/>
        <w:rPr>
          <w:rFonts w:ascii="Cambria Math" w:eastAsiaTheme="minorEastAsia" w:hAnsi="Cambria Math"/>
          <w:sz w:val="24"/>
          <w:szCs w:val="24"/>
        </w:rPr>
      </w:pPr>
    </w:p>
    <w:p w:rsidR="0089328A" w:rsidRDefault="0089328A" w:rsidP="00B47757">
      <w:pPr>
        <w:spacing w:after="0" w:line="240" w:lineRule="auto"/>
        <w:jc w:val="both"/>
        <w:rPr>
          <w:rFonts w:ascii="Cambria Math" w:eastAsiaTheme="minorEastAsia" w:hAnsi="Cambria Math"/>
          <w:sz w:val="24"/>
          <w:szCs w:val="24"/>
        </w:rPr>
      </w:pPr>
    </w:p>
    <w:p w:rsidR="0089328A" w:rsidRDefault="0089328A" w:rsidP="00B47757">
      <w:pPr>
        <w:spacing w:after="0" w:line="240" w:lineRule="auto"/>
        <w:jc w:val="both"/>
        <w:rPr>
          <w:rFonts w:ascii="Cambria Math" w:eastAsiaTheme="minorEastAsia" w:hAnsi="Cambria Math"/>
          <w:sz w:val="24"/>
          <w:szCs w:val="24"/>
        </w:rPr>
      </w:pPr>
    </w:p>
    <w:p w:rsidR="0089328A" w:rsidRDefault="0089328A" w:rsidP="00B47757">
      <w:pPr>
        <w:spacing w:after="0" w:line="240" w:lineRule="auto"/>
        <w:jc w:val="both"/>
        <w:rPr>
          <w:rFonts w:ascii="Cambria Math" w:eastAsiaTheme="minorEastAsia" w:hAnsi="Cambria Math"/>
          <w:sz w:val="24"/>
          <w:szCs w:val="24"/>
        </w:rPr>
      </w:pPr>
    </w:p>
    <w:p w:rsidR="0089328A" w:rsidRDefault="0089328A" w:rsidP="00B47757">
      <w:pPr>
        <w:spacing w:after="0" w:line="240" w:lineRule="auto"/>
        <w:jc w:val="both"/>
        <w:rPr>
          <w:rFonts w:ascii="Cambria Math" w:eastAsiaTheme="minorEastAsia" w:hAnsi="Cambria Math"/>
          <w:sz w:val="24"/>
          <w:szCs w:val="24"/>
        </w:rPr>
      </w:pPr>
      <w:bookmarkStart w:id="0" w:name="_GoBack"/>
      <w:bookmarkEnd w:id="0"/>
    </w:p>
    <w:p w:rsidR="0089328A" w:rsidRPr="00B47757" w:rsidRDefault="0089328A" w:rsidP="0089328A">
      <w:pPr>
        <w:spacing w:after="0" w:line="240" w:lineRule="auto"/>
        <w:jc w:val="center"/>
        <w:rPr>
          <w:rFonts w:ascii="Cambria Math" w:eastAsiaTheme="minorEastAsia" w:hAnsi="Cambria Math"/>
          <w:sz w:val="24"/>
          <w:szCs w:val="24"/>
        </w:rPr>
      </w:pPr>
      <w:r>
        <w:rPr>
          <w:rFonts w:ascii="Cambria Math" w:eastAsiaTheme="minorEastAsia" w:hAnsi="Cambria Math"/>
          <w:sz w:val="24"/>
          <w:szCs w:val="24"/>
        </w:rPr>
        <w:lastRenderedPageBreak/>
        <w:t xml:space="preserve">Tablas de la distribución t de </w:t>
      </w:r>
      <w:proofErr w:type="spellStart"/>
      <w:r>
        <w:rPr>
          <w:rFonts w:ascii="Cambria Math" w:eastAsiaTheme="minorEastAsia" w:hAnsi="Cambria Math"/>
          <w:sz w:val="24"/>
          <w:szCs w:val="24"/>
        </w:rPr>
        <w:t>Student</w:t>
      </w:r>
      <w:proofErr w:type="spellEnd"/>
      <w:r>
        <w:rPr>
          <w:rFonts w:ascii="Cambria Math" w:eastAsiaTheme="minorEastAsia" w:hAnsi="Cambria Math"/>
          <w:sz w:val="24"/>
          <w:szCs w:val="24"/>
        </w:rPr>
        <w:t>.</w:t>
      </w:r>
    </w:p>
    <w:p w:rsidR="00F17510" w:rsidRPr="00B66D68" w:rsidRDefault="00F17510" w:rsidP="00AA59EE">
      <w:pPr>
        <w:spacing w:after="0" w:line="240" w:lineRule="auto"/>
        <w:jc w:val="both"/>
        <w:rPr>
          <w:rFonts w:ascii="Cambria Math" w:hAnsi="Cambria Math"/>
          <w:sz w:val="24"/>
          <w:szCs w:val="24"/>
        </w:rPr>
      </w:pPr>
      <w:r w:rsidRPr="00D73C90">
        <w:rPr>
          <w:rFonts w:ascii="Cambria Math" w:eastAsiaTheme="minorEastAsia" w:hAnsi="Cambria Math"/>
          <w:noProof/>
          <w:sz w:val="24"/>
          <w:szCs w:val="24"/>
          <w:lang w:eastAsia="es-MX"/>
        </w:rPr>
        <w:drawing>
          <wp:inline distT="0" distB="0" distL="0" distR="0" wp14:anchorId="2A4F5461" wp14:editId="4064DA0B">
            <wp:extent cx="6690936" cy="7661960"/>
            <wp:effectExtent l="0" t="0" r="0" b="0"/>
            <wp:docPr id="2" name="Imagen 6" descr="Resultado de imagen para imagenes tablas de la distribucio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imagenes tablas de la distribucion t"/>
                    <pic:cNvPicPr>
                      <a:picLocks noChangeAspect="1" noChangeArrowheads="1"/>
                    </pic:cNvPicPr>
                  </pic:nvPicPr>
                  <pic:blipFill>
                    <a:blip r:embed="rId8" cstate="print"/>
                    <a:srcRect/>
                    <a:stretch>
                      <a:fillRect/>
                    </a:stretch>
                  </pic:blipFill>
                  <pic:spPr bwMode="auto">
                    <a:xfrm>
                      <a:off x="0" y="0"/>
                      <a:ext cx="6714609" cy="7689069"/>
                    </a:xfrm>
                    <a:prstGeom prst="rect">
                      <a:avLst/>
                    </a:prstGeom>
                    <a:noFill/>
                    <a:ln w="9525">
                      <a:noFill/>
                      <a:miter lim="800000"/>
                      <a:headEnd/>
                      <a:tailEnd/>
                    </a:ln>
                  </pic:spPr>
                </pic:pic>
              </a:graphicData>
            </a:graphic>
          </wp:inline>
        </w:drawing>
      </w:r>
    </w:p>
    <w:sectPr w:rsidR="00F17510" w:rsidRPr="00B66D68" w:rsidSect="00F17510">
      <w:footerReference w:type="default" r:id="rId9"/>
      <w:pgSz w:w="12240" w:h="15840"/>
      <w:pgMar w:top="567" w:right="851" w:bottom="567" w:left="851" w:header="708" w:footer="708" w:gutter="0"/>
      <w:pgNumType w:start="18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7F4" w:rsidRDefault="00EA17F4" w:rsidP="00362E71">
      <w:pPr>
        <w:spacing w:after="0" w:line="240" w:lineRule="auto"/>
      </w:pPr>
      <w:r>
        <w:separator/>
      </w:r>
    </w:p>
  </w:endnote>
  <w:endnote w:type="continuationSeparator" w:id="0">
    <w:p w:rsidR="00EA17F4" w:rsidRDefault="00EA17F4" w:rsidP="0036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559422"/>
      <w:docPartObj>
        <w:docPartGallery w:val="Page Numbers (Bottom of Page)"/>
        <w:docPartUnique/>
      </w:docPartObj>
    </w:sdtPr>
    <w:sdtEndPr/>
    <w:sdtContent>
      <w:p w:rsidR="00EA17F4" w:rsidRDefault="00EA17F4">
        <w:pPr>
          <w:pStyle w:val="Piedepgina"/>
          <w:jc w:val="center"/>
        </w:pPr>
        <w:r>
          <w:fldChar w:fldCharType="begin"/>
        </w:r>
        <w:r>
          <w:instrText xml:space="preserve"> PAGE   \* MERGEFORMAT </w:instrText>
        </w:r>
        <w:r>
          <w:fldChar w:fldCharType="separate"/>
        </w:r>
        <w:r w:rsidR="00AA3A40">
          <w:rPr>
            <w:noProof/>
          </w:rPr>
          <w:t>188</w:t>
        </w:r>
        <w:r>
          <w:rPr>
            <w:noProof/>
          </w:rPr>
          <w:fldChar w:fldCharType="end"/>
        </w:r>
      </w:p>
    </w:sdtContent>
  </w:sdt>
  <w:p w:rsidR="00EA17F4" w:rsidRDefault="00EA17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7F4" w:rsidRDefault="00EA17F4" w:rsidP="00362E71">
      <w:pPr>
        <w:spacing w:after="0" w:line="240" w:lineRule="auto"/>
      </w:pPr>
      <w:r>
        <w:separator/>
      </w:r>
    </w:p>
  </w:footnote>
  <w:footnote w:type="continuationSeparator" w:id="0">
    <w:p w:rsidR="00EA17F4" w:rsidRDefault="00EA17F4" w:rsidP="00362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250B"/>
    <w:multiLevelType w:val="hybridMultilevel"/>
    <w:tmpl w:val="B900D3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412206"/>
    <w:multiLevelType w:val="hybridMultilevel"/>
    <w:tmpl w:val="1E701A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8D4508"/>
    <w:multiLevelType w:val="hybridMultilevel"/>
    <w:tmpl w:val="A8D6BB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016343C"/>
    <w:multiLevelType w:val="hybridMultilevel"/>
    <w:tmpl w:val="085860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65DF"/>
    <w:rsid w:val="00003B00"/>
    <w:rsid w:val="00005E19"/>
    <w:rsid w:val="0001063B"/>
    <w:rsid w:val="00026EDB"/>
    <w:rsid w:val="000679C2"/>
    <w:rsid w:val="000E2C97"/>
    <w:rsid w:val="000F0C9C"/>
    <w:rsid w:val="000F7514"/>
    <w:rsid w:val="00100499"/>
    <w:rsid w:val="00163743"/>
    <w:rsid w:val="001663F6"/>
    <w:rsid w:val="00166A17"/>
    <w:rsid w:val="00176313"/>
    <w:rsid w:val="00186877"/>
    <w:rsid w:val="0019586F"/>
    <w:rsid w:val="002366BF"/>
    <w:rsid w:val="002453C7"/>
    <w:rsid w:val="002B3A6C"/>
    <w:rsid w:val="002C5F25"/>
    <w:rsid w:val="002F705D"/>
    <w:rsid w:val="00354CA3"/>
    <w:rsid w:val="00362E71"/>
    <w:rsid w:val="0038568B"/>
    <w:rsid w:val="00396C1D"/>
    <w:rsid w:val="003C6D0D"/>
    <w:rsid w:val="003D7CDA"/>
    <w:rsid w:val="004368DC"/>
    <w:rsid w:val="00467AA1"/>
    <w:rsid w:val="00490867"/>
    <w:rsid w:val="004C2318"/>
    <w:rsid w:val="004C2649"/>
    <w:rsid w:val="004D0835"/>
    <w:rsid w:val="004D2E63"/>
    <w:rsid w:val="004E7433"/>
    <w:rsid w:val="00523765"/>
    <w:rsid w:val="00527BD3"/>
    <w:rsid w:val="005C00EA"/>
    <w:rsid w:val="005D2600"/>
    <w:rsid w:val="005D54E8"/>
    <w:rsid w:val="005F053D"/>
    <w:rsid w:val="006259D4"/>
    <w:rsid w:val="006449EF"/>
    <w:rsid w:val="006708BD"/>
    <w:rsid w:val="00684FEC"/>
    <w:rsid w:val="006D03E0"/>
    <w:rsid w:val="006D1767"/>
    <w:rsid w:val="006D64AC"/>
    <w:rsid w:val="0070301D"/>
    <w:rsid w:val="00724DEF"/>
    <w:rsid w:val="00734E28"/>
    <w:rsid w:val="00770781"/>
    <w:rsid w:val="0078398F"/>
    <w:rsid w:val="0079454E"/>
    <w:rsid w:val="007E0DFE"/>
    <w:rsid w:val="007E2767"/>
    <w:rsid w:val="0082446D"/>
    <w:rsid w:val="00825BAA"/>
    <w:rsid w:val="0089328A"/>
    <w:rsid w:val="00893CAF"/>
    <w:rsid w:val="008965DF"/>
    <w:rsid w:val="008D1852"/>
    <w:rsid w:val="0093145E"/>
    <w:rsid w:val="009545FE"/>
    <w:rsid w:val="009828B4"/>
    <w:rsid w:val="009835A9"/>
    <w:rsid w:val="009D3643"/>
    <w:rsid w:val="009F50AA"/>
    <w:rsid w:val="00A04D4D"/>
    <w:rsid w:val="00AA3A40"/>
    <w:rsid w:val="00AA59EE"/>
    <w:rsid w:val="00AC4E68"/>
    <w:rsid w:val="00AE03A2"/>
    <w:rsid w:val="00AE4329"/>
    <w:rsid w:val="00B350D0"/>
    <w:rsid w:val="00B35D85"/>
    <w:rsid w:val="00B47757"/>
    <w:rsid w:val="00B66D68"/>
    <w:rsid w:val="00B82D68"/>
    <w:rsid w:val="00BC1298"/>
    <w:rsid w:val="00C057A8"/>
    <w:rsid w:val="00C5018C"/>
    <w:rsid w:val="00C5073D"/>
    <w:rsid w:val="00C86344"/>
    <w:rsid w:val="00C95799"/>
    <w:rsid w:val="00CB5B5C"/>
    <w:rsid w:val="00D11E22"/>
    <w:rsid w:val="00D16656"/>
    <w:rsid w:val="00D6000C"/>
    <w:rsid w:val="00D94B01"/>
    <w:rsid w:val="00DF455D"/>
    <w:rsid w:val="00E31E4E"/>
    <w:rsid w:val="00EA17F4"/>
    <w:rsid w:val="00EF6374"/>
    <w:rsid w:val="00F17510"/>
    <w:rsid w:val="00F70D1E"/>
    <w:rsid w:val="00F87D25"/>
    <w:rsid w:val="00FD64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2BEAEC-0F81-46E4-BC4A-1B0D7A52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3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6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965DF"/>
    <w:rPr>
      <w:color w:val="808080"/>
    </w:rPr>
  </w:style>
  <w:style w:type="paragraph" w:styleId="Prrafodelista">
    <w:name w:val="List Paragraph"/>
    <w:basedOn w:val="Normal"/>
    <w:uiPriority w:val="34"/>
    <w:qFormat/>
    <w:rsid w:val="008965DF"/>
    <w:pPr>
      <w:ind w:left="720"/>
      <w:contextualSpacing/>
    </w:pPr>
  </w:style>
  <w:style w:type="paragraph" w:styleId="Textodeglobo">
    <w:name w:val="Balloon Text"/>
    <w:basedOn w:val="Normal"/>
    <w:link w:val="TextodegloboCar"/>
    <w:uiPriority w:val="99"/>
    <w:semiHidden/>
    <w:unhideWhenUsed/>
    <w:rsid w:val="00362E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E71"/>
    <w:rPr>
      <w:rFonts w:ascii="Tahoma" w:hAnsi="Tahoma" w:cs="Tahoma"/>
      <w:sz w:val="16"/>
      <w:szCs w:val="16"/>
    </w:rPr>
  </w:style>
  <w:style w:type="paragraph" w:styleId="Encabezado">
    <w:name w:val="header"/>
    <w:basedOn w:val="Normal"/>
    <w:link w:val="EncabezadoCar"/>
    <w:uiPriority w:val="99"/>
    <w:semiHidden/>
    <w:unhideWhenUsed/>
    <w:rsid w:val="00362E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2E71"/>
  </w:style>
  <w:style w:type="paragraph" w:styleId="Piedepgina">
    <w:name w:val="footer"/>
    <w:basedOn w:val="Normal"/>
    <w:link w:val="PiedepginaCar"/>
    <w:uiPriority w:val="99"/>
    <w:unhideWhenUsed/>
    <w:rsid w:val="00362E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B0"/>
    <w:rsid w:val="000C7E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7E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4</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57</cp:revision>
  <dcterms:created xsi:type="dcterms:W3CDTF">2017-05-24T19:41:00Z</dcterms:created>
  <dcterms:modified xsi:type="dcterms:W3CDTF">2018-09-17T19:28:00Z</dcterms:modified>
</cp:coreProperties>
</file>