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2C25" w:rsidRDefault="00F52C25">
      <w:r>
        <w:t>A00570171</w:t>
      </w:r>
    </w:p>
    <w:p w:rsidR="00F52C25" w:rsidRDefault="00F52C25">
      <w:r>
        <w:t>Eduardo Cuesta Córdova</w:t>
      </w:r>
    </w:p>
    <w:p w:rsidR="00336DB3" w:rsidRDefault="00336DB3">
      <w:r>
        <w:t>Laboratorio 22</w:t>
      </w:r>
      <w:bookmarkStart w:id="0" w:name="_GoBack"/>
      <w:bookmarkEnd w:id="0"/>
    </w:p>
    <w:p w:rsidR="00F52C25" w:rsidRDefault="00F52C25"/>
    <w:p w:rsidR="00F52C25" w:rsidRPr="00F52C25" w:rsidRDefault="00F52C25" w:rsidP="00F52C25">
      <w:pPr>
        <w:jc w:val="center"/>
        <w:rPr>
          <w:b/>
        </w:rPr>
      </w:pPr>
      <w:r w:rsidRPr="00F52C25">
        <w:rPr>
          <w:b/>
        </w:rPr>
        <w:t>Reporte de aspectos de usabilidad</w:t>
      </w:r>
    </w:p>
    <w:p w:rsidR="00F52C25" w:rsidRPr="00F52C25" w:rsidRDefault="00F52C25" w:rsidP="00F52C25">
      <w:pPr>
        <w:jc w:val="center"/>
      </w:pPr>
    </w:p>
    <w:p w:rsidR="00D86139" w:rsidRPr="00F52C25" w:rsidRDefault="00F52C25">
      <w:pPr>
        <w:rPr>
          <w:u w:val="single"/>
        </w:rPr>
      </w:pPr>
      <w:r w:rsidRPr="00F52C25">
        <w:rPr>
          <w:u w:val="single"/>
        </w:rPr>
        <w:t>Se fuerza al usuario a recordar la forma en que se utiliza un selector</w:t>
      </w:r>
      <w:r w:rsidR="00F956B5">
        <w:rPr>
          <w:u w:val="single"/>
        </w:rPr>
        <w:t xml:space="preserve"> (reconocimiento antes que recuerdo)</w:t>
      </w:r>
      <w:r w:rsidR="00D86139" w:rsidRPr="00F52C25">
        <w:rPr>
          <w:u w:val="single"/>
        </w:rPr>
        <w:t>:</w:t>
      </w:r>
    </w:p>
    <w:p w:rsidR="00D86139" w:rsidRDefault="00D86139">
      <w:r>
        <w:t>Los objetos, acciones y opciones disponibles para el usuario deben ser visibles para que quien utilice la aplicación no deba recordar la información que recibió previamente para completar alguna tarea. Las instrucciones deben estar a la vista o ser de fácil acceso.</w:t>
      </w:r>
    </w:p>
    <w:p w:rsidR="00D86139" w:rsidRDefault="00D8613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139065</wp:posOffset>
                </wp:positionH>
                <wp:positionV relativeFrom="paragraph">
                  <wp:posOffset>513715</wp:posOffset>
                </wp:positionV>
                <wp:extent cx="771525" cy="219075"/>
                <wp:effectExtent l="0" t="0" r="28575" b="285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2778A" id="Rectángulo 4" o:spid="_x0000_s1026" style="position:absolute;margin-left:10.95pt;margin-top:40.45pt;width:60.75pt;height:1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" filled="f" strokecolor="red" strokeweight="1pt"/>
            </w:pict>
          </mc:Fallback>
        </mc:AlternateContent>
      </w:r>
      <w:r w:rsidRPr="00D86139">
        <w:drawing>
          <wp:inline distT="0" distB="0" distL="0" distR="0" wp14:anchorId="2B4C0DE3" wp14:editId="3BF18E35">
            <wp:extent cx="4979465" cy="1504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40" t="45029" r="10387" b="21256"/>
                    <a:stretch/>
                  </pic:blipFill>
                  <pic:spPr bwMode="auto">
                    <a:xfrm>
                      <a:off x="0" y="0"/>
                      <a:ext cx="4986344" cy="1507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139" w:rsidRDefault="00D8613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61A092" wp14:editId="3C59A634">
                <wp:simplePos x="0" y="0"/>
                <wp:positionH relativeFrom="column">
                  <wp:posOffset>167640</wp:posOffset>
                </wp:positionH>
                <wp:positionV relativeFrom="paragraph">
                  <wp:posOffset>579755</wp:posOffset>
                </wp:positionV>
                <wp:extent cx="2495550" cy="342900"/>
                <wp:effectExtent l="0" t="0" r="19050" b="1905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33798" id="Rectángulo 5" o:spid="_x0000_s1026" style="position:absolute;margin-left:13.2pt;margin-top:45.65pt;width:196.5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" filled="f" strokecolor="red" strokeweight="1pt"/>
            </w:pict>
          </mc:Fallback>
        </mc:AlternateContent>
      </w:r>
      <w:r w:rsidRPr="00D86139">
        <w:drawing>
          <wp:inline distT="0" distB="0" distL="0" distR="0" wp14:anchorId="2B342DD9" wp14:editId="562E9323">
            <wp:extent cx="4045721" cy="14478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1905" r="49253" b="43883"/>
                    <a:stretch/>
                  </pic:blipFill>
                  <pic:spPr bwMode="auto">
                    <a:xfrm>
                      <a:off x="0" y="0"/>
                      <a:ext cx="4057682" cy="1452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139" w:rsidRDefault="00D86139">
      <w:r>
        <w:t>Las instrucciones para el llenado de esos campos dejarán de verse cuando el usuario seleccione una opción.</w:t>
      </w:r>
    </w:p>
    <w:p w:rsidR="004C7989" w:rsidRDefault="004C7989">
      <w:r>
        <w:t>Esto podría frustrar al usuario si quiere cambiar uno de los parámetros de la búsqueda y hacer más largo el tiempo que le toma a un usuario obtener información útil de sus búsquedas.</w:t>
      </w:r>
    </w:p>
    <w:p w:rsidR="00D86139" w:rsidRDefault="004C7989">
      <w:r>
        <w:t>Una solución potencial es colocar una label sobre los selectores para mantener las instrucciones visibles.</w:t>
      </w:r>
    </w:p>
    <w:p w:rsidR="004C7989" w:rsidRDefault="004C7989"/>
    <w:p w:rsidR="00F52C25" w:rsidRDefault="00F52C25">
      <w:pPr>
        <w:rPr>
          <w:u w:val="single"/>
        </w:rPr>
      </w:pPr>
      <w:r>
        <w:rPr>
          <w:u w:val="single"/>
        </w:rPr>
        <w:t>No hay consistencia en la posición de los botones de guardado</w:t>
      </w:r>
      <w:r w:rsidR="00F956B5">
        <w:rPr>
          <w:u w:val="single"/>
        </w:rPr>
        <w:t xml:space="preserve"> (consistencia y estándares)</w:t>
      </w:r>
      <w:r>
        <w:rPr>
          <w:u w:val="single"/>
        </w:rPr>
        <w:t>:</w:t>
      </w:r>
    </w:p>
    <w:p w:rsidR="00F956B5" w:rsidRPr="00F956B5" w:rsidRDefault="00F956B5">
      <w:r>
        <w:t>Los usuarios no deberían cuestionar la funcionalidad de elementos similares.</w:t>
      </w:r>
    </w:p>
    <w:p w:rsidR="00F52C25" w:rsidRPr="00F52C25" w:rsidRDefault="00F52C25">
      <w:pPr>
        <w:rPr>
          <w:u w:val="single"/>
        </w:rPr>
      </w:pPr>
    </w:p>
    <w:p w:rsidR="00F52C25" w:rsidRDefault="00F52C2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948690</wp:posOffset>
                </wp:positionH>
                <wp:positionV relativeFrom="paragraph">
                  <wp:posOffset>1214755</wp:posOffset>
                </wp:positionV>
                <wp:extent cx="2590800" cy="323850"/>
                <wp:effectExtent l="0" t="0" r="1905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BDF250" id="Rectángulo 8" o:spid="_x0000_s1026" style="position:absolute;margin-left:74.7pt;margin-top:95.65pt;width:204pt;height:2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" filled="f" strokecolor="red" strokeweight="1pt"/>
            </w:pict>
          </mc:Fallback>
        </mc:AlternateContent>
      </w:r>
      <w:r w:rsidRPr="00F52C25">
        <w:drawing>
          <wp:inline distT="0" distB="0" distL="0" distR="0" wp14:anchorId="367C21DF" wp14:editId="7AF9940B">
            <wp:extent cx="4295775" cy="15716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142" t="40504" r="6314" b="22160"/>
                    <a:stretch/>
                  </pic:blipFill>
                  <pic:spPr bwMode="auto">
                    <a:xfrm>
                      <a:off x="0" y="0"/>
                      <a:ext cx="4295775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C25" w:rsidRDefault="00BD5CE9">
      <w:r>
        <w:t>El usuario podría confundirse por la presencia de dos botones de guardado en lugares distintos, pues intentará relacionarlos con elementos cercanos y podría percibir dos formas distintas de realizar una tarea (cuya diferencia no tiene clara).</w:t>
      </w:r>
    </w:p>
    <w:p w:rsidR="00BD5CE9" w:rsidRDefault="00BD5CE9">
      <w:r>
        <w:t xml:space="preserve">Esto podría causar frustración en el usuario, y podría hacerlo sentir inseguro de si el botón que presionó era el correcto para realizar la tarea que intentaba hacer. </w:t>
      </w:r>
      <w:r w:rsidR="00336DB3">
        <w:t>También hará más lento el guardado de información de integrantes.</w:t>
      </w:r>
    </w:p>
    <w:p w:rsidR="00336DB3" w:rsidRPr="004C7989" w:rsidRDefault="00336DB3">
      <w:r>
        <w:t>Para solucionarlo, podría eliminarse uno de los botones y dejar el restante cerca de los campos a llenar.</w:t>
      </w:r>
    </w:p>
    <w:sectPr w:rsidR="00336DB3" w:rsidRPr="004C798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75B8" w:rsidRDefault="002D75B8" w:rsidP="00F52C25">
      <w:pPr>
        <w:spacing w:after="0" w:line="240" w:lineRule="auto"/>
      </w:pPr>
      <w:r>
        <w:separator/>
      </w:r>
    </w:p>
  </w:endnote>
  <w:endnote w:type="continuationSeparator" w:id="0">
    <w:p w:rsidR="002D75B8" w:rsidRDefault="002D75B8" w:rsidP="00F52C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75B8" w:rsidRDefault="002D75B8" w:rsidP="00F52C25">
      <w:pPr>
        <w:spacing w:after="0" w:line="240" w:lineRule="auto"/>
      </w:pPr>
      <w:r>
        <w:separator/>
      </w:r>
    </w:p>
  </w:footnote>
  <w:footnote w:type="continuationSeparator" w:id="0">
    <w:p w:rsidR="002D75B8" w:rsidRDefault="002D75B8" w:rsidP="00F52C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139"/>
    <w:rsid w:val="002D75B8"/>
    <w:rsid w:val="00336DB3"/>
    <w:rsid w:val="004C7989"/>
    <w:rsid w:val="00BD5CE9"/>
    <w:rsid w:val="00D86139"/>
    <w:rsid w:val="00F52C25"/>
    <w:rsid w:val="00F95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20853"/>
  <w15:chartTrackingRefBased/>
  <w15:docId w15:val="{E1FE104F-F67D-47BD-BF4D-44208A1C8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52C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52C25"/>
  </w:style>
  <w:style w:type="paragraph" w:styleId="Piedepgina">
    <w:name w:val="footer"/>
    <w:basedOn w:val="Normal"/>
    <w:link w:val="PiedepginaCar"/>
    <w:uiPriority w:val="99"/>
    <w:unhideWhenUsed/>
    <w:rsid w:val="00F52C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52C25"/>
  </w:style>
  <w:style w:type="paragraph" w:styleId="Fecha">
    <w:name w:val="Date"/>
    <w:basedOn w:val="Normal"/>
    <w:next w:val="Normal"/>
    <w:link w:val="FechaCar"/>
    <w:uiPriority w:val="99"/>
    <w:semiHidden/>
    <w:unhideWhenUsed/>
    <w:rsid w:val="00F52C25"/>
  </w:style>
  <w:style w:type="character" w:customStyle="1" w:styleId="FechaCar">
    <w:name w:val="Fecha Car"/>
    <w:basedOn w:val="Fuentedeprrafopredeter"/>
    <w:link w:val="Fecha"/>
    <w:uiPriority w:val="99"/>
    <w:semiHidden/>
    <w:rsid w:val="00F52C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248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Cuesta Córdova</dc:creator>
  <cp:keywords/>
  <dc:description/>
  <cp:lastModifiedBy>Eduardo Cuesta Córdova</cp:lastModifiedBy>
  <cp:revision>3</cp:revision>
  <dcterms:created xsi:type="dcterms:W3CDTF">2018-03-17T04:39:00Z</dcterms:created>
  <dcterms:modified xsi:type="dcterms:W3CDTF">2018-03-17T05:12:00Z</dcterms:modified>
</cp:coreProperties>
</file>