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450B" w14:textId="77777777" w:rsidR="00CA1631" w:rsidRDefault="00000000">
      <w:pPr>
        <w:pStyle w:val="Ttulo"/>
        <w:jc w:val="center"/>
      </w:pPr>
      <w:r>
        <w:t>EVOLUTION FENCING ACADEMY CIRCUIT</w:t>
      </w:r>
    </w:p>
    <w:p w14:paraId="46926740" w14:textId="77777777" w:rsidR="00CA1631" w:rsidRDefault="00000000">
      <w:pPr>
        <w:jc w:val="center"/>
      </w:pPr>
      <w:r>
        <w:rPr>
          <w:b/>
          <w:sz w:val="32"/>
        </w:rPr>
        <w:t>Training for Life</w:t>
      </w:r>
      <w:r>
        <w:rPr>
          <w:b/>
          <w:sz w:val="32"/>
        </w:rPr>
        <w:br/>
        <w:t>Programa Oficial da Competição</w:t>
      </w:r>
    </w:p>
    <w:p w14:paraId="798FDB30" w14:textId="77777777" w:rsidR="00CA1631" w:rsidRDefault="00000000">
      <w:pPr>
        <w:pStyle w:val="Ttulo1"/>
      </w:pPr>
      <w:r>
        <w:t>Bem-vindos</w:t>
      </w:r>
    </w:p>
    <w:p w14:paraId="1ED8B195" w14:textId="77777777" w:rsidR="00CA1631" w:rsidRDefault="00000000">
      <w:r>
        <w:t>O Evolution Fencing Academy Circuit foi criado para proporcionar mais oportunidades competitivas aos jovens atletas, privilegiando a aprendizagem, a diversão, a evolução e o espírito de equipa acima do resultado competitivo. Esta versão foi estruturada a partir do documento fornecido pelo utilizador.</w:t>
      </w:r>
    </w:p>
    <w:p w14:paraId="7A215F64" w14:textId="77777777" w:rsidR="00CA1631" w:rsidRDefault="00000000">
      <w:pPr>
        <w:pStyle w:val="Ttulo1"/>
      </w:pPr>
      <w:r>
        <w:t>Objetivos</w:t>
      </w:r>
    </w:p>
    <w:p w14:paraId="6D557D5B" w14:textId="77777777" w:rsidR="00CA1631" w:rsidRDefault="00000000">
      <w:pPr>
        <w:pStyle w:val="Listacommarcas"/>
      </w:pPr>
      <w:r>
        <w:t>Promover a participação regular em competição.</w:t>
      </w:r>
    </w:p>
    <w:p w14:paraId="03B6F9FB" w14:textId="77777777" w:rsidR="00CA1631" w:rsidRDefault="00000000">
      <w:pPr>
        <w:pStyle w:val="Listacommarcas"/>
      </w:pPr>
      <w:r>
        <w:t>Desenvolver competências técnicas e táticas.</w:t>
      </w:r>
    </w:p>
    <w:p w14:paraId="1DA0D7A5" w14:textId="77777777" w:rsidR="00CA1631" w:rsidRDefault="00000000">
      <w:pPr>
        <w:pStyle w:val="Listacommarcas"/>
      </w:pPr>
      <w:r>
        <w:t>Incentivar o trabalho em equipa.</w:t>
      </w:r>
    </w:p>
    <w:p w14:paraId="3E7D9707" w14:textId="77777777" w:rsidR="00CA1631" w:rsidRDefault="00000000">
      <w:pPr>
        <w:pStyle w:val="Listacommarcas"/>
      </w:pPr>
      <w:r>
        <w:t>Promover o fair play, respeito e responsabilidade.</w:t>
      </w:r>
    </w:p>
    <w:p w14:paraId="7317C952" w14:textId="77777777" w:rsidR="00CA1631" w:rsidRDefault="00000000">
      <w:pPr>
        <w:pStyle w:val="Listacommarcas"/>
      </w:pPr>
      <w:r>
        <w:t>Desenvolver competências de arbitragem.</w:t>
      </w:r>
    </w:p>
    <w:p w14:paraId="72935090" w14:textId="77777777" w:rsidR="00CA1631" w:rsidRDefault="00000000">
      <w:pPr>
        <w:pStyle w:val="Ttulo1"/>
      </w:pPr>
      <w:r>
        <w:t>Escalões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CA1631" w14:paraId="179812DB" w14:textId="77777777">
        <w:tc>
          <w:tcPr>
            <w:tcW w:w="2880" w:type="dxa"/>
          </w:tcPr>
          <w:p w14:paraId="1886953B" w14:textId="77777777" w:rsidR="00CA1631" w:rsidRDefault="00000000">
            <w:r>
              <w:t>Escalão</w:t>
            </w:r>
          </w:p>
        </w:tc>
        <w:tc>
          <w:tcPr>
            <w:tcW w:w="2880" w:type="dxa"/>
          </w:tcPr>
          <w:p w14:paraId="7E17C814" w14:textId="77777777" w:rsidR="00CA1631" w:rsidRDefault="00000000">
            <w:r>
              <w:t>Idades</w:t>
            </w:r>
          </w:p>
        </w:tc>
        <w:tc>
          <w:tcPr>
            <w:tcW w:w="2880" w:type="dxa"/>
          </w:tcPr>
          <w:p w14:paraId="7163AAB0" w14:textId="77777777" w:rsidR="00CA1631" w:rsidRDefault="00000000">
            <w:r>
              <w:t>Formato</w:t>
            </w:r>
          </w:p>
        </w:tc>
      </w:tr>
      <w:tr w:rsidR="00CA1631" w14:paraId="0AE55B18" w14:textId="77777777">
        <w:tc>
          <w:tcPr>
            <w:tcW w:w="2880" w:type="dxa"/>
          </w:tcPr>
          <w:p w14:paraId="40182B35" w14:textId="77777777" w:rsidR="00CA1631" w:rsidRDefault="00000000">
            <w:r>
              <w:t>Benjamins</w:t>
            </w:r>
          </w:p>
        </w:tc>
        <w:tc>
          <w:tcPr>
            <w:tcW w:w="2880" w:type="dxa"/>
          </w:tcPr>
          <w:p w14:paraId="7A3E6D50" w14:textId="77777777" w:rsidR="00CA1631" w:rsidRDefault="00000000">
            <w:r>
              <w:t>5-7 anos</w:t>
            </w:r>
          </w:p>
        </w:tc>
        <w:tc>
          <w:tcPr>
            <w:tcW w:w="2880" w:type="dxa"/>
          </w:tcPr>
          <w:p w14:paraId="47F486D4" w14:textId="77777777" w:rsidR="00CA1631" w:rsidRDefault="00000000">
            <w:r>
              <w:t>Individual: poules (3 toques). Equipas: 18 toques.</w:t>
            </w:r>
          </w:p>
        </w:tc>
      </w:tr>
      <w:tr w:rsidR="00CA1631" w14:paraId="43B4029A" w14:textId="77777777">
        <w:tc>
          <w:tcPr>
            <w:tcW w:w="2880" w:type="dxa"/>
          </w:tcPr>
          <w:p w14:paraId="1BE466A9" w14:textId="77777777" w:rsidR="00CA1631" w:rsidRDefault="00000000">
            <w:r>
              <w:t>Benjamins A</w:t>
            </w:r>
          </w:p>
        </w:tc>
        <w:tc>
          <w:tcPr>
            <w:tcW w:w="2880" w:type="dxa"/>
          </w:tcPr>
          <w:p w14:paraId="24432B0D" w14:textId="77777777" w:rsidR="00CA1631" w:rsidRDefault="00000000">
            <w:r>
              <w:t>8-10 anos</w:t>
            </w:r>
          </w:p>
        </w:tc>
        <w:tc>
          <w:tcPr>
            <w:tcW w:w="2880" w:type="dxa"/>
          </w:tcPr>
          <w:p w14:paraId="3FD75A67" w14:textId="77777777" w:rsidR="00CA1631" w:rsidRDefault="00000000">
            <w:r>
              <w:t>Mesmo formato dos Benjamins.</w:t>
            </w:r>
          </w:p>
        </w:tc>
      </w:tr>
      <w:tr w:rsidR="00CA1631" w14:paraId="13314F9E" w14:textId="77777777">
        <w:tc>
          <w:tcPr>
            <w:tcW w:w="2880" w:type="dxa"/>
          </w:tcPr>
          <w:p w14:paraId="6BD497F9" w14:textId="77777777" w:rsidR="00CA1631" w:rsidRDefault="00000000">
            <w:r>
              <w:t>Infantis</w:t>
            </w:r>
          </w:p>
        </w:tc>
        <w:tc>
          <w:tcPr>
            <w:tcW w:w="2880" w:type="dxa"/>
          </w:tcPr>
          <w:p w14:paraId="55D716FA" w14:textId="77777777" w:rsidR="00CA1631" w:rsidRDefault="00000000">
            <w:r>
              <w:t>10-12 anos</w:t>
            </w:r>
          </w:p>
        </w:tc>
        <w:tc>
          <w:tcPr>
            <w:tcW w:w="2880" w:type="dxa"/>
          </w:tcPr>
          <w:p w14:paraId="379967D6" w14:textId="77777777" w:rsidR="00CA1631" w:rsidRDefault="00000000">
            <w:r>
              <w:t>Individual: poules (4 toques) + eliminação direta (10 toques). Equipas: 27 toques.</w:t>
            </w:r>
          </w:p>
        </w:tc>
      </w:tr>
    </w:tbl>
    <w:p w14:paraId="65C80FD3" w14:textId="77777777" w:rsidR="00CA1631" w:rsidRDefault="00000000">
      <w:pPr>
        <w:pStyle w:val="Ttulo1"/>
      </w:pPr>
      <w:r>
        <w:t>Programa</w:t>
      </w:r>
    </w:p>
    <w:p w14:paraId="47141108" w14:textId="77777777" w:rsidR="00CA1631" w:rsidRDefault="00000000">
      <w:r>
        <w:t>Sábado</w:t>
      </w:r>
      <w:r>
        <w:br/>
        <w:t>• 09:00–11:00 Benjamins Individual</w:t>
      </w:r>
      <w:r>
        <w:br/>
        <w:t>• 11:20 Entrega de prémios</w:t>
      </w:r>
      <w:r>
        <w:br/>
        <w:t>• 13:00–16:00 Benjamins Equipas</w:t>
      </w:r>
      <w:r>
        <w:br/>
        <w:t>• 16:15 Entrega de prémios</w:t>
      </w:r>
    </w:p>
    <w:p w14:paraId="67DE31A7" w14:textId="77777777" w:rsidR="00CA1631" w:rsidRDefault="00000000">
      <w:r>
        <w:lastRenderedPageBreak/>
        <w:t>Domingo</w:t>
      </w:r>
      <w:r>
        <w:br/>
        <w:t>• 09:00–12:00 Infantis Individual</w:t>
      </w:r>
      <w:r>
        <w:br/>
        <w:t>• 12:15 Entrega de prémios</w:t>
      </w:r>
      <w:r>
        <w:br/>
        <w:t>• 13:00–16:00 Infantis Equipas</w:t>
      </w:r>
      <w:r>
        <w:br/>
        <w:t>• 16:15 Entrega de prémios</w:t>
      </w:r>
    </w:p>
    <w:p w14:paraId="5223B406" w14:textId="77777777" w:rsidR="00CA1631" w:rsidRDefault="00000000">
      <w:pPr>
        <w:pStyle w:val="Ttulo1"/>
      </w:pPr>
      <w:r>
        <w:t>Arbitragem</w:t>
      </w:r>
    </w:p>
    <w:p w14:paraId="3EBE3AA6" w14:textId="77777777" w:rsidR="00CA1631" w:rsidRDefault="00000000">
      <w:r>
        <w:t>A arbitragem será assegurada por atletas experientes indicados pelos treinadores, supervisionados por elementos mais experientes, promovendo a aprendizagem da arbitragem desde cedo.</w:t>
      </w:r>
    </w:p>
    <w:p w14:paraId="22DCBE6F" w14:textId="77777777" w:rsidR="00CA1631" w:rsidRDefault="00000000">
      <w:pPr>
        <w:pStyle w:val="Ttulo1"/>
      </w:pPr>
      <w:r>
        <w:t>Participação</w:t>
      </w:r>
    </w:p>
    <w:p w14:paraId="098270C9" w14:textId="77777777" w:rsidR="00CA1631" w:rsidRDefault="00000000">
      <w:pPr>
        <w:pStyle w:val="Listacommarcas"/>
      </w:pPr>
      <w:r>
        <w:t>Todos os atletas devem estar federados na FPE.</w:t>
      </w:r>
    </w:p>
    <w:p w14:paraId="6C2D74EE" w14:textId="77777777" w:rsidR="00CA1631" w:rsidRDefault="00000000">
      <w:pPr>
        <w:pStyle w:val="Listacommarcas"/>
      </w:pPr>
      <w:r>
        <w:t>É obrigatório possuir seguro desportivo válido.</w:t>
      </w:r>
    </w:p>
    <w:p w14:paraId="26EBCB38" w14:textId="77777777" w:rsidR="00CA1631" w:rsidRDefault="00000000">
      <w:pPr>
        <w:pStyle w:val="Listacommarcas"/>
      </w:pPr>
      <w:r>
        <w:t>Respeito por atletas, treinadores, árbitros e público.</w:t>
      </w:r>
    </w:p>
    <w:p w14:paraId="3EDFE774" w14:textId="77777777" w:rsidR="00CA1631" w:rsidRDefault="00000000">
      <w:pPr>
        <w:pStyle w:val="Ttulo1"/>
      </w:pPr>
      <w:r>
        <w:t>Inscrições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A1631" w14:paraId="33A40AB8" w14:textId="77777777">
        <w:tc>
          <w:tcPr>
            <w:tcW w:w="4320" w:type="dxa"/>
          </w:tcPr>
          <w:p w14:paraId="2EBF2B40" w14:textId="77777777" w:rsidR="00CA1631" w:rsidRDefault="00000000">
            <w:r>
              <w:t>Prova</w:t>
            </w:r>
          </w:p>
        </w:tc>
        <w:tc>
          <w:tcPr>
            <w:tcW w:w="4320" w:type="dxa"/>
          </w:tcPr>
          <w:p w14:paraId="76EB157B" w14:textId="77777777" w:rsidR="00CA1631" w:rsidRDefault="00000000">
            <w:r>
              <w:t>Valor</w:t>
            </w:r>
          </w:p>
        </w:tc>
      </w:tr>
      <w:tr w:rsidR="00CA1631" w14:paraId="39DF18D3" w14:textId="77777777">
        <w:tc>
          <w:tcPr>
            <w:tcW w:w="4320" w:type="dxa"/>
          </w:tcPr>
          <w:p w14:paraId="373BF236" w14:textId="77777777" w:rsidR="00CA1631" w:rsidRDefault="00000000">
            <w:r>
              <w:t>Benjamins Individual</w:t>
            </w:r>
          </w:p>
        </w:tc>
        <w:tc>
          <w:tcPr>
            <w:tcW w:w="4320" w:type="dxa"/>
          </w:tcPr>
          <w:p w14:paraId="11C7D265" w14:textId="77777777" w:rsidR="00CA1631" w:rsidRDefault="00000000">
            <w:r>
              <w:t>6 €</w:t>
            </w:r>
          </w:p>
        </w:tc>
      </w:tr>
      <w:tr w:rsidR="00CA1631" w14:paraId="0CE4C093" w14:textId="77777777">
        <w:tc>
          <w:tcPr>
            <w:tcW w:w="4320" w:type="dxa"/>
          </w:tcPr>
          <w:p w14:paraId="3EC82FF8" w14:textId="77777777" w:rsidR="00CA1631" w:rsidRDefault="00000000">
            <w:r>
              <w:t>Benjamins Equipas</w:t>
            </w:r>
          </w:p>
        </w:tc>
        <w:tc>
          <w:tcPr>
            <w:tcW w:w="4320" w:type="dxa"/>
          </w:tcPr>
          <w:p w14:paraId="20E5045A" w14:textId="77777777" w:rsidR="00CA1631" w:rsidRDefault="00000000">
            <w:r>
              <w:t>9 €</w:t>
            </w:r>
          </w:p>
        </w:tc>
      </w:tr>
      <w:tr w:rsidR="00CA1631" w14:paraId="79258D4E" w14:textId="77777777">
        <w:tc>
          <w:tcPr>
            <w:tcW w:w="4320" w:type="dxa"/>
          </w:tcPr>
          <w:p w14:paraId="3EBC6CA4" w14:textId="77777777" w:rsidR="00CA1631" w:rsidRDefault="00000000">
            <w:r>
              <w:t>Infantis Individual</w:t>
            </w:r>
          </w:p>
        </w:tc>
        <w:tc>
          <w:tcPr>
            <w:tcW w:w="4320" w:type="dxa"/>
          </w:tcPr>
          <w:p w14:paraId="5DA0B3FB" w14:textId="77777777" w:rsidR="00CA1631" w:rsidRDefault="00000000">
            <w:r>
              <w:t>6 €</w:t>
            </w:r>
          </w:p>
        </w:tc>
      </w:tr>
      <w:tr w:rsidR="00CA1631" w14:paraId="46250AD3" w14:textId="77777777">
        <w:tc>
          <w:tcPr>
            <w:tcW w:w="4320" w:type="dxa"/>
          </w:tcPr>
          <w:p w14:paraId="30AAE378" w14:textId="77777777" w:rsidR="00CA1631" w:rsidRDefault="00000000">
            <w:r>
              <w:t>Infantis Equipas</w:t>
            </w:r>
          </w:p>
        </w:tc>
        <w:tc>
          <w:tcPr>
            <w:tcW w:w="4320" w:type="dxa"/>
          </w:tcPr>
          <w:p w14:paraId="26E54F6F" w14:textId="77777777" w:rsidR="00CA1631" w:rsidRDefault="00000000">
            <w:r>
              <w:t>9 €</w:t>
            </w:r>
          </w:p>
        </w:tc>
      </w:tr>
    </w:tbl>
    <w:p w14:paraId="161D0EA8" w14:textId="77777777" w:rsidR="00CA1631" w:rsidRDefault="00000000">
      <w:pPr>
        <w:pStyle w:val="Ttulo1"/>
      </w:pPr>
      <w:r>
        <w:t>Mensagem Final</w:t>
      </w:r>
    </w:p>
    <w:p w14:paraId="73C7F9E0" w14:textId="77777777" w:rsidR="00CA1631" w:rsidRDefault="00000000">
      <w:r>
        <w:t>Na Evolution Fencing Academy acreditamos que cada competição é uma oportunidade para aprender, evoluir e inspirar.</w:t>
      </w:r>
    </w:p>
    <w:sectPr w:rsidR="00CA16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653470">
    <w:abstractNumId w:val="8"/>
  </w:num>
  <w:num w:numId="2" w16cid:durableId="1038508522">
    <w:abstractNumId w:val="6"/>
  </w:num>
  <w:num w:numId="3" w16cid:durableId="1286422249">
    <w:abstractNumId w:val="5"/>
  </w:num>
  <w:num w:numId="4" w16cid:durableId="1881895502">
    <w:abstractNumId w:val="4"/>
  </w:num>
  <w:num w:numId="5" w16cid:durableId="489903206">
    <w:abstractNumId w:val="7"/>
  </w:num>
  <w:num w:numId="6" w16cid:durableId="827091845">
    <w:abstractNumId w:val="3"/>
  </w:num>
  <w:num w:numId="7" w16cid:durableId="1524051711">
    <w:abstractNumId w:val="2"/>
  </w:num>
  <w:num w:numId="8" w16cid:durableId="1222138215">
    <w:abstractNumId w:val="1"/>
  </w:num>
  <w:num w:numId="9" w16cid:durableId="117918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0E3C"/>
    <w:rsid w:val="00CA1631"/>
    <w:rsid w:val="00CB0664"/>
    <w:rsid w:val="00EE51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8F2253"/>
  <w14:defaultImageDpi w14:val="300"/>
  <w15:docId w15:val="{74CC4EF3-78B1-47F7-B86A-77F79EEF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Oficial - Evolution Fencing Academy Circuit</dc:title>
  <dc:subject/>
  <dc:creator>python-docx</dc:creator>
  <cp:keywords/>
  <dc:description>generated by python-docx</dc:description>
  <cp:lastModifiedBy>Eduardo Pereira</cp:lastModifiedBy>
  <cp:revision>2</cp:revision>
  <dcterms:created xsi:type="dcterms:W3CDTF">2026-07-24T10:12:00Z</dcterms:created>
  <dcterms:modified xsi:type="dcterms:W3CDTF">2026-07-24T10:12:00Z</dcterms:modified>
  <cp:category/>
</cp:coreProperties>
</file>