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CENTRO DE INFORMÁTICA – UFPE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IF685/EC - GERENCIAMENTO DE DADOS E INFORMAÇÕES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Alunos:  Vitor Matheus(vmam)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Tema: Universidade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Descrição do Minimundo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ab/>
      </w:r>
    </w:p>
    <w:bookmarkStart w:colFirst="0" w:colLast="0" w:name="gjdgxs" w:id="0"/>
    <w:bookmarkEnd w:id="0"/>
    <w:p w:rsidR="00000000" w:rsidDel="00000000" w:rsidP="00000000" w:rsidRDefault="00000000" w:rsidRPr="00000000" w14:paraId="00000009">
      <w:pPr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rtl w:val="0"/>
        </w:rPr>
        <w:t xml:space="preserve">Aluno</w:t>
      </w:r>
      <w:r w:rsidDel="00000000" w:rsidR="00000000" w:rsidRPr="00000000">
        <w:rPr>
          <w:smallCaps w:val="0"/>
          <w:strike w:val="0"/>
          <w:color w:val="ff0000"/>
          <w:u w:val="no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possui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, nome, data de nascimento e um endereço formado por rua e cidade.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9900"/>
          <w:sz w:val="24"/>
          <w:szCs w:val="24"/>
          <w:u w:val="none"/>
          <w:rtl w:val="0"/>
        </w:rPr>
        <w:t xml:space="preserve">(atributo simples, atributo composto)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Disciplina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nome e quantidade de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Sala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Código, </w:t>
      </w: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capacidade.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nome, e-mail e data de nascimento.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(atributo multivalorado)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nome e nota do MEC. Além disso ele pode ser do 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Bacharelado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possuindo uma linha de pesquisa, ou do 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Licenciatura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possuindo disciplinas pedagógicas.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(especialização)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Iniciação Científica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tema e data de início.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Projeto </w:t>
      </w:r>
      <w:r w:rsidDel="00000000" w:rsidR="00000000" w:rsidRPr="00000000">
        <w:rPr>
          <w:rFonts w:ascii="Arial" w:cs="Arial" w:eastAsia="Arial" w:hAnsi="Arial"/>
          <w:rtl w:val="0"/>
        </w:rPr>
        <w:t xml:space="preserve">possui título, descrição e o valor investido nele.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Aluno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ser padrinho de vários alunos e um aluno pode</w:t>
      </w:r>
      <w:r w:rsidDel="00000000" w:rsidR="00000000" w:rsidRPr="00000000">
        <w:rPr>
          <w:rFonts w:ascii="Arial" w:cs="Arial" w:eastAsia="Arial" w:hAnsi="Arial"/>
          <w:rtl w:val="0"/>
        </w:rPr>
        <w:t xml:space="preserve"> ter apenas um padrinho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(auto-relacionamento com papel)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Aluno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cursar várias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Disciplinas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Disciplina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ser cursada por vários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Alunos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cursando 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Disciplina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possui uma média.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(relacionamento M:N, relacionamento com atributo comum)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Aluno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estar matriculado em apenas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mas em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Alunos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podem estar matriculados.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(relacionamento 1:N)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Aluno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pode assistir à aula  de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em várias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Salas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pode assistir à aula de vários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Professores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em uma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pode dar aula 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Alunos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Cada aula possui um horário.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(relacionamento ternário, relacionamento com discriminador)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Arial" w:cs="Arial" w:eastAsia="Arial" w:hAnsi="Arial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rtl w:val="0"/>
        </w:rPr>
        <w:t xml:space="preserve">leciona uma ou mais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Disciplinas</w:t>
      </w:r>
      <w:r w:rsidDel="00000000" w:rsidR="00000000" w:rsidRPr="00000000">
        <w:rPr>
          <w:rFonts w:ascii="Arial" w:cs="Arial" w:eastAsia="Arial" w:hAnsi="Arial"/>
          <w:rtl w:val="0"/>
        </w:rPr>
        <w:t xml:space="preserve">, e uma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Disciplina </w:t>
      </w:r>
      <w:r w:rsidDel="00000000" w:rsidR="00000000" w:rsidRPr="00000000">
        <w:rPr>
          <w:rFonts w:ascii="Arial" w:cs="Arial" w:eastAsia="Arial" w:hAnsi="Arial"/>
          <w:rtl w:val="0"/>
        </w:rPr>
        <w:t xml:space="preserve">é obrigatoriamente lecionada por um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ff9900"/>
          <w:rtl w:val="0"/>
        </w:rPr>
        <w:t xml:space="preserve">(relacionamento com participação obrigatória)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99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4e1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trabalhar em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em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Projeto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pode-se trabalhar apenas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(relacionamento identificador)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matriculado em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realizar apenas 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Iniciação Científica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só pode ser feita por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matriculado em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(entidade associativa)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Recife, 16 de Março de 2018.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