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Checklist 2 - OR - GDI EC 2018.1</w:t>
        <w:br w:type="textWrapping"/>
        <w:t xml:space="preserve">Orientações:</w:t>
        <w:br w:type="textWrapping"/>
        <w:t xml:space="preserve">1. Os alunos devem indicar que itens são abordados em cada trecho de código. É possível</w:t>
        <w:br w:type="textWrapping"/>
        <w:t xml:space="preserve">apresentar um só trecho de código que contenha mais de um item.</w:t>
        <w:br w:type="textWrapping"/>
        <w:t xml:space="preserve">2. É necessário que os alunos saibam explicar exatamente o que cada trecho de código faz (não</w:t>
        <w:br w:type="textWrapping"/>
        <w:t xml:space="preserve">podem ser coisas absurdas!); caso contrário, não será considerada a pontuação do item.</w:t>
        <w:br w:type="textWrapping"/>
        <w:t xml:space="preserve">3. As consultas SQL devem sempre retornar pelo menos uma linha.</w:t>
        <w:br w:type="textWrapping"/>
        <w:t xml:space="preserve">4. Código PL​ (trigger, função ou procedimento) deve estar acompanhado de um trecho de código</w:t>
        <w:br w:type="textWrapping"/>
        <w:t xml:space="preserve">que o execute/teste.</w:t>
        <w:br w:type="textWrapping"/>
        <w:t xml:space="preserve">Atividades</w:t>
        <w:br w:type="textWrapping"/>
      </w:r>
      <w:r w:rsidDel="00000000" w:rsidR="00000000" w:rsidRPr="00000000">
        <w:rPr>
          <w:highlight w:val="green"/>
          <w:rtl w:val="0"/>
        </w:rPr>
        <w:t xml:space="preserve">1.</w:t>
      </w:r>
      <w:r w:rsidDel="00000000" w:rsidR="00000000" w:rsidRPr="00000000">
        <w:rPr>
          <w:rtl w:val="0"/>
        </w:rPr>
        <w:t xml:space="preserve"> Criação de tipo e subtipo</w:t>
        <w:br w:type="textWrapping"/>
      </w:r>
      <w:r w:rsidDel="00000000" w:rsidR="00000000" w:rsidRPr="00000000">
        <w:rPr>
          <w:highlight w:val="green"/>
          <w:rtl w:val="0"/>
        </w:rPr>
        <w:t xml:space="preserve">2.</w:t>
      </w:r>
      <w:r w:rsidDel="00000000" w:rsidR="00000000" w:rsidRPr="00000000">
        <w:rPr>
          <w:rtl w:val="0"/>
        </w:rPr>
        <w:t xml:space="preserve"> Criação de um tipo que contenha um atributo que seja de um outro tipo</w:t>
        <w:br w:type="textWrapping"/>
      </w:r>
      <w:r w:rsidDel="00000000" w:rsidR="00000000" w:rsidRPr="00000000">
        <w:rPr>
          <w:highlight w:val="green"/>
          <w:rtl w:val="0"/>
        </w:rPr>
        <w:t xml:space="preserve">3.</w:t>
      </w:r>
      <w:r w:rsidDel="00000000" w:rsidR="00000000" w:rsidRPr="00000000">
        <w:rPr>
          <w:rtl w:val="0"/>
        </w:rPr>
        <w:t xml:space="preserve"> Criação de um tipo que contenha um atributo que seja de um tipo VARRAY</w:t>
        <w:br w:type="textWrapping"/>
      </w:r>
      <w:r w:rsidDel="00000000" w:rsidR="00000000" w:rsidRPr="00000000">
        <w:rPr>
          <w:highlight w:val="green"/>
          <w:rtl w:val="0"/>
        </w:rPr>
        <w:t xml:space="preserve">4.</w:t>
      </w:r>
      <w:r w:rsidDel="00000000" w:rsidR="00000000" w:rsidRPr="00000000">
        <w:rPr>
          <w:rtl w:val="0"/>
        </w:rPr>
        <w:t xml:space="preserve"> Criação de um tipo que contenha um atributo que seja de um tipo NESTED TABLE</w:t>
        <w:br w:type="textWrapping"/>
      </w:r>
      <w:r w:rsidDel="00000000" w:rsidR="00000000" w:rsidRPr="00000000">
        <w:rPr>
          <w:highlight w:val="green"/>
          <w:rtl w:val="0"/>
        </w:rPr>
        <w:t xml:space="preserve">5.</w:t>
      </w:r>
      <w:r w:rsidDel="00000000" w:rsidR="00000000" w:rsidRPr="00000000">
        <w:rPr>
          <w:rtl w:val="0"/>
        </w:rPr>
        <w:t xml:space="preserve"> Criação e chamada de um método construtor (diferente do padrão)</w:t>
        <w:br w:type="textWrapping"/>
      </w:r>
      <w:r w:rsidDel="00000000" w:rsidR="00000000" w:rsidRPr="00000000">
        <w:rPr>
          <w:highlight w:val="green"/>
          <w:rtl w:val="0"/>
        </w:rPr>
        <w:t xml:space="preserve">6.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Criação e chamada de um função membro em um comando SELECT e em um bloco PL</w:t>
        <w:br w:type="textWrapping"/>
      </w:r>
      <w:r w:rsidDel="00000000" w:rsidR="00000000" w:rsidRPr="00000000">
        <w:rPr>
          <w:highlight w:val="green"/>
          <w:rtl w:val="0"/>
        </w:rPr>
        <w:t xml:space="preserve">7.</w:t>
      </w:r>
      <w:r w:rsidDel="00000000" w:rsidR="00000000" w:rsidRPr="00000000">
        <w:rPr>
          <w:rtl w:val="0"/>
        </w:rPr>
        <w:t xml:space="preserve"> Criação e chamada de um método MAP em um comando SELECT e em um bloco PL</w:t>
        <w:br w:type="textWrapping"/>
      </w:r>
      <w:r w:rsidDel="00000000" w:rsidR="00000000" w:rsidRPr="00000000">
        <w:rPr>
          <w:highlight w:val="green"/>
          <w:rtl w:val="0"/>
        </w:rPr>
        <w:t xml:space="preserve">8.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Criação e chamada de um método ORDER em um comando SELECT e em um bloco PL</w:t>
        <w:br w:type="textWrapping"/>
      </w:r>
      <w:r w:rsidDel="00000000" w:rsidR="00000000" w:rsidRPr="00000000">
        <w:rPr>
          <w:highlight w:val="green"/>
          <w:rtl w:val="0"/>
        </w:rPr>
        <w:t xml:space="preserve">9.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Criação e chamada de método abstrato</w:t>
        <w:br w:type="textWrapping"/>
      </w:r>
      <w:r w:rsidDel="00000000" w:rsidR="00000000" w:rsidRPr="00000000">
        <w:rPr>
          <w:highlight w:val="green"/>
          <w:rtl w:val="0"/>
        </w:rPr>
        <w:t xml:space="preserve">10.</w:t>
      </w:r>
      <w:r w:rsidDel="00000000" w:rsidR="00000000" w:rsidRPr="00000000">
        <w:rPr>
          <w:rtl w:val="0"/>
        </w:rPr>
        <w:t xml:space="preserve"> Redefinição de método do supertipo dentro do subtipo</w:t>
        <w:br w:type="textWrapping"/>
      </w:r>
      <w:r w:rsidDel="00000000" w:rsidR="00000000" w:rsidRPr="00000000">
        <w:rPr>
          <w:highlight w:val="green"/>
          <w:rtl w:val="0"/>
        </w:rPr>
        <w:t xml:space="preserve">11</w:t>
      </w:r>
      <w:r w:rsidDel="00000000" w:rsidR="00000000" w:rsidRPr="00000000">
        <w:rPr>
          <w:rtl w:val="0"/>
        </w:rPr>
        <w:t xml:space="preserve">. Alteração de tipo: adição de atributo</w:t>
        <w:br w:type="textWrapping"/>
      </w:r>
      <w:r w:rsidDel="00000000" w:rsidR="00000000" w:rsidRPr="00000000">
        <w:rPr>
          <w:highlight w:val="green"/>
          <w:rtl w:val="0"/>
        </w:rPr>
        <w:t xml:space="preserve">12</w:t>
      </w:r>
      <w:r w:rsidDel="00000000" w:rsidR="00000000" w:rsidRPr="00000000">
        <w:rPr>
          <w:rtl w:val="0"/>
        </w:rPr>
        <w:t xml:space="preserve">. Alteração de tipo: modificação de atributo</w:t>
        <w:br w:type="textWrapping"/>
      </w:r>
      <w:r w:rsidDel="00000000" w:rsidR="00000000" w:rsidRPr="00000000">
        <w:rPr>
          <w:highlight w:val="green"/>
          <w:rtl w:val="0"/>
        </w:rPr>
        <w:t xml:space="preserve">13</w:t>
      </w:r>
      <w:r w:rsidDel="00000000" w:rsidR="00000000" w:rsidRPr="00000000">
        <w:rPr>
          <w:rtl w:val="0"/>
        </w:rPr>
        <w:t xml:space="preserve">. Alteração de tipo: remoção de atributo</w:t>
        <w:br w:type="textWrapping"/>
      </w:r>
      <w:r w:rsidDel="00000000" w:rsidR="00000000" w:rsidRPr="00000000">
        <w:rPr>
          <w:highlight w:val="green"/>
          <w:rtl w:val="0"/>
        </w:rPr>
        <w:t xml:space="preserve">14.</w:t>
      </w:r>
      <w:r w:rsidDel="00000000" w:rsidR="00000000" w:rsidRPr="00000000">
        <w:rPr>
          <w:rtl w:val="0"/>
        </w:rPr>
        <w:t xml:space="preserve"> Alteração de supertipo com propagação de mudança</w:t>
        <w:br w:type="textWrapping"/>
      </w:r>
      <w:r w:rsidDel="00000000" w:rsidR="00000000" w:rsidRPr="00000000">
        <w:rPr>
          <w:highlight w:val="green"/>
          <w:rtl w:val="0"/>
        </w:rPr>
        <w:t xml:space="preserve">15.</w:t>
      </w:r>
      <w:r w:rsidDel="00000000" w:rsidR="00000000" w:rsidRPr="00000000">
        <w:rPr>
          <w:rtl w:val="0"/>
        </w:rPr>
        <w:t xml:space="preserve"> Alteração de supertipo com invalidação de subtipos afetados</w:t>
        <w:br w:type="textWrapping"/>
      </w:r>
      <w:r w:rsidDel="00000000" w:rsidR="00000000" w:rsidRPr="00000000">
        <w:rPr>
          <w:highlight w:val="green"/>
          <w:rtl w:val="0"/>
        </w:rPr>
        <w:t xml:space="preserve">16.</w:t>
      </w:r>
      <w:r w:rsidDel="00000000" w:rsidR="00000000" w:rsidRPr="00000000">
        <w:rPr>
          <w:rtl w:val="0"/>
        </w:rPr>
        <w:t xml:space="preserve"> Uso de referência e controle de integridade referencial</w:t>
        <w:br w:type="textWrapping"/>
      </w:r>
      <w:r w:rsidDel="00000000" w:rsidR="00000000" w:rsidRPr="00000000">
        <w:rPr>
          <w:highlight w:val="green"/>
          <w:rtl w:val="0"/>
        </w:rPr>
        <w:t xml:space="preserve">17.</w:t>
      </w:r>
      <w:r w:rsidDel="00000000" w:rsidR="00000000" w:rsidRPr="00000000">
        <w:rPr>
          <w:rtl w:val="0"/>
        </w:rPr>
        <w:t xml:space="preserve"> Restrição de escopo de referência</w:t>
        <w:br w:type="textWrapping"/>
      </w:r>
      <w:r w:rsidDel="00000000" w:rsidR="00000000" w:rsidRPr="00000000">
        <w:rPr>
          <w:highlight w:val="green"/>
          <w:rtl w:val="0"/>
        </w:rPr>
        <w:t xml:space="preserve">18.</w:t>
      </w:r>
      <w:r w:rsidDel="00000000" w:rsidR="00000000" w:rsidRPr="00000000">
        <w:rPr>
          <w:rtl w:val="0"/>
        </w:rPr>
        <w:t xml:space="preserve"> Criação de todas as tabela a partir de um tipo</w:t>
      </w:r>
    </w:p>
    <w:p w:rsidR="00000000" w:rsidDel="00000000" w:rsidP="00000000" w:rsidRDefault="00000000" w:rsidRPr="00000000" w14:paraId="0000000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Todas as tabelas são criadas a partir de tipos predefinidios</w:t>
        <w:br w:type="textWrapping"/>
      </w:r>
      <w:r w:rsidDel="00000000" w:rsidR="00000000" w:rsidRPr="00000000">
        <w:rPr>
          <w:highlight w:val="green"/>
          <w:rtl w:val="0"/>
        </w:rPr>
        <w:t xml:space="preserve">19</w:t>
      </w:r>
      <w:r w:rsidDel="00000000" w:rsidR="00000000" w:rsidRPr="00000000">
        <w:rPr>
          <w:rtl w:val="0"/>
        </w:rPr>
        <w:t xml:space="preserve">. Criação de uma consulta com expressão de caminho para percorrer três tabelas</w:t>
        <w:br w:type="textWrapping"/>
      </w:r>
      <w:r w:rsidDel="00000000" w:rsidR="00000000" w:rsidRPr="00000000">
        <w:rPr>
          <w:highlight w:val="green"/>
          <w:rtl w:val="0"/>
        </w:rPr>
        <w:t xml:space="preserve">20</w:t>
      </w:r>
      <w:r w:rsidDel="00000000" w:rsidR="00000000" w:rsidRPr="00000000">
        <w:rPr>
          <w:rtl w:val="0"/>
        </w:rPr>
        <w:t xml:space="preserve">. Criação de uma consulta com DEREF</w:t>
        <w:br w:type="textWrapping"/>
      </w:r>
      <w:r w:rsidDel="00000000" w:rsidR="00000000" w:rsidRPr="00000000">
        <w:rPr>
          <w:highlight w:val="green"/>
          <w:rtl w:val="0"/>
        </w:rPr>
        <w:t xml:space="preserve">21</w:t>
      </w:r>
      <w:r w:rsidDel="00000000" w:rsidR="00000000" w:rsidRPr="00000000">
        <w:rPr>
          <w:rtl w:val="0"/>
        </w:rPr>
        <w:t xml:space="preserve">. Criação de uma consulta com VALUE</w:t>
        <w:br w:type="textWrapping"/>
      </w:r>
      <w:r w:rsidDel="00000000" w:rsidR="00000000" w:rsidRPr="00000000">
        <w:rPr>
          <w:highlight w:val="green"/>
          <w:rtl w:val="0"/>
        </w:rPr>
        <w:t xml:space="preserve">22</w:t>
      </w:r>
      <w:r w:rsidDel="00000000" w:rsidR="00000000" w:rsidRPr="00000000">
        <w:rPr>
          <w:rtl w:val="0"/>
        </w:rPr>
        <w:t xml:space="preserve">. Criação de uma consulta com TABLE</w:t>
        <w:br w:type="textWrapping"/>
      </w:r>
      <w:r w:rsidDel="00000000" w:rsidR="00000000" w:rsidRPr="00000000">
        <w:rPr>
          <w:highlight w:val="green"/>
          <w:rtl w:val="0"/>
        </w:rPr>
        <w:t xml:space="preserve">23</w:t>
      </w:r>
      <w:r w:rsidDel="00000000" w:rsidR="00000000" w:rsidRPr="00000000">
        <w:rPr>
          <w:rtl w:val="0"/>
        </w:rPr>
        <w:t xml:space="preserve">. Criação de consultas com LIKE, BETWEEN, ORDER BY, GROUP BY, HAVING</w:t>
      </w:r>
    </w:p>
    <w:p w:rsidR="00000000" w:rsidDel="00000000" w:rsidP="00000000" w:rsidRDefault="00000000" w:rsidRPr="00000000" w14:paraId="00000002">
      <w:pPr>
        <w:ind w:firstLine="72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--ordena toda a tabela de acordo com o nome do curso</w:t>
      </w:r>
    </w:p>
    <w:p w:rsidR="00000000" w:rsidDel="00000000" w:rsidP="00000000" w:rsidRDefault="00000000" w:rsidRPr="00000000" w14:paraId="00000003">
      <w:pPr>
        <w:ind w:firstLine="72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SELECT * FROM TB_CURSO ORDER BY NOME;</w:t>
      </w:r>
    </w:p>
    <w:p w:rsidR="00000000" w:rsidDel="00000000" w:rsidP="00000000" w:rsidRDefault="00000000" w:rsidRPr="00000000" w14:paraId="00000004">
      <w:pPr>
        <w:ind w:firstLine="72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--exibe 2 ou mais investimentos que sao acima de 1000.Nada eh exibido se houver apenas 1 investimento </w:t>
      </w:r>
    </w:p>
    <w:p w:rsidR="00000000" w:rsidDel="00000000" w:rsidP="00000000" w:rsidRDefault="00000000" w:rsidRPr="00000000" w14:paraId="00000006">
      <w:pPr>
        <w:ind w:firstLine="72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--com o valor acima de 1000.</w:t>
      </w:r>
    </w:p>
    <w:p w:rsidR="00000000" w:rsidDel="00000000" w:rsidP="00000000" w:rsidRDefault="00000000" w:rsidRPr="00000000" w14:paraId="00000007">
      <w:pPr>
        <w:ind w:firstLine="72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SELECT investimento, COUNT(*) FROM tb_projeto WHERE investimento &gt; 1000 </w:t>
      </w:r>
    </w:p>
    <w:p w:rsidR="00000000" w:rsidDel="00000000" w:rsidP="00000000" w:rsidRDefault="00000000" w:rsidRPr="00000000" w14:paraId="00000008">
      <w:pPr>
        <w:ind w:firstLine="72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GROUP BY investimento HAVING COUNT(*) &gt; 1;</w:t>
      </w:r>
    </w:p>
    <w:p w:rsidR="00000000" w:rsidDel="00000000" w:rsidP="00000000" w:rsidRDefault="00000000" w:rsidRPr="00000000" w14:paraId="00000009">
      <w:pPr>
        <w:ind w:firstLine="72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TB_Projeto VALUES (44,(SELECT REF(P) FROM TB_Professor P WHERE P.cpf_professor = 44), 'ac', 'alguma coisa', 15000.00);</w:t>
      </w:r>
    </w:p>
    <w:p w:rsidR="00000000" w:rsidDel="00000000" w:rsidP="00000000" w:rsidRDefault="00000000" w:rsidRPr="00000000" w14:paraId="0000000B">
      <w:pPr>
        <w:ind w:firstLine="72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--exibe nome do aluno que tem o seu cpf entre os valores determinados e tenha seu nome iniciado com S</w:t>
      </w:r>
    </w:p>
    <w:p w:rsidR="00000000" w:rsidDel="00000000" w:rsidP="00000000" w:rsidRDefault="00000000" w:rsidRPr="00000000" w14:paraId="0000000C">
      <w:pPr>
        <w:ind w:firstLine="72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SELECT nome</w:t>
      </w:r>
    </w:p>
    <w:p w:rsidR="00000000" w:rsidDel="00000000" w:rsidP="00000000" w:rsidRDefault="00000000" w:rsidRPr="00000000" w14:paraId="0000000D">
      <w:pPr>
        <w:ind w:firstLine="72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FROM tb_aluno</w:t>
      </w:r>
    </w:p>
    <w:p w:rsidR="00000000" w:rsidDel="00000000" w:rsidP="00000000" w:rsidRDefault="00000000" w:rsidRPr="00000000" w14:paraId="0000000E">
      <w:pPr>
        <w:ind w:firstLine="72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WHERE (cpf_aluno BETWEEN 2000 and 6000) AND nome LIKE 'S%';</w:t>
      </w:r>
    </w:p>
    <w:p w:rsidR="00000000" w:rsidDel="00000000" w:rsidP="00000000" w:rsidRDefault="00000000" w:rsidRPr="00000000" w14:paraId="0000000F">
      <w:pPr>
        <w:ind w:firstLine="72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highlight w:val="green"/>
          <w:rtl w:val="0"/>
        </w:rPr>
        <w:t xml:space="preserve">24. </w:t>
      </w:r>
      <w:r w:rsidDel="00000000" w:rsidR="00000000" w:rsidRPr="00000000">
        <w:rPr>
          <w:rtl w:val="0"/>
        </w:rPr>
        <w:t xml:space="preserve">Criação de subconsultas com IN , ALL, ANY,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SELECT A.CPF_PROFESSOR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FROM TB_PROJETO A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WHERE (A.INVESTIMENTO &gt; ALL(1000)) AND (A.TITULO) IN ('GIT');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SELECT A.CPF_aluno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FROM tb_aluno A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WHERE A.REF_Curso.codigo = any(select codigo from tb_curso where nota_mec &gt; 5);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highlight w:val="green"/>
          <w:rtl w:val="0"/>
        </w:rPr>
        <w:t xml:space="preserve">25</w:t>
      </w:r>
      <w:r w:rsidDel="00000000" w:rsidR="00000000" w:rsidRPr="00000000">
        <w:rPr>
          <w:rtl w:val="0"/>
        </w:rPr>
        <w:t xml:space="preserve">. Criação de uma consulta que exiba os dados de um VARRAY</w:t>
        <w:br w:type="textWrapping"/>
      </w:r>
      <w:r w:rsidDel="00000000" w:rsidR="00000000" w:rsidRPr="00000000">
        <w:rPr>
          <w:highlight w:val="green"/>
          <w:rtl w:val="0"/>
        </w:rPr>
        <w:t xml:space="preserve">26</w:t>
      </w:r>
      <w:r w:rsidDel="00000000" w:rsidR="00000000" w:rsidRPr="00000000">
        <w:rPr>
          <w:rtl w:val="0"/>
        </w:rPr>
        <w:t xml:space="preserve">. Criação de uma consulta que exiba os dados de um NESTED TABLE</w:t>
        <w:br w:type="textWrapping"/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highlight w:val="green"/>
          <w:rtl w:val="0"/>
        </w:rPr>
        <w:t xml:space="preserve">27</w:t>
      </w:r>
      <w:r w:rsidDel="00000000" w:rsidR="00000000" w:rsidRPr="00000000">
        <w:rPr>
          <w:rtl w:val="0"/>
        </w:rPr>
        <w:t xml:space="preserve">. SELECT para acessar os dados de uma tabela A​ utilizando uma tabela B​ dentro da cláusula EXISTS, onde a tabela A​ tem uma referência para a tabela B​.</w:t>
        <w:br w:type="textWrapping"/>
        <w:t xml:space="preserve"> --Exibe os CPF dos professores que tem mais de 10000 investido em seus projetos.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select a.cpf_professor from tb_professor a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where exists (select * from tb_projeto b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where b.cpf_professor = a.cpf_professor and investimento &gt; 10000);</w:t>
      </w:r>
    </w:p>
    <w:p w:rsidR="00000000" w:rsidDel="00000000" w:rsidP="00000000" w:rsidRDefault="00000000" w:rsidRPr="00000000" w14:paraId="00000021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commentRangeStart w:id="0"/>
      <w:r w:rsidDel="00000000" w:rsidR="00000000" w:rsidRPr="00000000">
        <w:rPr>
          <w:highlight w:val="green"/>
          <w:rtl w:val="0"/>
        </w:rPr>
        <w:t xml:space="preserve">28</w:t>
      </w:r>
      <w:r w:rsidDel="00000000" w:rsidR="00000000" w:rsidRPr="00000000">
        <w:rPr>
          <w:rtl w:val="0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Criação de TRIGGER de linha ao ocorrer um INSERT, DELETE ou UPDATE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--Se adicionar um professor com um cpf que ja existe na tabela, ira mostrar a mensagem 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OR REPLACE TRIGGER verificar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BEFORE INSERT ON tb_professor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FOR EACH ROW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DECLARE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cont NUMBER;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SELECT COUNT(*) INTO cont FROM tb_professor P WHERE P.CPF_PROFESSOR = :NEW.CPF_PROFESSOR;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IF(cont&gt;0) THEN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RAISE_APPLICATION_ERROR(-20020,'CPF ja cadastrado');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END IF;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END verificar; /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highlight w:val="red"/>
          <w:rtl w:val="0"/>
        </w:rPr>
        <w:t xml:space="preserve">29</w:t>
      </w:r>
      <w:r w:rsidDel="00000000" w:rsidR="00000000" w:rsidRPr="00000000">
        <w:rPr>
          <w:rtl w:val="0"/>
        </w:rPr>
        <w:t xml:space="preserve">.</w:t>
      </w:r>
      <w:commentRangeStart w:id="1"/>
      <w:r w:rsidDel="00000000" w:rsidR="00000000" w:rsidRPr="00000000">
        <w:rPr>
          <w:rtl w:val="0"/>
        </w:rPr>
        <w:t xml:space="preserve">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Criação de TRIGGER de linha para impedir INSERT, DELETE ou UPDATE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--Não será permitido atualizar o valor do investimento se este for menor que o valor atual.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OR REPLACE TRIGGER verificar_invest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BEFORE UPDATE ON tb_projeto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FOR EACH ROW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WHEN(NEW.investimento &lt; OLD.investimento)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DECLARE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 w14:paraId="00000037">
      <w:pPr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RAISE_APPLICATION_ERROR(-20020,'Investimento nao pode ser reduzido');</w:t>
      </w:r>
    </w:p>
    <w:p w:rsidR="00000000" w:rsidDel="00000000" w:rsidP="00000000" w:rsidRDefault="00000000" w:rsidRPr="00000000" w14:paraId="00000038">
      <w:pPr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END verificar_invest;</w:t>
      </w:r>
    </w:p>
    <w:p w:rsidR="00000000" w:rsidDel="00000000" w:rsidP="00000000" w:rsidRDefault="00000000" w:rsidRPr="00000000" w14:paraId="0000003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contextualSpacing w:val="0"/>
        <w:rPr>
          <w:sz w:val="16"/>
          <w:szCs w:val="16"/>
        </w:rPr>
      </w:pPr>
      <w:commentRangeStart w:id="2"/>
      <w:r w:rsidDel="00000000" w:rsidR="00000000" w:rsidRPr="00000000">
        <w:rPr>
          <w:sz w:val="16"/>
          <w:szCs w:val="16"/>
          <w:rtl w:val="0"/>
        </w:rPr>
        <w:t xml:space="preserve">CRE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sz w:val="16"/>
          <w:szCs w:val="16"/>
          <w:rtl w:val="0"/>
        </w:rPr>
        <w:t xml:space="preserve">ATE OR REPLACE TRIGGER impedir_del</w:t>
      </w:r>
    </w:p>
    <w:p w:rsidR="00000000" w:rsidDel="00000000" w:rsidP="00000000" w:rsidRDefault="00000000" w:rsidRPr="00000000" w14:paraId="00000042">
      <w:pPr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BEFORE DELETE ON tb_projeto</w:t>
      </w:r>
    </w:p>
    <w:p w:rsidR="00000000" w:rsidDel="00000000" w:rsidP="00000000" w:rsidRDefault="00000000" w:rsidRPr="00000000" w14:paraId="00000043">
      <w:pPr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FOR EACH ROW</w:t>
      </w:r>
    </w:p>
    <w:p w:rsidR="00000000" w:rsidDel="00000000" w:rsidP="00000000" w:rsidRDefault="00000000" w:rsidRPr="00000000" w14:paraId="00000044">
      <w:pPr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WHEN(CPF_PROFESSOR = 22)</w:t>
      </w:r>
    </w:p>
    <w:p w:rsidR="00000000" w:rsidDel="00000000" w:rsidP="00000000" w:rsidRDefault="00000000" w:rsidRPr="00000000" w14:paraId="00000045">
      <w:pPr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DECLARE</w:t>
      </w:r>
    </w:p>
    <w:p w:rsidR="00000000" w:rsidDel="00000000" w:rsidP="00000000" w:rsidRDefault="00000000" w:rsidRPr="00000000" w14:paraId="00000046">
      <w:pPr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 w14:paraId="00000047">
      <w:pPr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RAISE_APPLICATION_ERROR(-20020,’Este projeto nao pode ser deletado pois esta responsavel pelo professor cujo cpf eh 22');</w:t>
      </w:r>
    </w:p>
    <w:p w:rsidR="00000000" w:rsidDel="00000000" w:rsidP="00000000" w:rsidRDefault="00000000" w:rsidRPr="00000000" w14:paraId="00000048">
      <w:pPr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END impedir_del;;</w:t>
      </w:r>
    </w:p>
    <w:p w:rsidR="00000000" w:rsidDel="00000000" w:rsidP="00000000" w:rsidRDefault="00000000" w:rsidRPr="00000000" w14:paraId="0000004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green"/>
          <w:rtl w:val="0"/>
        </w:rPr>
        <w:t xml:space="preserve">30.</w:t>
      </w:r>
      <w:r w:rsidDel="00000000" w:rsidR="00000000" w:rsidRPr="00000000">
        <w:rPr>
          <w:rtl w:val="0"/>
        </w:rPr>
        <w:t xml:space="preserve"> Criação de TRIGGER de comando para impedir INSERT, DELETE ou UPDATE</w:t>
      </w:r>
    </w:p>
    <w:p w:rsidR="00000000" w:rsidDel="00000000" w:rsidP="00000000" w:rsidRDefault="00000000" w:rsidRPr="00000000" w14:paraId="0000004B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-- </w:t>
      </w:r>
      <w:r w:rsidDel="00000000" w:rsidR="00000000" w:rsidRPr="00000000">
        <w:rPr>
          <w:sz w:val="16"/>
          <w:szCs w:val="16"/>
          <w:rtl w:val="0"/>
        </w:rPr>
        <w:t xml:space="preserve">Impede qualquer tipo de alteração na tabela  Licenciatura</w:t>
      </w:r>
    </w:p>
    <w:p w:rsidR="00000000" w:rsidDel="00000000" w:rsidP="00000000" w:rsidRDefault="00000000" w:rsidRPr="00000000" w14:paraId="0000004C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CREATE OR REPLACE TRIGGER Impedir_Lic BEFORE </w:t>
      </w:r>
    </w:p>
    <w:p w:rsidR="00000000" w:rsidDel="00000000" w:rsidP="00000000" w:rsidRDefault="00000000" w:rsidRPr="00000000" w14:paraId="0000004D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UPDATE OR DELETE OR INSERT ON tb_Licenciatura</w:t>
      </w:r>
    </w:p>
    <w:p w:rsidR="00000000" w:rsidDel="00000000" w:rsidP="00000000" w:rsidRDefault="00000000" w:rsidRPr="00000000" w14:paraId="0000004E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DECLARE</w:t>
      </w:r>
    </w:p>
    <w:p w:rsidR="00000000" w:rsidDel="00000000" w:rsidP="00000000" w:rsidRDefault="00000000" w:rsidRPr="00000000" w14:paraId="0000004F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50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IF INSERTING THEN</w:t>
      </w:r>
    </w:p>
    <w:p w:rsidR="00000000" w:rsidDel="00000000" w:rsidP="00000000" w:rsidRDefault="00000000" w:rsidRPr="00000000" w14:paraId="00000051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RAISE_APPLICATION_ERROR(-2010, 'Proibido inserir cursos de Licenciatura');</w:t>
      </w:r>
    </w:p>
    <w:p w:rsidR="00000000" w:rsidDel="00000000" w:rsidP="00000000" w:rsidRDefault="00000000" w:rsidRPr="00000000" w14:paraId="00000052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ELSIF UPDATING THEN</w:t>
      </w:r>
    </w:p>
    <w:p w:rsidR="00000000" w:rsidDel="00000000" w:rsidP="00000000" w:rsidRDefault="00000000" w:rsidRPr="00000000" w14:paraId="00000053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RAISE_APPLICATION_ERROR(-2011, 'Proibido atualizar cursos de Licenciatura');</w:t>
      </w:r>
    </w:p>
    <w:p w:rsidR="00000000" w:rsidDel="00000000" w:rsidP="00000000" w:rsidRDefault="00000000" w:rsidRPr="00000000" w14:paraId="00000054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ELSIF DELETING THEN</w:t>
      </w:r>
    </w:p>
    <w:p w:rsidR="00000000" w:rsidDel="00000000" w:rsidP="00000000" w:rsidRDefault="00000000" w:rsidRPr="00000000" w14:paraId="00000055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RAISE_APPLICATION_ERROR(-2012, 'Proibido deletar cursos de Licenciatura');</w:t>
      </w:r>
    </w:p>
    <w:p w:rsidR="00000000" w:rsidDel="00000000" w:rsidP="00000000" w:rsidRDefault="00000000" w:rsidRPr="00000000" w14:paraId="00000056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END IF;</w:t>
      </w:r>
    </w:p>
    <w:p w:rsidR="00000000" w:rsidDel="00000000" w:rsidP="00000000" w:rsidRDefault="00000000" w:rsidRPr="00000000" w14:paraId="00000057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END Impedir_Lic;</w:t>
      </w:r>
    </w:p>
    <w:p w:rsidR="00000000" w:rsidDel="00000000" w:rsidP="00000000" w:rsidRDefault="00000000" w:rsidRPr="00000000" w14:paraId="00000058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raline Nunes" w:id="2" w:date="2018-06-11T02:15:58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tb_projeto where cpf_professor =22</w:t>
      </w:r>
    </w:p>
  </w:comment>
  <w:comment w:author="Iraline Nunes" w:id="0" w:date="2018-06-11T02:05:01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tb_professor values (11, to_date('11/11/1111', 'dd/mm/yyyy'), 'ira', TP_EMAILS(TP_EMAIL('ira@cin.ufpe.br')));</w:t>
      </w:r>
    </w:p>
  </w:comment>
  <w:comment w:author="Iraline Nunes" w:id="1" w:date="2018-06-11T02:08:06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tb_projeto set investimento = 100 where titulo = 'git'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