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before="0" w:line="261.818181818181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conceito de repositório é semelhante ao “google drive”, seu</w:t>
      </w:r>
      <w:r w:rsidDel="00000000" w:rsidR="00000000" w:rsidRPr="00000000">
        <w:rPr>
          <w:sz w:val="24"/>
          <w:szCs w:val="24"/>
          <w:rtl w:val="0"/>
        </w:rPr>
        <w:t xml:space="preserve"> objetivo na ótica do projeto é armazenar pastas, arquivos, documentos e processos.</w:t>
      </w:r>
    </w:p>
    <w:p w:rsidR="00000000" w:rsidDel="00000000" w:rsidP="00000000" w:rsidRDefault="00000000" w:rsidRPr="00000000" w14:paraId="00000005">
      <w:pPr>
        <w:spacing w:before="0" w:line="261.818181818181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repositório  possui sua própria configuração que pode ser alterada ao longo do tempo, e cada repositório usa os parâmetros de sua configuração para lidar com arquivos, documentos e processos nele inseridos.</w:t>
      </w:r>
    </w:p>
    <w:p w:rsidR="00000000" w:rsidDel="00000000" w:rsidP="00000000" w:rsidRDefault="00000000" w:rsidRPr="00000000" w14:paraId="00000006">
      <w:pPr>
        <w:spacing w:before="24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2.1. [POST] /repositorios</w:t>
      </w:r>
    </w:p>
    <w:p w:rsidR="00000000" w:rsidDel="00000000" w:rsidP="00000000" w:rsidRDefault="00000000" w:rsidRPr="00000000" w14:paraId="00000009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</w:t>
      </w:r>
      <w:r w:rsidDel="00000000" w:rsidR="00000000" w:rsidRPr="00000000">
        <w:rPr>
          <w:sz w:val="24"/>
          <w:szCs w:val="24"/>
          <w:rtl w:val="0"/>
        </w:rPr>
        <w:t xml:space="preserve"> um repositório</w:t>
      </w:r>
    </w:p>
    <w:p w:rsidR="00000000" w:rsidDel="00000000" w:rsidP="00000000" w:rsidRDefault="00000000" w:rsidRPr="00000000" w14:paraId="0000000A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Body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parameters</w:t>
      </w:r>
    </w:p>
    <w:p w:rsidR="00000000" w:rsidDel="00000000" w:rsidP="00000000" w:rsidRDefault="00000000" w:rsidRPr="00000000" w14:paraId="0000000C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2.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2325"/>
        <w:gridCol w:w="2265"/>
        <w:gridCol w:w="2452.5"/>
        <w:tblGridChange w:id="0">
          <w:tblGrid>
            <w:gridCol w:w="2790"/>
            <w:gridCol w:w="2325"/>
            <w:gridCol w:w="2265"/>
            <w:gridCol w:w="2452.5"/>
          </w:tblGrid>
        </w:tblGridChange>
      </w:tblGrid>
      <w:tr>
        <w:trPr>
          <w:cantSplit w:val="0"/>
          <w:trHeight w:val="437.4502840909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repositório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logotipoId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arquivo logotipo em formato. Usado em processos e documentos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liente/órgão a ser exibido no modelo de processo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qrCodeUrl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de validação do documento, é exibido na versão de impressão com seu código concatenado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limiteTamanhoArquivo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301.09090909090907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Tamanho limite dos arquivos (em bytes) que podem ser inseridos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(EXTENSOES_ACEITAS, EXTENSOES_PROIBIDAS)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301.09090909090907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Condição de validação dos arquivos, se as extensões informadas são aceitas ou proibidas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extensoes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array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301.09090909090907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sta de extensões usada na validação dos arquivos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modeloImpressao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(MODELO_GOVERNO, MODELO_GOVERNO_RESUMIDO, MODELO_EMPRESA_PRIVADA)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301.09090909090907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da versão de impressão dos documentos</w:t>
            </w:r>
          </w:p>
        </w:tc>
      </w:tr>
    </w:tbl>
    <w:p w:rsidR="00000000" w:rsidDel="00000000" w:rsidP="00000000" w:rsidRDefault="00000000" w:rsidRPr="00000000" w14:paraId="0000003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Exemplo de Resquest Body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"nome": "teste",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"logotipoId"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"61d74c7d5b30122dcb8b7d96"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"cliente": "az",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"qrCodeUrl"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https://sua.url.com.br/</w:t>
        </w:r>
      </w:hyperlink>
      <w:r w:rsidDel="00000000" w:rsidR="00000000" w:rsidRPr="00000000">
        <w:rPr>
          <w:sz w:val="24"/>
          <w:szCs w:val="24"/>
          <w:rtl w:val="0"/>
        </w:rPr>
        <w:t xml:space="preserve">validar</w:t>
      </w:r>
      <w:r w:rsidDel="00000000" w:rsidR="00000000" w:rsidRPr="00000000">
        <w:rPr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"limiteTamanhoArquivo": 31457280,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"condicao": "EXTENSOES_ACEITAS",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"extensoes": [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".pdf"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],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"modeloImpressao": "MODELO_GOVERNO_RESUMIDO"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61.8181818181818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Exemplo de Response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"61ba54325b30122dcb8b7d8f"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"nome"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"teste"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"logotipo":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“61d74c7d5b30122dcb8b7d96”,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"nome": “logo.png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"cliente": "az",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"qrCodeUrl"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"https://sua.url.com.br/validar"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"limiteTamanhoArquivo"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31457280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"condicao": "EXTENSOES_ACEITAS",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"extensoes"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".pdf"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"modeloImpressao"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"MODELO_GOVERNO_RESUMIDO"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2.2. [GET] /repositorios</w:t>
      </w:r>
    </w:p>
    <w:p w:rsidR="00000000" w:rsidDel="00000000" w:rsidP="00000000" w:rsidRDefault="00000000" w:rsidRPr="00000000" w14:paraId="00000052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Busca de repositórios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="261.8181818181818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6.25"/>
        <w:gridCol w:w="2336.25"/>
        <w:gridCol w:w="2336.25"/>
        <w:gridCol w:w="2336.25"/>
        <w:tblGridChange w:id="0">
          <w:tblGrid>
            <w:gridCol w:w="2336.25"/>
            <w:gridCol w:w="2336.25"/>
            <w:gridCol w:w="2336.25"/>
            <w:gridCol w:w="2336.2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01.09090909090907" w:lineRule="auto"/>
              <w:jc w:val="center"/>
              <w:rPr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repositorioNome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repositório</w:t>
            </w:r>
          </w:p>
        </w:tc>
      </w:tr>
    </w:tbl>
    <w:p w:rsidR="00000000" w:rsidDel="00000000" w:rsidP="00000000" w:rsidRDefault="00000000" w:rsidRPr="00000000" w14:paraId="0000005D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261.8181818181818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Exemplo de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"6136802cd37e3d07097b5fd3"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"assets"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"qrCodeUrl"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"https://www.google.com/search?q="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"cliente"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"limiteTamanhoArquivo"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31457280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"condicao"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"EXTENSOES_ACEITAS"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"extensoes"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[],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"logotipo"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"modeloImpressao"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"MODELO_EMPRESA_PRIVADA"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 [PUT] /repositorios/{id}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Edita um 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75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repositório para editar</w:t>
      </w:r>
    </w:p>
    <w:p w:rsidR="00000000" w:rsidDel="00000000" w:rsidP="00000000" w:rsidRDefault="00000000" w:rsidRPr="00000000" w14:paraId="00000076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Request Body, Response Body</w:t>
      </w:r>
    </w:p>
    <w:p w:rsidR="00000000" w:rsidDel="00000000" w:rsidP="00000000" w:rsidRDefault="00000000" w:rsidRPr="00000000" w14:paraId="00000078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Igual ao serviço de criar Repositório.</w:t>
      </w:r>
    </w:p>
    <w:p w:rsidR="00000000" w:rsidDel="00000000" w:rsidP="00000000" w:rsidRDefault="00000000" w:rsidRPr="00000000" w14:paraId="00000079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2.4. [GET] /repositorios/{repositorioNome}/conteudo</w:t>
      </w:r>
    </w:p>
    <w:p w:rsidR="00000000" w:rsidDel="00000000" w:rsidP="00000000" w:rsidRDefault="00000000" w:rsidRPr="00000000" w14:paraId="0000007B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o conteúdo de um repositório por nome</w:t>
      </w:r>
    </w:p>
    <w:p w:rsidR="00000000" w:rsidDel="00000000" w:rsidP="00000000" w:rsidRDefault="00000000" w:rsidRPr="00000000" w14:paraId="0000007C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7E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{repositorioNome} - nome do repositório para visualizar o conteúdo</w:t>
      </w:r>
    </w:p>
    <w:p w:rsidR="00000000" w:rsidDel="00000000" w:rsidP="00000000" w:rsidRDefault="00000000" w:rsidRPr="00000000" w14:paraId="0000007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3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497.4502840909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itensPorPagina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301.09090909090907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resultados por página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301.09090909090907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da 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ágina</w:t>
            </w:r>
          </w:p>
        </w:tc>
      </w:tr>
    </w:tbl>
    <w:p w:rsidR="00000000" w:rsidDel="00000000" w:rsidP="00000000" w:rsidRDefault="00000000" w:rsidRPr="00000000" w14:paraId="0000008D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Exemplo de Response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"paginacao"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"pagina"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"1"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"itensPorPagina"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"100"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"totalItens"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"informacoes"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"6136802cd37e3d07097b5fd3"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"assets"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"qrCodeUrl"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"https://sua.url.com.br/flowbee/api/"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"cliente"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"limiteTamanhoArquivo"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"condicao"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null,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"extensoes"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null,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"logotipo"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"modeloImpressao"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"pastas"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"6136802dd37e3d07097b5fd6"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"configuracao"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"6136802dd37e3d07097b5fd5"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"temporario"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"processos"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[],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"documentos"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[],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"arquivos"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[]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Aplicação Administrativa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criar e configurar repositório através da aplicação administrativa do Flowbee, basta acessar o menu “Repositório”.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3.1. Tela de Repositório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Funções da página: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Listagem dos repositórios cadastrados;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clicar na descrição da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Repositório</w:t>
      </w:r>
      <w:r w:rsidDel="00000000" w:rsidR="00000000" w:rsidRPr="00000000">
        <w:rPr>
          <w:sz w:val="24"/>
          <w:szCs w:val="24"/>
          <w:rtl w:val="0"/>
        </w:rPr>
        <w:t xml:space="preserve"> é possível ordenar pelo nome do repositório;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</w:t>
      </w:r>
      <w:r w:rsidDel="00000000" w:rsidR="00000000" w:rsidRPr="00000000">
        <w:rPr>
          <w:sz w:val="24"/>
          <w:szCs w:val="24"/>
          <w:rtl w:val="0"/>
        </w:rPr>
        <w:t xml:space="preserve"> pode ser realizada pelo usuário digitando o nome do repositório ou partes dele;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Novo</w:t>
      </w:r>
      <w:r w:rsidDel="00000000" w:rsidR="00000000" w:rsidRPr="00000000">
        <w:rPr>
          <w:sz w:val="24"/>
          <w:szCs w:val="24"/>
          <w:rtl w:val="0"/>
        </w:rPr>
        <w:t xml:space="preserve"> permite que o usuário cadastre um novo repositório;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coluna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Ações</w:t>
      </w:r>
      <w:r w:rsidDel="00000000" w:rsidR="00000000" w:rsidRPr="00000000">
        <w:rPr>
          <w:sz w:val="24"/>
          <w:szCs w:val="24"/>
          <w:rtl w:val="0"/>
        </w:rPr>
        <w:t xml:space="preserve">, ao passar o mouse pelos botões, é exibido um tooltip com as opções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b w:val="1"/>
          <w:sz w:val="24"/>
          <w:szCs w:val="24"/>
          <w:rtl w:val="0"/>
        </w:rPr>
        <w:t xml:space="preserve">Acessar </w:t>
      </w:r>
      <w:r w:rsidDel="00000000" w:rsidR="00000000" w:rsidRPr="00000000">
        <w:rPr>
          <w:sz w:val="24"/>
          <w:szCs w:val="24"/>
          <w:rtl w:val="0"/>
        </w:rPr>
        <w:t xml:space="preserve">o repositório;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</w:t>
      </w:r>
      <w:r w:rsidDel="00000000" w:rsidR="00000000" w:rsidRPr="00000000">
        <w:rPr>
          <w:sz w:val="24"/>
          <w:szCs w:val="24"/>
          <w:rtl w:val="0"/>
        </w:rPr>
        <w:t xml:space="preserve"> permite que o usuário edite um repositório;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Acessar</w:t>
      </w:r>
      <w:r w:rsidDel="00000000" w:rsidR="00000000" w:rsidRPr="00000000">
        <w:rPr>
          <w:sz w:val="24"/>
          <w:szCs w:val="24"/>
          <w:rtl w:val="0"/>
        </w:rPr>
        <w:t xml:space="preserve"> permite que o visualize o conteúdo do repositório;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3.2. Tela de Novo/Editar Repositório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4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Funções da página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 ou Editar um repositório.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Logotipo - </w:t>
      </w:r>
      <w:r w:rsidDel="00000000" w:rsidR="00000000" w:rsidRPr="00000000">
        <w:rPr>
          <w:sz w:val="24"/>
          <w:szCs w:val="24"/>
          <w:rtl w:val="0"/>
        </w:rPr>
        <w:t xml:space="preserve">Permite inserir um logotipo para o repositório.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Repositório - </w:t>
      </w:r>
      <w:r w:rsidDel="00000000" w:rsidR="00000000" w:rsidRPr="00000000">
        <w:rPr>
          <w:sz w:val="24"/>
          <w:szCs w:val="24"/>
          <w:rtl w:val="0"/>
        </w:rPr>
        <w:t xml:space="preserve">Nome do repositório (não é possível alterar)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limite dos arquivos - </w:t>
      </w:r>
      <w:r w:rsidDel="00000000" w:rsidR="00000000" w:rsidRPr="00000000">
        <w:rPr>
          <w:sz w:val="24"/>
          <w:szCs w:val="24"/>
          <w:rtl w:val="0"/>
        </w:rPr>
        <w:t xml:space="preserve">Tamanho limite dos arquivos.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 de validação - </w:t>
      </w:r>
      <w:r w:rsidDel="00000000" w:rsidR="00000000" w:rsidRPr="00000000">
        <w:rPr>
          <w:sz w:val="24"/>
          <w:szCs w:val="24"/>
          <w:rtl w:val="0"/>
        </w:rPr>
        <w:t xml:space="preserve">URL de validação do documento, é exibido na versão de impressão com seu código concatenado.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 - </w:t>
      </w:r>
      <w:r w:rsidDel="00000000" w:rsidR="00000000" w:rsidRPr="00000000">
        <w:rPr>
          <w:sz w:val="24"/>
          <w:szCs w:val="24"/>
          <w:rtl w:val="0"/>
        </w:rPr>
        <w:t xml:space="preserve">Nome do cliente/órgão a ser exibido no modelo de processo.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impressão - </w:t>
      </w:r>
      <w:r w:rsidDel="00000000" w:rsidR="00000000" w:rsidRPr="00000000">
        <w:rPr>
          <w:sz w:val="24"/>
          <w:szCs w:val="24"/>
          <w:rtl w:val="0"/>
        </w:rPr>
        <w:t xml:space="preserve">Modelo da versão de impressão dos documentos.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Condição de validação dos arquivos - </w:t>
      </w:r>
      <w:r w:rsidDel="00000000" w:rsidR="00000000" w:rsidRPr="00000000">
        <w:rPr>
          <w:sz w:val="24"/>
          <w:szCs w:val="24"/>
          <w:rtl w:val="0"/>
        </w:rPr>
        <w:t xml:space="preserve">Condição de validação dos arquivos, se as extensões informadas são aceitas ou proibidas.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 - </w:t>
      </w:r>
      <w:r w:rsidDel="00000000" w:rsidR="00000000" w:rsidRPr="00000000">
        <w:rPr>
          <w:sz w:val="24"/>
          <w:szCs w:val="24"/>
          <w:rtl w:val="0"/>
        </w:rPr>
        <w:t xml:space="preserve">Lista de extensões usada na validação dos arquivos 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3.3. Tela de Acesso ao Repositório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Funções da Página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visualizar o conteúdo do repositório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 se o conteúdo é Pasta, Documento ou Processo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Exibe a Situação do Documento na listagem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Permite visualizar o Documento e Processo na aplicação de visualização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ua.url.com.br/flowbee/api/repositorios" TargetMode="External"/><Relationship Id="rId7" Type="http://schemas.openxmlformats.org/officeDocument/2006/relationships/hyperlink" Target="https://sua.url.com.br/flowbee/api/repositorios?repositorioNome=asset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