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Assinatura 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Flowbee oferece 2 modalidades de assinatura à seus usuários, assinatura eletrônica e digital. Ambas modalidades de assinatura resultam em uma assinatura digital usando um certificado A1 no servidor, no entanto são separadas em 2 tipos para que o usuário não seja obrigado a ter um certificado digital para fazer assinaturas.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entender os detalhes do processo de assinatura acesse o documento: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https://docs.google.com/document/d/1iCbWQ5gesCBcb46a1MHWjLB9nRAq7ZibcYcVvlTC9FI/edit?usp=sharing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Assinatura Eletrônica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assinatura eletrônica é uma maneira simplificada de assinar um documento, o processo todo é feito em duas etapas. Inicialmente basta que o usuário informe alguns dados pessoais como nome, documento e e-mail. Dessa forma o sistema responde com um token para confirmação da assinatura que deve ser informado na etapa final.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Nesse processo o servidor utiliza um certificado digital previamente configurado para realizar a assinatura no documento, utilizando apenas os dados do usuário.</w:t>
      </w:r>
    </w:p>
    <w:p w:rsidR="00000000" w:rsidDel="00000000" w:rsidP="00000000" w:rsidRDefault="00000000" w:rsidRPr="00000000" w14:paraId="0000000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Assinatura Digital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assinatura digital o sistema espera que o usuário possua um certificado digital o qual será utilizado para assinar o documento. A diferença desse processo para o anterior é que toda a parte de validação do certificado é realizada no lado do cliente, ou seja, no próprio navegador do usuário através da extensão Web PKI da Lacuna (o tutorial de instalação é exibido durante o processo de assinatura se necessário).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Também é realizado em duas etapas, a primeira o cliente escolhe o certificado que deseja usar e a extensão Web PKI faz a leitura da chave pública do mesmo, essa informação é enviada ao servidor que responde com um hash de assinatura, este usado na segunda etapa pela extensão Web PKI para  efetivar a assinatura.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Pré requisitos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Para utilizar a funcionalidade de assinatura eletrônica é preciso configurar o certificado digital e senha na configuração do sistema.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utilizar a assinatura digital é preciso obter uma licença do Lacuna atualizada para o domínio em questão (exceto localhost) e configurá-la na parte de configurações do sistema. Também é preciso instalar a extensão do web PKI conforme o tutorial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https://get.webpkiplugin.com/Setup?brand=&amp;jslib=&amp;browser=Chrome&amp;returnUrl=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Mais detalhes acesse a documentação de configuração: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https://docs.google.com/document/d/1dAaJbI0ycWviingLpWnFbVOKKZv0ODDs_O18S-1MqS8/edit?usp=sharing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3.Visualização da assinatura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Para visualizar os dados da assinatura (digital ou eletrônica) é preciso abrir a versão assinada do documento em um visualizador de PDF, os mais comuns são Adobe Acrobat Reader (Windows e Mac) e LibreOffice Draw (Windows, Mac e Linux).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Adobe: O painel “Assinaturas” exibe informações sobre cada assinatura digital no documento e o histórico de alterações desde a primeira assinatura digital. Cada assinatura digital possui um ícone que identifica seu status de verificação. Os detalhes de verificação são listados atrás de cada assinatura e podem ser visualizados quando a assinatura for expandida. O painel Assinaturas também fornece informações sobre o horário em que o documento foi assinado e os detalhes sobre o signatário e o nível de segurança.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318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No Libre Office Draw acesse o menu </w:t>
      </w:r>
      <w:r w:rsidDel="00000000" w:rsidR="00000000" w:rsidRPr="00000000">
        <w:rPr>
          <w:b w:val="1"/>
          <w:i w:val="1"/>
          <w:rtl w:val="0"/>
        </w:rPr>
        <w:t xml:space="preserve">Arquivos &gt; Assinaturas Digitais &gt; Assinaturas Digitais…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dessa forma uma janela pop-up será exibida com os detalhes da(s) assinatura(s) realizada(s) no documento.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1087" cy="19464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087" cy="1946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API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4.1. [POST] /documentos/{id}/assinaturas/digitais/iniciar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Inicia o processo de assinatura digital.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{id} - ID do documento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request body (Plain Text):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certificado: Conteúdo público do certificado digital.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 body: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"algoritmoHash"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"assinaturaTemporariaId"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"hashParaAssinar"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"string"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Os dados retornados pela API nesse passo serão usadas para finalizar a assinatura no passe seguinte.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[POST] /documentos/{id}/assinaturas/digitais/finalizar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Finaliza o processo de assinatura digital.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{id} - ID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request body (JSON):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 identificador da assinatura realizada pelo Web PKI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assinaturaTemporariaId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da assinatura temporária iniciada pelo processo anterior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objetos contendo dados de autenticidade da assinatura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Participação do signatário no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rubricaBase64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Imagem em Base64 da rubrica do signatári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dadosExtras </w:t>
      </w:r>
      <w:r w:rsidDel="00000000" w:rsidR="00000000" w:rsidRPr="00000000">
        <w:rPr>
          <w:rtl w:val="0"/>
        </w:rPr>
        <w:t xml:space="preserve">é uma lista de objetos do tipo:</w:t>
      </w:r>
    </w:p>
    <w:p w:rsidR="00000000" w:rsidDel="00000000" w:rsidP="00000000" w:rsidRDefault="00000000" w:rsidRPr="00000000" w14:paraId="0000005D">
      <w:pPr>
        <w:rPr>
          <w:b w:val="1"/>
          <w:color w:val="555555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</w:t>
      </w:r>
      <w:r w:rsidDel="00000000" w:rsidR="00000000" w:rsidRPr="00000000">
        <w:rPr>
          <w:color w:val="555555"/>
          <w:rtl w:val="0"/>
        </w:rPr>
        <w:t xml:space="preserve">"nome"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555555"/>
        </w:rPr>
      </w:pPr>
      <w:r w:rsidDel="00000000" w:rsidR="00000000" w:rsidRPr="00000000">
        <w:rPr>
          <w:color w:val="555555"/>
          <w:rtl w:val="0"/>
        </w:rPr>
        <w:t xml:space="preserve">    "tipoDado"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"TEXTO | IMAGEM_BASE_64 | DATA | DATA_HORA"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</w:t>
      </w:r>
      <w:r w:rsidDel="00000000" w:rsidR="00000000" w:rsidRPr="00000000">
        <w:rPr>
          <w:color w:val="555555"/>
          <w:rtl w:val="0"/>
        </w:rPr>
        <w:t xml:space="preserve">"valor"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commentRangeStart w:id="2"/>
      <w:r w:rsidDel="00000000" w:rsidR="00000000" w:rsidRPr="00000000">
        <w:rPr>
          <w:rtl w:val="0"/>
        </w:rPr>
        <w:t xml:space="preserve">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 body:</w:t>
      </w:r>
    </w:p>
    <w:p w:rsidR="00000000" w:rsidDel="00000000" w:rsidP="00000000" w:rsidRDefault="00000000" w:rsidRPr="00000000" w14:paraId="00000064">
      <w:pPr>
        <w:jc w:val="both"/>
        <w:rPr>
          <w:b w:val="1"/>
          <w:color w:val="555555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"assinatura"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"assinaturaTemporariaId"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"dadosExtras"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  </w:t>
      </w:r>
      <w:r w:rsidDel="00000000" w:rsidR="00000000" w:rsidRPr="00000000">
        <w:rPr>
          <w:color w:val="555555"/>
          <w:rtl w:val="0"/>
        </w:rPr>
        <w:t xml:space="preserve">"nome"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  </w:t>
      </w:r>
      <w:r w:rsidDel="00000000" w:rsidR="00000000" w:rsidRPr="00000000">
        <w:rPr>
          <w:color w:val="555555"/>
          <w:rtl w:val="0"/>
        </w:rPr>
        <w:t xml:space="preserve">"tipoDado"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"TEXTO"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  </w:t>
      </w:r>
      <w:r w:rsidDel="00000000" w:rsidR="00000000" w:rsidRPr="00000000">
        <w:rPr>
          <w:color w:val="555555"/>
          <w:rtl w:val="0"/>
        </w:rPr>
        <w:t xml:space="preserve">"valor"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"participacao"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"rubricaBase64"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Exemplo de dado extra: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Abaixo foi adicionado um dado extra chamado Endereço eletrônico.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[POST] /documentos/{id}/assinaturas/eletronicas/iniciar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Inicia o processo de assinatura eletrônica.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{id} - ID do documento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Query parameters: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enviarTokenPorEmail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(padrão: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 que indica se o código de confirmação da assinatura deve ser enviado por email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request body (JSON):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555555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 ou documento do signatário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objetos contendo dados de autenticidade da assinatura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do signatário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555555"/>
                <w:rtl w:val="0"/>
              </w:rPr>
              <w:t xml:space="preserve">participacao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Participação do signatário no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rubricaBase64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Imagem em Base64 da rubrica do signatário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dadosExtras </w:t>
      </w:r>
      <w:r w:rsidDel="00000000" w:rsidR="00000000" w:rsidRPr="00000000">
        <w:rPr>
          <w:rtl w:val="0"/>
        </w:rPr>
        <w:t xml:space="preserve">é uma lista de objetos do tipo: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"nome"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    "tipoDado"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"TEXTO | IMAGEM_BASE_64 | DATA | DATA_HORA"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"valor"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 body:</w:t>
      </w:r>
    </w:p>
    <w:p w:rsidR="00000000" w:rsidDel="00000000" w:rsidP="00000000" w:rsidRDefault="00000000" w:rsidRPr="00000000" w14:paraId="000000AD">
      <w:pPr>
        <w:jc w:val="both"/>
        <w:rPr>
          <w:b w:val="1"/>
          <w:color w:val="555555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"assinaturaDados"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"codigoConfirmacao"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[POST] /documentos/{id}/assinaturas/eletronicas/finalizar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Finaliza o processo de assinatura eletrônica.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{id} - ID do documento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Query parameters: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confirmação da assinatura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 body:</w:t>
      </w:r>
    </w:p>
    <w:p w:rsidR="00000000" w:rsidDel="00000000" w:rsidP="00000000" w:rsidRDefault="00000000" w:rsidRPr="00000000" w14:paraId="000000C5">
      <w:pPr>
        <w:jc w:val="both"/>
        <w:rPr>
          <w:b w:val="1"/>
          <w:color w:val="555555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  </w:t>
      </w:r>
      <w:r w:rsidDel="00000000" w:rsidR="00000000" w:rsidRPr="00000000">
        <w:rPr>
          <w:color w:val="555555"/>
          <w:rtl w:val="0"/>
        </w:rPr>
        <w:t xml:space="preserve">"sha512"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color w:val="555555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iago S" w:id="2" w:date="2022-03-22T14:41:36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exemplos de documentos assinados com parametros extras e colocar o print aqui, falando na legenda qual dado extra foi usado em cada print</w:t>
      </w:r>
    </w:p>
  </w:comment>
  <w:comment w:author="Thiago S" w:id="0" w:date="2022-03-22T14:36:43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o titulo correto, por ex: Iniciar Assinatura Digital. E deixa o endpoint no subtopico apropriado depois da descrição</w:t>
      </w:r>
    </w:p>
  </w:comment>
  <w:comment w:author="Thiago S" w:id="1" w:date="2022-03-22T14:43:41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também um print da rubrica no documento assinado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docs.google.com/document/d/1dAaJbI0ycWviingLpWnFbVOKKZv0ODDs_O18S-1MqS8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iCbWQ5gesCBcb46a1MHWjLB9nRAq7ZibcYcVvlTC9FI/edit?usp=sharing" TargetMode="External"/><Relationship Id="rId8" Type="http://schemas.openxmlformats.org/officeDocument/2006/relationships/hyperlink" Target="https://get.webpkiplugin.com/Setup?brand=&amp;jslib=&amp;browser=Chrome&amp;returnUr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