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Projeto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&lt;Nome_do_Projeto&gt;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&lt;Numero_da_Versão&gt;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6.0" w:type="dxa"/>
        <w:jc w:val="center"/>
        <w:tblLayout w:type="fixed"/>
        <w:tblLook w:val="0000"/>
      </w:tblPr>
      <w:tblGrid>
        <w:gridCol w:w="1276"/>
        <w:gridCol w:w="1245"/>
        <w:gridCol w:w="4275"/>
        <w:gridCol w:w="2000"/>
        <w:tblGridChange w:id="0">
          <w:tblGrid>
            <w:gridCol w:w="1276"/>
            <w:gridCol w:w="1245"/>
            <w:gridCol w:w="4275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Rule="auto"/>
        <w:ind w:left="43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E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Rule="auto"/>
        <w:ind w:left="432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5e75y5uc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_heading=h.g5e75y5uckg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09osfwwv2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e Premissas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_heading=h.609osfwwv20t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Equipe e Infraestrutura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Riscos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Gerência de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do Acompanhamento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da Comunicação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 e Tecnologias de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mwnq9knnnr2y">
            <w:r w:rsidDel="00000000" w:rsidR="00000000" w:rsidRPr="00000000">
              <w:rPr>
                <w:rtl w:val="0"/>
              </w:rPr>
              <w:t xml:space="preserve">Preparação do ambiente de desenvolvimento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_heading=h.mwnq9knnnr2y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rs5qsjo30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de Interface e Interação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_heading=h.drs5qsjo305o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9e5u554nf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 de Software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_heading=h.139e5u554nfz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e96qe7n4j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Validação, Verificação &amp; Teste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_heading=h.se96qe7n4j2u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201d5fq27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Viabilidade e Comprometimento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_heading=h.2o201d5fq276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Rule="auto"/>
        <w:ind w:left="432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Rule="auto"/>
        <w:ind w:left="432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spacing w:after="120" w:before="360" w:lineRule="auto"/>
        <w:ind w:left="720" w:right="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</w:t>
      </w:r>
      <w:r w:rsidDel="00000000" w:rsidR="00000000" w:rsidRPr="00000000">
        <w:rPr>
          <w:color w:val="0000ff"/>
          <w:rtl w:val="0"/>
        </w:rPr>
        <w:t xml:space="preserve">&lt;Desenvolvimento/Manutenção&gt;</w:t>
      </w:r>
      <w:r w:rsidDel="00000000" w:rsidR="00000000" w:rsidRPr="00000000">
        <w:rPr>
          <w:rtl w:val="0"/>
        </w:rPr>
        <w:t xml:space="preserve">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5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/>
      </w:pPr>
      <w:bookmarkStart w:colFirst="0" w:colLast="0" w:name="_heading=h.g5e75y5uckg" w:id="3"/>
      <w:bookmarkEnd w:id="3"/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produto de software alvo do projeto aqui descrito foi definido por meio de histórias de usuário e armazenado no Backlog do Produto. Contudo, nem todas histórias do Backlog do Produto serão implementadas no presente projeto. Apenas as histórias incluídas no Backlog da Release e, portanto, é este último backlog que de fato delimita o escopo do produto para o projeto corrente. Por fim, a cada iteração do projeto (Sprint), as histórias selecionadas são armazenadas no Backlog do Sprint. A Tabela 1 apresenta os links de acesso para cada um destes backlogs.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2.0" w:type="dxa"/>
        <w:jc w:val="left"/>
        <w:tblInd w:w="-128.99999999999994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067"/>
        <w:gridCol w:w="6945"/>
        <w:tblGridChange w:id="0">
          <w:tblGrid>
            <w:gridCol w:w="2067"/>
            <w:gridCol w:w="6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de acesso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&lt;inserir link para o Backlog do Produto&gt;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link para o Backlog da Release&gt;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link para o Backlog das Sprints &gt;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Links de acesso para os backlogs associados ao projeto.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É digno de nota o fato de que qualquer backlog é mutável ao longo do desenvolvimento de um projeto. Desta forma, na iniciação de cada sprint do projeto faz-se necessária uma revisão das histórias contidas em cada um dos backlogs aqui mencionados.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&lt;Deve ser notado que o texto aqui apresentado pode e deve ser revisto a cada projeto. Pode ser que em um projeto o Backlog da Release seja exatamente igual ao Backlog do Produto, o que torna desnecessária a diferenciação entre os dois. Nesse caso, o termo “Backlog da Release” deveria ser desconsiderado e retirado do texto.&gt;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/>
      </w:pPr>
      <w:bookmarkStart w:colFirst="0" w:colLast="0" w:name="_heading=h.609osfwwv20t" w:id="4"/>
      <w:bookmarkEnd w:id="4"/>
      <w:r w:rsidDel="00000000" w:rsidR="00000000" w:rsidRPr="00000000">
        <w:rPr>
          <w:rtl w:val="0"/>
        </w:rPr>
        <w:t xml:space="preserve">Restrições e Premissas do Projeto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2,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&lt;Premissa ou Restrição&gt;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&lt;Descrever aqui a restrição ou premissa. Usar uma linha para cada restrição e/ou premissa do projeto.&gt;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Premissas e restrições do projeto.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heading=h.3znysh7" w:id="5"/>
      <w:bookmarkEnd w:id="5"/>
      <w:r w:rsidDel="00000000" w:rsidR="00000000" w:rsidRPr="00000000">
        <w:rPr>
          <w:b w:val="1"/>
          <w:rtl w:val="0"/>
        </w:rPr>
        <w:t xml:space="preserve">Equipe e 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No planejamento do projeto, é preciso definir os recursos necessários para sua boa condução. Dentre estes recursos, em projetos de software, destacam-se os recursos humanos. Para o presente projeto, os papéis definidos são descritos na Tabela 3, assim como os responsáveis por executá-los.</w:t>
      </w:r>
    </w:p>
    <w:p w:rsidR="00000000" w:rsidDel="00000000" w:rsidP="00000000" w:rsidRDefault="00000000" w:rsidRPr="00000000" w14:paraId="0000007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8.999999999998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57"/>
        <w:gridCol w:w="2257"/>
        <w:gridCol w:w="2257"/>
        <w:gridCol w:w="2258"/>
        <w:tblGridChange w:id="0">
          <w:tblGrid>
            <w:gridCol w:w="2257"/>
            <w:gridCol w:w="2257"/>
            <w:gridCol w:w="2257"/>
            <w:gridCol w:w="2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Necessidade de treinamento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3 - Equipe do projeto.</w:t>
      </w:r>
    </w:p>
    <w:p w:rsidR="00000000" w:rsidDel="00000000" w:rsidP="00000000" w:rsidRDefault="00000000" w:rsidRPr="00000000" w14:paraId="0000008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&lt;Cada papel necessário para a execução do projeto deve ser atribuído a um dos membros da equipe do projeto. Se um membro for atribuído a um papel para o qual não tem experiência, uma estratégia de treinamento deve ser definida (pode ser a participação em um curso, </w:t>
      </w:r>
      <w:r w:rsidDel="00000000" w:rsidR="00000000" w:rsidRPr="00000000">
        <w:rPr>
          <w:i w:val="1"/>
          <w:color w:val="0000ff"/>
          <w:rtl w:val="0"/>
        </w:rPr>
        <w:t xml:space="preserve">mentoring</w:t>
      </w:r>
      <w:r w:rsidDel="00000000" w:rsidR="00000000" w:rsidRPr="00000000">
        <w:rPr>
          <w:color w:val="0000ff"/>
          <w:rtl w:val="0"/>
        </w:rPr>
        <w:t xml:space="preserve"> ou até mesmo estudo pessoal).&gt;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Por sua vez, os recursos materiais e de infraestrutura para o projeto estão definidos na Tabela 4.</w:t>
      </w:r>
    </w:p>
    <w:p w:rsidR="00000000" w:rsidDel="00000000" w:rsidP="00000000" w:rsidRDefault="00000000" w:rsidRPr="00000000" w14:paraId="0000008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4 - Recursos e infraestrutura necessários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2et92p0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Cronograma do Projet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 cronograma deste projeto é definido pelo Quadro de Tarefas do Projeto (por sprint), que pode ser acessado em </w:t>
      </w:r>
      <w:r w:rsidDel="00000000" w:rsidR="00000000" w:rsidRPr="00000000">
        <w:rPr>
          <w:color w:val="0000ff"/>
          <w:rtl w:val="0"/>
        </w:rPr>
        <w:t xml:space="preserve">&lt;inserir link para o Quadro de Tarefas&gt;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 quadro de tarefas deve ser composto, no mínimo, quatro colunas: tarefas a fazer, tarefas em execução, tarefas finalizadas e tarefas não planejadas. Nesta última coluna, deve ser registrada qualquer tarefa que não tenha sido definida durante a fase de planejamento, mas que teve que ser executada para o cumprimento dos objetivos do Sprint ou do projeto. Exemplo de tarefas deste tipo são ações corretivas definidas em decorrência de problemas detectados durante o acompanhamento do projeto. Além disso, </w:t>
      </w:r>
      <w:r w:rsidDel="00000000" w:rsidR="00000000" w:rsidRPr="00000000">
        <w:rPr>
          <w:color w:val="0000ff"/>
          <w:highlight w:val="yellow"/>
          <w:rtl w:val="0"/>
        </w:rPr>
        <w:t xml:space="preserve">o quadro de tarefas deve ser atualizado diariamente</w:t>
      </w:r>
      <w:r w:rsidDel="00000000" w:rsidR="00000000" w:rsidRPr="00000000">
        <w:rPr>
          <w:color w:val="0000ff"/>
          <w:rtl w:val="0"/>
        </w:rPr>
        <w:t xml:space="preserve"> e, por isso, mesmo não deve ser incorporado fisicamente ao plano de projeto.&gt;</w:t>
      </w:r>
    </w:p>
    <w:p w:rsidR="00000000" w:rsidDel="00000000" w:rsidP="00000000" w:rsidRDefault="00000000" w:rsidRPr="00000000" w14:paraId="0000009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Além disso, os marcos deste projeto são definidos na Tabela 5. A princíp io, cada fim de Sprint é um marco do projeto.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do marco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&lt;Registrar o identificador do marco&gt;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&lt;Indicar a data prevista para o alcance do marco&gt;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5 - Marcos do projeto.</w:t>
      </w:r>
    </w:p>
    <w:p w:rsidR="00000000" w:rsidDel="00000000" w:rsidP="00000000" w:rsidRDefault="00000000" w:rsidRPr="00000000" w14:paraId="000000A5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tyjcwt" w:id="7"/>
      <w:bookmarkEnd w:id="7"/>
      <w:r w:rsidDel="00000000" w:rsidR="00000000" w:rsidRPr="00000000">
        <w:rPr>
          <w:b w:val="1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lista de riscos do projeto, definida em </w:t>
      </w:r>
      <w:r w:rsidDel="00000000" w:rsidR="00000000" w:rsidRPr="00000000">
        <w:rPr>
          <w:color w:val="0000ff"/>
          <w:rtl w:val="0"/>
        </w:rPr>
        <w:t xml:space="preserve">&lt;inserir link para a Lista de Riscos do Projeto&gt;</w:t>
      </w:r>
      <w:r w:rsidDel="00000000" w:rsidR="00000000" w:rsidRPr="00000000">
        <w:rPr>
          <w:rtl w:val="0"/>
        </w:rPr>
        <w:t xml:space="preserve">, inclui o identificador de cada risco, uma breve descrição, sua probabilidade e impacto de ocorrência e sua prioridade de tratamento.</w:t>
      </w:r>
    </w:p>
    <w:p w:rsidR="00000000" w:rsidDel="00000000" w:rsidP="00000000" w:rsidRDefault="00000000" w:rsidRPr="00000000" w14:paraId="000000A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cada reunião de acompanhamento a lista dos riscos é revista, em especial em busca de riscos anteriormente vislumbrados e que ameaçam o alcance dos objetivos do projeto. Também são revistos as probabilidades e riscos dos já conhecidos.</w:t>
      </w:r>
    </w:p>
    <w:p w:rsidR="00000000" w:rsidDel="00000000" w:rsidP="00000000" w:rsidRDefault="00000000" w:rsidRPr="00000000" w14:paraId="000000AA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sz w:val="32"/>
          <w:szCs w:val="32"/>
        </w:rPr>
      </w:pPr>
      <w:bookmarkStart w:colFirst="0" w:colLast="0" w:name="_heading=h.3dy6vkm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Planejamento de Gerência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definida a estrutura do repositório de dados do projeto, disponível em </w:t>
      </w:r>
      <w:r w:rsidDel="00000000" w:rsidR="00000000" w:rsidRPr="00000000">
        <w:rPr>
          <w:color w:val="0000ff"/>
          <w:rtl w:val="0"/>
        </w:rPr>
        <w:t xml:space="preserve">&lt;inserir link para o repositório centralizado de dados do projeto&gt;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&lt;Esta seção deve ser complementada com a estrutura planejada para o repositório de dados do projeto, e pelos direitos de acesso de cada membro da equipe a cada artefato do projeto.&gt;</w:t>
      </w:r>
    </w:p>
    <w:p w:rsidR="00000000" w:rsidDel="00000000" w:rsidP="00000000" w:rsidRDefault="00000000" w:rsidRPr="00000000" w14:paraId="000000AE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1t3h5sf" w:id="9"/>
      <w:bookmarkEnd w:id="9"/>
      <w:r w:rsidDel="00000000" w:rsidR="00000000" w:rsidRPr="00000000">
        <w:rPr>
          <w:b w:val="1"/>
          <w:rtl w:val="0"/>
        </w:rPr>
        <w:t xml:space="preserve">Planejamento do Acompanhamento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 acompanhamento do projeto será feito essencialmente por meio de três atividades: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Acompanhamento diário (</w:t>
      </w:r>
      <w:r w:rsidDel="00000000" w:rsidR="00000000" w:rsidRPr="00000000">
        <w:rPr>
          <w:i w:val="1"/>
          <w:rtl w:val="0"/>
        </w:rPr>
        <w:t xml:space="preserve">stand up meetings</w:t>
      </w:r>
      <w:r w:rsidDel="00000000" w:rsidR="00000000" w:rsidRPr="00000000">
        <w:rPr>
          <w:rtl w:val="0"/>
        </w:rPr>
        <w:t xml:space="preserve"> do Scrum) - todos os dias;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Relato de status periódico - </w:t>
      </w:r>
      <w:r w:rsidDel="00000000" w:rsidR="00000000" w:rsidRPr="00000000">
        <w:rPr>
          <w:color w:val="0000ff"/>
          <w:rtl w:val="0"/>
        </w:rPr>
        <w:t xml:space="preserve">&lt;informar a periodicidade de produção do relatório de acompanhamento do projeto&gt;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Acompanhamento em marcos - conforme o planejamento dos marcos definido na Seção 4.</w:t>
      </w:r>
    </w:p>
    <w:p w:rsidR="00000000" w:rsidDel="00000000" w:rsidP="00000000" w:rsidRDefault="00000000" w:rsidRPr="00000000" w14:paraId="000000B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Além disso, o projeto deve ser replanejado se algum dos critérios definidos a seguir for satisfeito: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&lt;Definir aqui a lista de todos critérios de replanejamento para o projeto. Um exemplo de um critério de replanejamento é “A variação entre o esforço planejado e o esforço realizado é superior a 20%”.&gt;</w:t>
      </w:r>
    </w:p>
    <w:p w:rsidR="00000000" w:rsidDel="00000000" w:rsidP="00000000" w:rsidRDefault="00000000" w:rsidRPr="00000000" w14:paraId="000000B6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4d34og8" w:id="10"/>
      <w:bookmarkEnd w:id="10"/>
      <w:r w:rsidDel="00000000" w:rsidR="00000000" w:rsidRPr="00000000">
        <w:rPr>
          <w:b w:val="1"/>
          <w:rtl w:val="0"/>
        </w:rPr>
        <w:t xml:space="preserve">Planejamento da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descrito o plano de comunicação do projeto, conforme as definições da Tabela 6. Para cada comunicação relevante, o responsável por realizá-la, assim como seu meio e momento de realização são definidos.</w:t>
      </w:r>
    </w:p>
    <w:p w:rsidR="00000000" w:rsidDel="00000000" w:rsidP="00000000" w:rsidRDefault="00000000" w:rsidRPr="00000000" w14:paraId="000000B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8.999999999998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57"/>
        <w:gridCol w:w="2257"/>
        <w:gridCol w:w="2257"/>
        <w:gridCol w:w="2258"/>
        <w:tblGridChange w:id="0">
          <w:tblGrid>
            <w:gridCol w:w="2257"/>
            <w:gridCol w:w="2257"/>
            <w:gridCol w:w="2257"/>
            <w:gridCol w:w="2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Canal de 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da comunicação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da comunicação&gt;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&lt;Responsável por realizar a comunicação a todos interessados&gt;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&lt;Meio de comunicação, como e-mail, reunião...&gt;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&lt;Momento em que a comunicação deve ser feita, como ao fim da criação de um artefato&gt;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6 - Plano de comunicação do projeto.</w:t>
      </w:r>
    </w:p>
    <w:p w:rsidR="00000000" w:rsidDel="00000000" w:rsidP="00000000" w:rsidRDefault="00000000" w:rsidRPr="00000000" w14:paraId="000000C2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2s8eyo1" w:id="11"/>
      <w:bookmarkEnd w:id="11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projeto, conforme a Tabela 7. 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nome, a versão adotada, uma breve justificativa da escolha e um link da documentação.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32.511811023624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846.3387522133899"/>
        <w:gridCol w:w="1846.3387522133899"/>
        <w:gridCol w:w="1846.3387522133899"/>
        <w:gridCol w:w="1846.3387522133899"/>
        <w:gridCol w:w="1847.156802170064"/>
        <w:tblGridChange w:id="0">
          <w:tblGrid>
            <w:gridCol w:w="1846.3387522133899"/>
            <w:gridCol w:w="1846.3387522133899"/>
            <w:gridCol w:w="1846.3387522133899"/>
            <w:gridCol w:w="1846.3387522133899"/>
            <w:gridCol w:w="1847.156802170064"/>
          </w:tblGrid>
        </w:tblGridChange>
      </w:tblGrid>
      <w:tr>
        <w:trPr>
          <w:cantSplit w:val="0"/>
          <w:trHeight w:val="789.9999999999909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Versão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Justificativa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Link da documentação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da categoria&gt;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da ferramenta ou da tecnologia&gt;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&lt;Versão adotada&gt;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sucinta da escolha&gt;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&lt;Link da documentação da ferramenta ou tecnologia&gt;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7 - Ferramentas e tecnologias utilizadas no projeto.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widowControl w:val="0"/>
        <w:numPr>
          <w:ilvl w:val="1"/>
          <w:numId w:val="2"/>
        </w:numPr>
        <w:ind w:left="1440" w:hanging="360"/>
        <w:jc w:val="both"/>
      </w:pPr>
      <w:bookmarkStart w:colFirst="0" w:colLast="0" w:name="_heading=h.mwnq9knnnr2y" w:id="12"/>
      <w:bookmarkEnd w:id="12"/>
      <w:r w:rsidDel="00000000" w:rsidR="00000000" w:rsidRPr="00000000">
        <w:rPr>
          <w:rtl w:val="0"/>
        </w:rPr>
        <w:t xml:space="preserve">Preparação do 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0" w:firstLine="0"/>
        <w:jc w:val="both"/>
        <w:rPr/>
      </w:pPr>
      <w:r w:rsidDel="00000000" w:rsidR="00000000" w:rsidRPr="00000000">
        <w:rPr>
          <w:color w:val="000001"/>
          <w:rtl w:val="0"/>
        </w:rPr>
        <w:t xml:space="preserve">Esta seção contém um link 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&lt;inserir link para o passo a passo de instalação&gt;</w:t>
      </w:r>
      <w:r w:rsidDel="00000000" w:rsidR="00000000" w:rsidRPr="00000000">
        <w:rPr>
          <w:color w:val="000001"/>
          <w:rtl w:val="0"/>
        </w:rPr>
        <w:t xml:space="preserve">) do passo a passo para instalar todas as ferramentas e tecnologias adotadas para o desenvolvimento do software (inclusive  todos os pacotes e variáveis de ambientes necessários para o funcionamento das mesmas).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drs5qsjo305o" w:id="13"/>
      <w:bookmarkEnd w:id="13"/>
      <w:r w:rsidDel="00000000" w:rsidR="00000000" w:rsidRPr="00000000">
        <w:rPr>
          <w:b w:val="1"/>
          <w:color w:val="000001"/>
          <w:rtl w:val="0"/>
        </w:rPr>
        <w:t xml:space="preserve">Projeto de Interface 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Nesta seção são descritas as técnicas adotadas para a confecção e validação do protótipo. Detalhes da criação do protótipo, bem como os principais feedbacks obtidos do(a) cliente estão disponíveis em </w:t>
      </w:r>
      <w:r w:rsidDel="00000000" w:rsidR="00000000" w:rsidRPr="00000000">
        <w:rPr>
          <w:color w:val="0000ff"/>
          <w:rtl w:val="0"/>
        </w:rPr>
        <w:t xml:space="preserve">&lt;inserir link para a documentação do protótipo&gt;.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color w:val="000001"/>
          <w:sz w:val="32"/>
          <w:szCs w:val="32"/>
        </w:rPr>
      </w:pPr>
      <w:bookmarkStart w:colFirst="0" w:colLast="0" w:name="_heading=h.139e5u554nfz" w:id="14"/>
      <w:bookmarkEnd w:id="14"/>
      <w:r w:rsidDel="00000000" w:rsidR="00000000" w:rsidRPr="00000000">
        <w:rPr>
          <w:b w:val="1"/>
          <w:color w:val="000001"/>
          <w:rtl w:val="0"/>
        </w:rPr>
        <w:t xml:space="preserve">Arquitetura de Software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Nesta seção é descrita sucintamente sobre a arquitetura de software adotada no projeto. O detalhamento da arquitetura de software do projeto corrente está disponível em </w:t>
      </w:r>
      <w:r w:rsidDel="00000000" w:rsidR="00000000" w:rsidRPr="00000000">
        <w:rPr>
          <w:color w:val="0000ff"/>
          <w:rtl w:val="0"/>
        </w:rPr>
        <w:t xml:space="preserve">&lt;inserir link para a especificação da arquitetura do software&gt;.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se96qe7n4j2u" w:id="15"/>
      <w:bookmarkEnd w:id="15"/>
      <w:r w:rsidDel="00000000" w:rsidR="00000000" w:rsidRPr="00000000">
        <w:rPr>
          <w:b w:val="1"/>
          <w:color w:val="000001"/>
          <w:rtl w:val="0"/>
        </w:rPr>
        <w:t xml:space="preserve">Validação, Verificação &amp; Teste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color w:val="000001"/>
          <w:rtl w:val="0"/>
        </w:rPr>
        <w:t xml:space="preserve">Nesta seção é descrito sucintamente sobre as técnicas e critérios de teste adotados. Mais detalhes sobre isso, casos de teste elaborados e relatório de bug estão disponíveis 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&lt;inserir link dos artefatos Casos de Teste e Relatório de Bug&gt;.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2o201d5fq276" w:id="16"/>
      <w:bookmarkEnd w:id="16"/>
      <w:r w:rsidDel="00000000" w:rsidR="00000000" w:rsidRPr="00000000">
        <w:rPr>
          <w:b w:val="1"/>
          <w:rtl w:val="0"/>
        </w:rPr>
        <w:t xml:space="preserve">Análise de Viabilidade e Comprometimento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feito o registro da análise de viabilidade do projeto. A Tabela 8 contém os aspectos de viabilidade considerados e o resultado da análise para cada um deles.</w:t>
      </w:r>
    </w:p>
    <w:p w:rsidR="00000000" w:rsidDel="00000000" w:rsidP="00000000" w:rsidRDefault="00000000" w:rsidRPr="00000000" w14:paraId="000000D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6194"/>
        <w:gridCol w:w="2806"/>
        <w:tblGridChange w:id="0">
          <w:tblGrid>
            <w:gridCol w:w="6194"/>
            <w:gridCol w:w="28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viável?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8 - Análise de viabilidade do projeto.</w:t>
      </w:r>
    </w:p>
    <w:p w:rsidR="00000000" w:rsidDel="00000000" w:rsidP="00000000" w:rsidRDefault="00000000" w:rsidRPr="00000000" w14:paraId="000000E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 </w:t>
      </w:r>
      <w:r w:rsidDel="00000000" w:rsidR="00000000" w:rsidRPr="00000000">
        <w:rPr>
          <w:color w:val="0000ff"/>
          <w:u w:val="single"/>
          <w:rtl w:val="0"/>
        </w:rPr>
        <w:t xml:space="preserve">aspecto técnico</w:t>
      </w:r>
      <w:r w:rsidDel="00000000" w:rsidR="00000000" w:rsidRPr="00000000">
        <w:rPr>
          <w:color w:val="0000ff"/>
          <w:rtl w:val="0"/>
        </w:rPr>
        <w:t xml:space="preserve"> diz respeito a viabilidade de executar o projeto pois há tecnologia para fazê-lo e a equipe do projeto a domina, ou tem a possibilidade de dominá-la se o plano de projeto for implementado adequadamente. Além disso, também considera se é factível executar o plano dadas eventuais restrições de tempo e de recursos.</w:t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</w:t>
      </w:r>
      <w:r w:rsidDel="00000000" w:rsidR="00000000" w:rsidRPr="00000000">
        <w:rPr>
          <w:color w:val="0000ff"/>
          <w:u w:val="single"/>
          <w:rtl w:val="0"/>
        </w:rPr>
        <w:t xml:space="preserve">aspecto comercial</w:t>
      </w:r>
      <w:r w:rsidDel="00000000" w:rsidR="00000000" w:rsidRPr="00000000">
        <w:rPr>
          <w:color w:val="0000ff"/>
          <w:rtl w:val="0"/>
        </w:rPr>
        <w:t xml:space="preserve"> diz respeito ao valor do produto para a sociedade ou para a comunidade de usuários em potencial. Em outras palavras: o produto tem a possibilidade de ser utilizado em ambientes reais, gerando algum valor para seus usuários?</w:t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Finalmente, em relação ao </w:t>
      </w:r>
      <w:r w:rsidDel="00000000" w:rsidR="00000000" w:rsidRPr="00000000">
        <w:rPr>
          <w:color w:val="0000ff"/>
          <w:u w:val="single"/>
          <w:rtl w:val="0"/>
        </w:rPr>
        <w:t xml:space="preserve">aspecto legal</w:t>
      </w:r>
      <w:r w:rsidDel="00000000" w:rsidR="00000000" w:rsidRPr="00000000">
        <w:rPr>
          <w:color w:val="0000ff"/>
          <w:rtl w:val="0"/>
        </w:rPr>
        <w:t xml:space="preserve"> deve ser ponderado se alguma funcionalidade do produto fere alguma lei ou regulamento. &gt;</w:t>
      </w:r>
    </w:p>
    <w:p w:rsidR="00000000" w:rsidDel="00000000" w:rsidP="00000000" w:rsidRDefault="00000000" w:rsidRPr="00000000" w14:paraId="000000EE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Diante do exposto nesta seção, o presente projeto é considerado</w:t>
      </w:r>
      <w:r w:rsidDel="00000000" w:rsidR="00000000" w:rsidRPr="00000000">
        <w:rPr>
          <w:color w:val="0000ff"/>
          <w:rtl w:val="0"/>
        </w:rPr>
        <w:t xml:space="preserve"> &lt;viável ou inviável&gt;</w:t>
      </w:r>
      <w:r w:rsidDel="00000000" w:rsidR="00000000" w:rsidRPr="00000000">
        <w:rPr>
          <w:rtl w:val="0"/>
        </w:rPr>
        <w:t xml:space="preserve">. Por estar de acordo, todos os membros do projeto consideram, portanto, o plano aqui descrito </w:t>
      </w:r>
      <w:r w:rsidDel="00000000" w:rsidR="00000000" w:rsidRPr="00000000">
        <w:rPr>
          <w:color w:val="0000ff"/>
          <w:rtl w:val="0"/>
        </w:rPr>
        <w:t xml:space="preserve">&lt;aprovado ou reprovado&gt;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&lt;Caso o plano seja aprovado, o registro da aprovação deve ser obtido via assinatura do próprio plano, de uma ata de reunião em que tenha sido revisado o plano ou via obtenção de consentimento por e-mail. Todos os membros do projeto devem ter a oportunidade de revisar e analisar o plano e indicar se o aprovam ou não.&gt;</w:t>
      </w:r>
    </w:p>
    <w:sectPr>
      <w:headerReference r:id="rId7" w:type="default"/>
      <w:pgSz w:h="16838" w:w="11906" w:orient="portrait"/>
      <w:pgMar w:bottom="1440" w:top="2976.377952755906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1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tabs>
        <w:tab w:val="center" w:pos="4252"/>
        <w:tab w:val="right" w:pos="8504"/>
      </w:tabs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Faculdade de Computação</w:t>
    </w:r>
  </w:p>
  <w:p w:rsidR="00000000" w:rsidDel="00000000" w:rsidP="00000000" w:rsidRDefault="00000000" w:rsidRPr="00000000" w14:paraId="000000F4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 xml:space="preserve">Núcleo de Práticas em Engenharia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W1X4sfnUI3zAkxU8OBWjL0M9w==">AMUW2mWDdIM6bVXuJnpTLadu96G50AvjYSdYdAiAwf5n+GPlB/sXlYQvQS1amECsrOb68gHq3PslNce4OhgWLgOuKnfHYsngiJFDTMOv9QQPEApTkRl46j1thgJYFJkIjLq7DNbXz0ZQ+P9Qxwm3zwoWncXZzHsMt0SOwWKinm9uLO1TN9tzAogXM1tO0qZPtWOQqq9vG6xdD+lpYXm8RQ7Hjxv1QPSIIWKqdgP3spE47eJDXzD28sUVSb24GSh8KdR0YYne2oaaJ/+fAKM1dYCrBFqL1u76xthjDFQ8iU3uUEVDvSfO8lJM3+2swjdvcI2eY2zTBZoQfKOFLFnvV8LuZ+4J0XVQEjcYysNqc1UkGVV0I7tPJSb1gt6HK0Kn95JTg/9bCBPMuVS5M8R6/oEKGy2E/M1y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