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DD2ED0" w14:textId="77777777" w:rsidR="00AB096C" w:rsidRDefault="00AB096C" w:rsidP="00AB096C">
      <w:r>
        <w:rPr>
          <w:noProof/>
        </w:rPr>
        <w:drawing>
          <wp:inline distT="0" distB="0" distL="0" distR="0" wp14:anchorId="65203625" wp14:editId="1FCA06F4">
            <wp:extent cx="5391150" cy="1781175"/>
            <wp:effectExtent l="0" t="0" r="0" b="0"/>
            <wp:docPr id="1" name="Imagen 1" descr="logo_UAH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_UAH_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1781175"/>
                    </a:xfrm>
                    <a:prstGeom prst="rect">
                      <a:avLst/>
                    </a:prstGeom>
                    <a:noFill/>
                    <a:ln>
                      <a:noFill/>
                    </a:ln>
                  </pic:spPr>
                </pic:pic>
              </a:graphicData>
            </a:graphic>
          </wp:inline>
        </w:drawing>
      </w:r>
    </w:p>
    <w:p w14:paraId="1959B9AE" w14:textId="77777777" w:rsidR="00AB096C" w:rsidRDefault="00AB096C" w:rsidP="00AB096C">
      <w:pPr>
        <w:jc w:val="center"/>
        <w:rPr>
          <w:rFonts w:asciiTheme="majorEastAsia" w:eastAsiaTheme="majorEastAsia" w:hAnsiTheme="majorEastAsia"/>
          <w:sz w:val="28"/>
          <w:szCs w:val="28"/>
        </w:rPr>
      </w:pPr>
    </w:p>
    <w:p w14:paraId="22351311" w14:textId="77777777" w:rsidR="00AB096C" w:rsidRDefault="00AB096C" w:rsidP="00AB096C">
      <w:pPr>
        <w:jc w:val="center"/>
        <w:rPr>
          <w:rFonts w:ascii="Yu Gothic Light" w:eastAsia="Yu Gothic Light" w:hAnsi="Yu Gothic Light"/>
          <w:sz w:val="28"/>
          <w:szCs w:val="28"/>
          <w:lang w:val="es-ES"/>
        </w:rPr>
      </w:pPr>
      <w:r>
        <w:rPr>
          <w:rFonts w:ascii="Yu Gothic Light" w:eastAsia="Yu Gothic Light" w:hAnsi="Yu Gothic Light" w:hint="eastAsia"/>
          <w:sz w:val="28"/>
          <w:szCs w:val="28"/>
          <w:lang w:val="es-ES"/>
        </w:rPr>
        <w:t>Escuela Politécnica Superior</w:t>
      </w:r>
    </w:p>
    <w:p w14:paraId="69293842" w14:textId="77777777" w:rsidR="00AB096C" w:rsidRDefault="00AB096C" w:rsidP="00AB096C">
      <w:pPr>
        <w:jc w:val="center"/>
        <w:rPr>
          <w:rFonts w:ascii="Yu Gothic Light" w:eastAsia="Yu Gothic Light" w:hAnsi="Yu Gothic Light"/>
          <w:sz w:val="28"/>
          <w:szCs w:val="28"/>
          <w:lang w:val="es-ES"/>
        </w:rPr>
      </w:pPr>
      <w:r>
        <w:rPr>
          <w:rFonts w:ascii="Yu Gothic Light" w:eastAsia="Yu Gothic Light" w:hAnsi="Yu Gothic Light" w:hint="eastAsia"/>
          <w:sz w:val="28"/>
          <w:szCs w:val="28"/>
          <w:lang w:val="es-ES"/>
        </w:rPr>
        <w:t>Universidad de Alcalá</w:t>
      </w:r>
    </w:p>
    <w:p w14:paraId="6D6027F2" w14:textId="77777777" w:rsidR="00AB096C" w:rsidRDefault="00AB096C" w:rsidP="00AB096C">
      <w:pPr>
        <w:rPr>
          <w:rFonts w:ascii="Yu Gothic Light" w:eastAsia="Yu Gothic Light" w:hAnsi="Yu Gothic Light"/>
          <w:sz w:val="52"/>
          <w:szCs w:val="52"/>
          <w:lang w:val="es-ES"/>
        </w:rPr>
      </w:pPr>
    </w:p>
    <w:p w14:paraId="40E01483" w14:textId="0DE0C890" w:rsidR="00AB096C" w:rsidRPr="00AB096C" w:rsidRDefault="00AB096C" w:rsidP="00AB096C">
      <w:pPr>
        <w:jc w:val="center"/>
        <w:rPr>
          <w:rFonts w:ascii="Yu Gothic Light" w:eastAsia="Yu Gothic Light" w:hAnsi="Yu Gothic Light"/>
          <w:b/>
          <w:sz w:val="44"/>
          <w:szCs w:val="44"/>
          <w:lang w:val="es-ES"/>
        </w:rPr>
      </w:pPr>
      <w:r w:rsidRPr="00AB096C">
        <w:rPr>
          <w:rFonts w:ascii="Yu Gothic Light" w:eastAsia="Yu Gothic Light" w:hAnsi="Yu Gothic Light"/>
          <w:b/>
          <w:sz w:val="44"/>
          <w:szCs w:val="44"/>
          <w:lang w:val="es-ES"/>
        </w:rPr>
        <w:t>Desarrollo de una aplicación móvil para la creación de una herramienta de control de asistencia mediante NFC</w:t>
      </w:r>
    </w:p>
    <w:p w14:paraId="6F7FC1C0" w14:textId="77777777" w:rsidR="00AB096C" w:rsidRDefault="00AB096C" w:rsidP="00AB096C">
      <w:pPr>
        <w:jc w:val="center"/>
        <w:rPr>
          <w:rFonts w:ascii="Yu Gothic Light" w:eastAsia="Yu Gothic Light" w:hAnsi="Yu Gothic Light"/>
          <w:sz w:val="52"/>
          <w:szCs w:val="52"/>
          <w:u w:val="single"/>
          <w:lang w:val="es-ES"/>
        </w:rPr>
      </w:pPr>
    </w:p>
    <w:p w14:paraId="1338CCA0" w14:textId="66B61FD2" w:rsidR="00AB096C" w:rsidRDefault="00AB096C" w:rsidP="00AB096C">
      <w:pPr>
        <w:jc w:val="center"/>
        <w:rPr>
          <w:rFonts w:ascii="Yu Gothic Light" w:eastAsia="Yu Gothic Light" w:hAnsi="Yu Gothic Light"/>
          <w:sz w:val="28"/>
          <w:szCs w:val="28"/>
          <w:lang w:val="es-ES"/>
        </w:rPr>
      </w:pPr>
      <w:r>
        <w:rPr>
          <w:rFonts w:ascii="Yu Gothic Light" w:eastAsia="Yu Gothic Light" w:hAnsi="Yu Gothic Light"/>
          <w:sz w:val="28"/>
          <w:szCs w:val="28"/>
          <w:lang w:val="es-ES"/>
        </w:rPr>
        <w:t>Trabajo Fin de Grado</w:t>
      </w:r>
    </w:p>
    <w:p w14:paraId="050EE2EE" w14:textId="77777777" w:rsidR="00AB096C" w:rsidRDefault="00AB096C" w:rsidP="00AB096C">
      <w:pPr>
        <w:jc w:val="center"/>
        <w:rPr>
          <w:rFonts w:ascii="Yu Gothic Light" w:eastAsia="Yu Gothic Light" w:hAnsi="Yu Gothic Light"/>
          <w:sz w:val="28"/>
          <w:szCs w:val="28"/>
          <w:lang w:val="es-ES"/>
        </w:rPr>
      </w:pPr>
      <w:r>
        <w:rPr>
          <w:rFonts w:ascii="Yu Gothic Light" w:eastAsia="Yu Gothic Light" w:hAnsi="Yu Gothic Light" w:hint="eastAsia"/>
          <w:sz w:val="28"/>
          <w:szCs w:val="28"/>
          <w:lang w:val="es-ES"/>
        </w:rPr>
        <w:t>Grado en Ingeniería Informática - Curso 2019/2020</w:t>
      </w:r>
    </w:p>
    <w:p w14:paraId="27247EE8" w14:textId="77777777" w:rsidR="00AB096C" w:rsidRDefault="00AB096C" w:rsidP="00AB096C">
      <w:pPr>
        <w:jc w:val="center"/>
        <w:rPr>
          <w:rFonts w:ascii="Yu Gothic Light" w:eastAsia="Yu Gothic Light" w:hAnsi="Yu Gothic Light"/>
          <w:sz w:val="28"/>
          <w:szCs w:val="28"/>
          <w:lang w:val="es-ES"/>
        </w:rPr>
      </w:pPr>
    </w:p>
    <w:p w14:paraId="7DA2E5F0" w14:textId="282B2255" w:rsidR="00AB096C" w:rsidRDefault="00AB096C" w:rsidP="00AB096C">
      <w:pPr>
        <w:jc w:val="center"/>
        <w:rPr>
          <w:rFonts w:ascii="Yu Gothic Light" w:eastAsia="Yu Gothic Light" w:hAnsi="Yu Gothic Light"/>
          <w:sz w:val="28"/>
          <w:szCs w:val="28"/>
          <w:lang w:val="es-ES"/>
        </w:rPr>
      </w:pPr>
      <w:r>
        <w:rPr>
          <w:rFonts w:ascii="Yu Gothic Light" w:eastAsia="Yu Gothic Light" w:hAnsi="Yu Gothic Light" w:hint="eastAsia"/>
          <w:sz w:val="28"/>
          <w:szCs w:val="28"/>
          <w:lang w:val="es-ES"/>
        </w:rPr>
        <w:t>Eduardo Graván Serrano – 03212337L</w:t>
      </w:r>
    </w:p>
    <w:p w14:paraId="19D0DC0A" w14:textId="77777777" w:rsidR="00AB096C" w:rsidRDefault="00AB096C">
      <w:pPr>
        <w:rPr>
          <w:rFonts w:ascii="Yu Gothic Light" w:eastAsia="Yu Gothic Light" w:hAnsi="Yu Gothic Light"/>
          <w:sz w:val="28"/>
          <w:szCs w:val="28"/>
          <w:lang w:val="es-ES"/>
        </w:rPr>
      </w:pPr>
      <w:r>
        <w:rPr>
          <w:rFonts w:ascii="Yu Gothic Light" w:eastAsia="Yu Gothic Light" w:hAnsi="Yu Gothic Light"/>
          <w:sz w:val="28"/>
          <w:szCs w:val="28"/>
          <w:lang w:val="es-ES"/>
        </w:rPr>
        <w:br w:type="page"/>
      </w:r>
    </w:p>
    <w:sdt>
      <w:sdtPr>
        <w:rPr>
          <w:caps w:val="0"/>
          <w:color w:val="auto"/>
          <w:spacing w:val="0"/>
          <w:sz w:val="20"/>
          <w:szCs w:val="20"/>
          <w:lang w:val="es-ES"/>
        </w:rPr>
        <w:id w:val="-203327565"/>
        <w:docPartObj>
          <w:docPartGallery w:val="Table of Contents"/>
          <w:docPartUnique/>
        </w:docPartObj>
      </w:sdtPr>
      <w:sdtEndPr>
        <w:rPr>
          <w:b/>
          <w:bCs/>
        </w:rPr>
      </w:sdtEndPr>
      <w:sdtContent>
        <w:p w14:paraId="2C1CD677" w14:textId="51271A35" w:rsidR="00AB096C" w:rsidRDefault="00AB096C">
          <w:pPr>
            <w:pStyle w:val="TtuloTDC"/>
          </w:pPr>
          <w:r>
            <w:rPr>
              <w:lang w:val="es-ES"/>
            </w:rPr>
            <w:t>índice</w:t>
          </w:r>
        </w:p>
        <w:p w14:paraId="5E61EFED" w14:textId="78E03F76" w:rsidR="00974148" w:rsidRDefault="00AB096C">
          <w:pPr>
            <w:pStyle w:val="TDC1"/>
            <w:tabs>
              <w:tab w:val="right" w:leader="dot" w:pos="8494"/>
            </w:tabs>
            <w:rPr>
              <w:noProof/>
              <w:sz w:val="22"/>
              <w:szCs w:val="22"/>
            </w:rPr>
          </w:pPr>
          <w:r>
            <w:fldChar w:fldCharType="begin"/>
          </w:r>
          <w:r>
            <w:instrText xml:space="preserve"> TOC \o "1-3" \h \z \u </w:instrText>
          </w:r>
          <w:r>
            <w:fldChar w:fldCharType="separate"/>
          </w:r>
          <w:hyperlink w:anchor="_Toc43748377" w:history="1">
            <w:r w:rsidR="00974148" w:rsidRPr="007F77E2">
              <w:rPr>
                <w:rStyle w:val="Hipervnculo"/>
                <w:noProof/>
              </w:rPr>
              <w:t>Tecnología NFC</w:t>
            </w:r>
            <w:r w:rsidR="00974148">
              <w:rPr>
                <w:noProof/>
                <w:webHidden/>
              </w:rPr>
              <w:tab/>
            </w:r>
            <w:r w:rsidR="00974148">
              <w:rPr>
                <w:noProof/>
                <w:webHidden/>
              </w:rPr>
              <w:fldChar w:fldCharType="begin"/>
            </w:r>
            <w:r w:rsidR="00974148">
              <w:rPr>
                <w:noProof/>
                <w:webHidden/>
              </w:rPr>
              <w:instrText xml:space="preserve"> PAGEREF _Toc43748377 \h </w:instrText>
            </w:r>
            <w:r w:rsidR="00974148">
              <w:rPr>
                <w:noProof/>
                <w:webHidden/>
              </w:rPr>
            </w:r>
            <w:r w:rsidR="00974148">
              <w:rPr>
                <w:noProof/>
                <w:webHidden/>
              </w:rPr>
              <w:fldChar w:fldCharType="separate"/>
            </w:r>
            <w:r w:rsidR="00974148">
              <w:rPr>
                <w:noProof/>
                <w:webHidden/>
              </w:rPr>
              <w:t>3</w:t>
            </w:r>
            <w:r w:rsidR="00974148">
              <w:rPr>
                <w:noProof/>
                <w:webHidden/>
              </w:rPr>
              <w:fldChar w:fldCharType="end"/>
            </w:r>
          </w:hyperlink>
        </w:p>
        <w:p w14:paraId="6E3E331B" w14:textId="179C56D4" w:rsidR="00974148" w:rsidRDefault="00A77B3D">
          <w:pPr>
            <w:pStyle w:val="TDC1"/>
            <w:tabs>
              <w:tab w:val="right" w:leader="dot" w:pos="8494"/>
            </w:tabs>
            <w:rPr>
              <w:noProof/>
              <w:sz w:val="22"/>
              <w:szCs w:val="22"/>
            </w:rPr>
          </w:pPr>
          <w:hyperlink w:anchor="_Toc43748378" w:history="1">
            <w:r w:rsidR="00974148" w:rsidRPr="007F77E2">
              <w:rPr>
                <w:rStyle w:val="Hipervnculo"/>
                <w:noProof/>
                <w:lang w:val="es-ES"/>
              </w:rPr>
              <w:t>API de Android para NFC</w:t>
            </w:r>
            <w:r w:rsidR="00974148">
              <w:rPr>
                <w:noProof/>
                <w:webHidden/>
              </w:rPr>
              <w:tab/>
            </w:r>
            <w:r w:rsidR="00974148">
              <w:rPr>
                <w:noProof/>
                <w:webHidden/>
              </w:rPr>
              <w:fldChar w:fldCharType="begin"/>
            </w:r>
            <w:r w:rsidR="00974148">
              <w:rPr>
                <w:noProof/>
                <w:webHidden/>
              </w:rPr>
              <w:instrText xml:space="preserve"> PAGEREF _Toc43748378 \h </w:instrText>
            </w:r>
            <w:r w:rsidR="00974148">
              <w:rPr>
                <w:noProof/>
                <w:webHidden/>
              </w:rPr>
            </w:r>
            <w:r w:rsidR="00974148">
              <w:rPr>
                <w:noProof/>
                <w:webHidden/>
              </w:rPr>
              <w:fldChar w:fldCharType="separate"/>
            </w:r>
            <w:r w:rsidR="00974148">
              <w:rPr>
                <w:noProof/>
                <w:webHidden/>
              </w:rPr>
              <w:t>4</w:t>
            </w:r>
            <w:r w:rsidR="00974148">
              <w:rPr>
                <w:noProof/>
                <w:webHidden/>
              </w:rPr>
              <w:fldChar w:fldCharType="end"/>
            </w:r>
          </w:hyperlink>
        </w:p>
        <w:p w14:paraId="633B951B" w14:textId="65D1B108" w:rsidR="00974148" w:rsidRDefault="00A77B3D">
          <w:pPr>
            <w:pStyle w:val="TDC1"/>
            <w:tabs>
              <w:tab w:val="right" w:leader="dot" w:pos="8494"/>
            </w:tabs>
            <w:rPr>
              <w:noProof/>
              <w:sz w:val="22"/>
              <w:szCs w:val="22"/>
            </w:rPr>
          </w:pPr>
          <w:hyperlink w:anchor="_Toc43748379" w:history="1">
            <w:r w:rsidR="00974148" w:rsidRPr="007F77E2">
              <w:rPr>
                <w:rStyle w:val="Hipervnculo"/>
                <w:noProof/>
                <w:lang w:val="es-ES"/>
              </w:rPr>
              <w:t>Bibliografía</w:t>
            </w:r>
            <w:r w:rsidR="00974148">
              <w:rPr>
                <w:noProof/>
                <w:webHidden/>
              </w:rPr>
              <w:tab/>
            </w:r>
            <w:r w:rsidR="00974148">
              <w:rPr>
                <w:noProof/>
                <w:webHidden/>
              </w:rPr>
              <w:fldChar w:fldCharType="begin"/>
            </w:r>
            <w:r w:rsidR="00974148">
              <w:rPr>
                <w:noProof/>
                <w:webHidden/>
              </w:rPr>
              <w:instrText xml:space="preserve"> PAGEREF _Toc43748379 \h </w:instrText>
            </w:r>
            <w:r w:rsidR="00974148">
              <w:rPr>
                <w:noProof/>
                <w:webHidden/>
              </w:rPr>
            </w:r>
            <w:r w:rsidR="00974148">
              <w:rPr>
                <w:noProof/>
                <w:webHidden/>
              </w:rPr>
              <w:fldChar w:fldCharType="separate"/>
            </w:r>
            <w:r w:rsidR="00974148">
              <w:rPr>
                <w:noProof/>
                <w:webHidden/>
              </w:rPr>
              <w:t>4</w:t>
            </w:r>
            <w:r w:rsidR="00974148">
              <w:rPr>
                <w:noProof/>
                <w:webHidden/>
              </w:rPr>
              <w:fldChar w:fldCharType="end"/>
            </w:r>
          </w:hyperlink>
        </w:p>
        <w:p w14:paraId="695C5E02" w14:textId="6060030D" w:rsidR="00AB096C" w:rsidRDefault="00AB096C">
          <w:r>
            <w:rPr>
              <w:b/>
              <w:bCs/>
              <w:lang w:val="es-ES"/>
            </w:rPr>
            <w:fldChar w:fldCharType="end"/>
          </w:r>
        </w:p>
      </w:sdtContent>
    </w:sdt>
    <w:p w14:paraId="16270E2E" w14:textId="7357B274" w:rsidR="0017600A" w:rsidRPr="0017600A" w:rsidRDefault="0017600A">
      <w:pPr>
        <w:rPr>
          <w:lang w:val="es-ES"/>
        </w:rPr>
      </w:pPr>
      <w:r w:rsidRPr="0017600A">
        <w:rPr>
          <w:lang w:val="es-ES"/>
        </w:rPr>
        <w:br w:type="page"/>
      </w:r>
    </w:p>
    <w:p w14:paraId="638B773B" w14:textId="7C58F90E" w:rsidR="0017600A" w:rsidRPr="005E6A4B" w:rsidRDefault="00974148" w:rsidP="005E4C24">
      <w:pPr>
        <w:pStyle w:val="Ttulo1"/>
        <w:rPr>
          <w:lang w:val="es-ES"/>
        </w:rPr>
      </w:pPr>
      <w:bookmarkStart w:id="0" w:name="_Toc43748377"/>
      <w:r w:rsidRPr="005E6A4B">
        <w:rPr>
          <w:lang w:val="es-ES"/>
        </w:rPr>
        <w:lastRenderedPageBreak/>
        <w:t>T</w:t>
      </w:r>
      <w:r w:rsidR="0017600A" w:rsidRPr="005E6A4B">
        <w:rPr>
          <w:lang w:val="es-ES"/>
        </w:rPr>
        <w:t>ecnología NFC</w:t>
      </w:r>
      <w:bookmarkEnd w:id="0"/>
    </w:p>
    <w:p w14:paraId="1C2BE378" w14:textId="77777777" w:rsidR="005E4C24" w:rsidRDefault="005E4C24" w:rsidP="005E4C24">
      <w:pPr>
        <w:rPr>
          <w:lang w:val="es-ES"/>
        </w:rPr>
      </w:pPr>
      <w:r>
        <w:rPr>
          <w:lang w:val="es-ES"/>
        </w:rPr>
        <w:t xml:space="preserve">El término </w:t>
      </w:r>
      <w:r>
        <w:rPr>
          <w:b/>
          <w:bCs/>
          <w:lang w:val="es-ES"/>
        </w:rPr>
        <w:t xml:space="preserve">NFC </w:t>
      </w:r>
      <w:r>
        <w:rPr>
          <w:lang w:val="es-ES"/>
        </w:rPr>
        <w:t>(</w:t>
      </w:r>
      <w:proofErr w:type="spellStart"/>
      <w:r>
        <w:rPr>
          <w:lang w:val="es-ES"/>
        </w:rPr>
        <w:t>Near</w:t>
      </w:r>
      <w:proofErr w:type="spellEnd"/>
      <w:r>
        <w:rPr>
          <w:lang w:val="es-ES"/>
        </w:rPr>
        <w:t xml:space="preserve"> Field </w:t>
      </w:r>
      <w:proofErr w:type="spellStart"/>
      <w:r>
        <w:rPr>
          <w:lang w:val="es-ES"/>
        </w:rPr>
        <w:t>Communication</w:t>
      </w:r>
      <w:proofErr w:type="spellEnd"/>
      <w:r>
        <w:rPr>
          <w:lang w:val="es-ES"/>
        </w:rPr>
        <w:t xml:space="preserve">) hace referencia a un protocolo de transmisión de datos de corto alcance basado en la tecnología de radiofrecuencia </w:t>
      </w:r>
      <w:r w:rsidRPr="005E4C24">
        <w:rPr>
          <w:b/>
          <w:bCs/>
          <w:lang w:val="es-ES"/>
        </w:rPr>
        <w:t>RFID</w:t>
      </w:r>
      <w:r>
        <w:rPr>
          <w:lang w:val="es-ES"/>
        </w:rPr>
        <w:t>. Como indica su nombre, la tecnología NFC tiene muy poco alcance operativo; dependiendo de la implementación, se puede tener una distancia máxima de entre 5 y 10 centímetros.</w:t>
      </w:r>
    </w:p>
    <w:p w14:paraId="739E5897" w14:textId="5C02C09A" w:rsidR="006C2EF7" w:rsidRDefault="005E4C24" w:rsidP="005E4C24">
      <w:pPr>
        <w:rPr>
          <w:lang w:val="es-ES"/>
        </w:rPr>
      </w:pPr>
      <w:r>
        <w:rPr>
          <w:lang w:val="es-ES"/>
        </w:rPr>
        <w:t xml:space="preserve">Debido </w:t>
      </w:r>
      <w:r w:rsidR="006C2EF7">
        <w:rPr>
          <w:lang w:val="es-ES"/>
        </w:rPr>
        <w:t xml:space="preserve">a la facilidad con la que se puede implementar, la implantación de esta tecnología en dispositivos móviles se ha incrementado </w:t>
      </w:r>
      <w:r w:rsidR="002569A0">
        <w:rPr>
          <w:lang w:val="es-ES"/>
        </w:rPr>
        <w:t>en gran medida</w:t>
      </w:r>
      <w:r w:rsidR="006C2EF7">
        <w:rPr>
          <w:lang w:val="es-ES"/>
        </w:rPr>
        <w:t xml:space="preserve"> </w:t>
      </w:r>
      <w:r w:rsidR="002569A0">
        <w:rPr>
          <w:lang w:val="es-ES"/>
        </w:rPr>
        <w:t xml:space="preserve">durante </w:t>
      </w:r>
      <w:r w:rsidR="006C2EF7">
        <w:rPr>
          <w:lang w:val="es-ES"/>
        </w:rPr>
        <w:t>los últimos años, pasando a ser prácticamente un estándar. Esto permite que se puedan desarrollar aplicaciones para estos terminales con los cuales explotar la tecnología al máximo, eliminando en gran medida la necesidad de tarjetas físicas que porten las etiquetas NFC.</w:t>
      </w:r>
    </w:p>
    <w:p w14:paraId="45C95667" w14:textId="16E119AE" w:rsidR="006C2EF7" w:rsidRDefault="006C2EF7" w:rsidP="005E4C24">
      <w:pPr>
        <w:rPr>
          <w:lang w:val="es-ES"/>
        </w:rPr>
      </w:pPr>
      <w:r>
        <w:rPr>
          <w:lang w:val="es-ES"/>
        </w:rPr>
        <w:t>Los dispositivos que cuenten con tecnología NFC pueden actuar en distintos modos de operación:</w:t>
      </w:r>
    </w:p>
    <w:p w14:paraId="05A26F1C" w14:textId="77777777" w:rsidR="006C2EF7" w:rsidRPr="006C2EF7" w:rsidRDefault="006C2EF7" w:rsidP="006C2EF7">
      <w:pPr>
        <w:pStyle w:val="Prrafodelista"/>
        <w:numPr>
          <w:ilvl w:val="0"/>
          <w:numId w:val="1"/>
        </w:numPr>
        <w:rPr>
          <w:b/>
          <w:bCs/>
          <w:lang w:val="es-ES"/>
        </w:rPr>
      </w:pPr>
      <w:r w:rsidRPr="006C2EF7">
        <w:rPr>
          <w:b/>
          <w:bCs/>
          <w:lang w:val="es-ES"/>
        </w:rPr>
        <w:t>Emulación de tarjeta:</w:t>
      </w:r>
      <w:r>
        <w:rPr>
          <w:b/>
          <w:bCs/>
          <w:lang w:val="es-ES"/>
        </w:rPr>
        <w:t xml:space="preserve">  </w:t>
      </w:r>
      <w:r>
        <w:rPr>
          <w:lang w:val="es-ES"/>
        </w:rPr>
        <w:t>el dispositivo móvil emula la funcionalidad de una tarjeta NFC, compartiendo la información para que otros dispositivos que estén dentro de su rango puedan leer la información de la etiqueta NFC virtual.</w:t>
      </w:r>
    </w:p>
    <w:p w14:paraId="0AD1567C" w14:textId="77777777" w:rsidR="006C2EF7" w:rsidRPr="006C2EF7" w:rsidRDefault="006C2EF7" w:rsidP="006C2EF7">
      <w:pPr>
        <w:pStyle w:val="Prrafodelista"/>
        <w:numPr>
          <w:ilvl w:val="0"/>
          <w:numId w:val="1"/>
        </w:numPr>
        <w:rPr>
          <w:b/>
          <w:bCs/>
          <w:lang w:val="es-ES"/>
        </w:rPr>
      </w:pPr>
      <w:r>
        <w:rPr>
          <w:b/>
          <w:bCs/>
          <w:lang w:val="es-ES"/>
        </w:rPr>
        <w:t>Modo lectura/escritura:</w:t>
      </w:r>
      <w:r>
        <w:rPr>
          <w:lang w:val="es-ES"/>
        </w:rPr>
        <w:t xml:space="preserve"> El modo lectura permite al dispositivo ponerse en modo de escucha esperando que tarjetas NFC entren dentro de su rango de operación para leer su información. Por otro lado, el modo escritura nos permite escribir información a la etiqueta que entra dentro del rango de operación. Para poder escribir sobre estas etiquetas, se necesita de software especial capacitado para hacerlo.</w:t>
      </w:r>
    </w:p>
    <w:p w14:paraId="58827620" w14:textId="72470338" w:rsidR="006C2EF7" w:rsidRPr="006C2EF7" w:rsidRDefault="006C2EF7" w:rsidP="006C2EF7">
      <w:pPr>
        <w:pStyle w:val="Prrafodelista"/>
        <w:numPr>
          <w:ilvl w:val="0"/>
          <w:numId w:val="1"/>
        </w:numPr>
        <w:rPr>
          <w:b/>
          <w:bCs/>
          <w:lang w:val="es-ES"/>
        </w:rPr>
      </w:pPr>
      <w:r>
        <w:rPr>
          <w:b/>
          <w:bCs/>
          <w:lang w:val="es-ES"/>
        </w:rPr>
        <w:t>Modo peer-</w:t>
      </w:r>
      <w:proofErr w:type="spellStart"/>
      <w:r>
        <w:rPr>
          <w:b/>
          <w:bCs/>
          <w:lang w:val="es-ES"/>
        </w:rPr>
        <w:t>to</w:t>
      </w:r>
      <w:proofErr w:type="spellEnd"/>
      <w:r>
        <w:rPr>
          <w:b/>
          <w:bCs/>
          <w:lang w:val="es-ES"/>
        </w:rPr>
        <w:t>-peer:</w:t>
      </w:r>
      <w:r>
        <w:rPr>
          <w:lang w:val="es-ES"/>
        </w:rPr>
        <w:t xml:space="preserve"> se crea una red entre los dos dispositivos conectados por NFC. Esto permite establecer un “</w:t>
      </w:r>
      <w:proofErr w:type="spellStart"/>
      <w:r>
        <w:rPr>
          <w:lang w:val="es-ES"/>
        </w:rPr>
        <w:t>handshake</w:t>
      </w:r>
      <w:proofErr w:type="spellEnd"/>
      <w:r>
        <w:rPr>
          <w:lang w:val="es-ES"/>
        </w:rPr>
        <w:t xml:space="preserve">” entre ambos dispositivos, posibilitando la compartición de </w:t>
      </w:r>
      <w:r w:rsidR="00601D6E">
        <w:rPr>
          <w:lang w:val="es-ES"/>
        </w:rPr>
        <w:t>datos de cualquier tipo, así como conexión</w:t>
      </w:r>
      <w:r>
        <w:rPr>
          <w:lang w:val="es-ES"/>
        </w:rPr>
        <w:t xml:space="preserve"> </w:t>
      </w:r>
      <w:proofErr w:type="spellStart"/>
      <w:r>
        <w:rPr>
          <w:lang w:val="es-ES"/>
        </w:rPr>
        <w:t>Wi</w:t>
      </w:r>
      <w:proofErr w:type="spellEnd"/>
      <w:r>
        <w:rPr>
          <w:lang w:val="es-ES"/>
        </w:rPr>
        <w:t xml:space="preserve">-Fi, bluetooth, etc. </w:t>
      </w:r>
    </w:p>
    <w:p w14:paraId="54A2DB3C" w14:textId="588011FC" w:rsidR="006C2EF7" w:rsidRDefault="006C2EF7" w:rsidP="006C2EF7">
      <w:pPr>
        <w:rPr>
          <w:lang w:val="es-ES"/>
        </w:rPr>
      </w:pPr>
      <w:r>
        <w:rPr>
          <w:lang w:val="es-ES"/>
        </w:rPr>
        <w:t>La aplicación a desarrollar contará con los dos primeros modos de operación descritos.</w:t>
      </w:r>
    </w:p>
    <w:p w14:paraId="7DDB3B00" w14:textId="1E80BD54" w:rsidR="00601D6E" w:rsidRDefault="00601D6E" w:rsidP="006C2EF7">
      <w:pPr>
        <w:rPr>
          <w:lang w:val="es-ES"/>
        </w:rPr>
      </w:pPr>
      <w:r>
        <w:rPr>
          <w:lang w:val="es-ES"/>
        </w:rPr>
        <w:t>Las etiquetas NFC son dispositivos pasivos que cuentan con una pequeña memoria en la cual almacenan la información que será leída por otros dispositivos activos</w:t>
      </w:r>
      <w:r w:rsidR="00C40F0E">
        <w:rPr>
          <w:lang w:val="es-ES"/>
        </w:rPr>
        <w:t>, cuentan también con una pequeña CPU y una antena</w:t>
      </w:r>
      <w:r>
        <w:rPr>
          <w:lang w:val="es-ES"/>
        </w:rPr>
        <w:t>. Los elementos activos en la conexión NFC se encargan de dar la corriente eléctrica necesaria a las etiquetas para que se activen y poder leer sus contenidos de esta forma. Esto permite que se pueden almacenar etiquetas NFC en elementos como pulseras, tarjetas, colgantes, etc. sin necesidad de una conexión permanente o baterías.</w:t>
      </w:r>
    </w:p>
    <w:p w14:paraId="11C0296B" w14:textId="38D82949" w:rsidR="00601D6E" w:rsidRDefault="00601D6E" w:rsidP="006C2EF7">
      <w:pPr>
        <w:rPr>
          <w:lang w:val="es-ES"/>
        </w:rPr>
      </w:pPr>
      <w:r>
        <w:rPr>
          <w:lang w:val="es-ES"/>
        </w:rPr>
        <w:t xml:space="preserve">En principio las etiquetas se encuentran en modo de solo lectura, pero pueden ser escritas para almacenar la información. Si así se desea, se puede configurar una etiqueta para que solo pueda ser escrita una vez, haciendo que sea imposible sobrescribir los datos </w:t>
      </w:r>
      <w:r w:rsidR="00C40F0E">
        <w:rPr>
          <w:lang w:val="es-ES"/>
        </w:rPr>
        <w:t>si ya ha sido escrita anteriormente</w:t>
      </w:r>
      <w:r>
        <w:rPr>
          <w:lang w:val="es-ES"/>
        </w:rPr>
        <w:t xml:space="preserve">. Las etiquetas pueden almacenar todo tipo de información, y cuentan con un almacenamiento de entre </w:t>
      </w:r>
      <w:r w:rsidR="00C40F0E">
        <w:rPr>
          <w:lang w:val="es-ES"/>
        </w:rPr>
        <w:t>48 bytes</w:t>
      </w:r>
      <w:r>
        <w:rPr>
          <w:lang w:val="es-ES"/>
        </w:rPr>
        <w:t xml:space="preserve"> y </w:t>
      </w:r>
      <w:r w:rsidR="00C40F0E">
        <w:rPr>
          <w:lang w:val="es-ES"/>
        </w:rPr>
        <w:t>1 Mega</w:t>
      </w:r>
      <w:r>
        <w:rPr>
          <w:lang w:val="es-ES"/>
        </w:rPr>
        <w:t>byte de memoria.</w:t>
      </w:r>
    </w:p>
    <w:p w14:paraId="57B4B700" w14:textId="6C20AC73" w:rsidR="00C40F0E" w:rsidRDefault="00C40F0E" w:rsidP="006C2EF7">
      <w:pPr>
        <w:rPr>
          <w:lang w:val="es-ES"/>
        </w:rPr>
      </w:pPr>
      <w:r>
        <w:rPr>
          <w:lang w:val="es-ES"/>
        </w:rPr>
        <w:t xml:space="preserve">Debido al espacio limitado de memoria en estos chips, las etiquetas NFC suelen servir </w:t>
      </w:r>
      <w:proofErr w:type="spellStart"/>
      <w:r>
        <w:rPr>
          <w:lang w:val="es-ES"/>
        </w:rPr>
        <w:t>URLs</w:t>
      </w:r>
      <w:proofErr w:type="spellEnd"/>
      <w:r>
        <w:rPr>
          <w:lang w:val="es-ES"/>
        </w:rPr>
        <w:t xml:space="preserve"> con más información </w:t>
      </w:r>
      <w:r w:rsidR="002569A0">
        <w:rPr>
          <w:lang w:val="es-ES"/>
        </w:rPr>
        <w:t xml:space="preserve">o registros que tienen solamente texto. Para asegurar la interoperabilidad entre las distintas implementaciones de la tecnología NFC, así como entre distintos softwares con estas etiquetas, la tecnología NFC cuenta con un estándar que indica el formato del texto almacenado en las etiquetas. Este estándar se conoce como </w:t>
      </w:r>
      <w:r w:rsidR="002569A0" w:rsidRPr="002569A0">
        <w:rPr>
          <w:b/>
          <w:bCs/>
          <w:lang w:val="es-ES"/>
        </w:rPr>
        <w:t>NDEF</w:t>
      </w:r>
      <w:r w:rsidR="002569A0">
        <w:rPr>
          <w:lang w:val="es-ES"/>
        </w:rPr>
        <w:t xml:space="preserve"> (NFC Data Exchange </w:t>
      </w:r>
      <w:proofErr w:type="spellStart"/>
      <w:r w:rsidR="002569A0">
        <w:rPr>
          <w:lang w:val="es-ES"/>
        </w:rPr>
        <w:t>Format</w:t>
      </w:r>
      <w:proofErr w:type="spellEnd"/>
      <w:r w:rsidR="002569A0">
        <w:rPr>
          <w:lang w:val="es-ES"/>
        </w:rPr>
        <w:t>).</w:t>
      </w:r>
    </w:p>
    <w:p w14:paraId="3C84A818" w14:textId="191C86C9" w:rsidR="00F411E7" w:rsidRDefault="00F411E7" w:rsidP="006C2EF7">
      <w:pPr>
        <w:rPr>
          <w:lang w:val="es-ES"/>
        </w:rPr>
      </w:pPr>
      <w:r>
        <w:rPr>
          <w:lang w:val="es-ES"/>
        </w:rPr>
        <w:t>En los últimos años se ha visto un gran incremento en el número de empresas que han decidido adoptar e implementar la tecnología NFC en sus dispositivos. Esto se puede ver reflejado en la siguiente figura:</w:t>
      </w:r>
    </w:p>
    <w:p w14:paraId="54C89D23" w14:textId="766B91F3" w:rsidR="002569A0" w:rsidRDefault="002569A0" w:rsidP="00F411E7">
      <w:pPr>
        <w:pStyle w:val="Sinespaciado"/>
        <w:rPr>
          <w:lang w:val="es-ES"/>
        </w:rPr>
      </w:pPr>
      <w:r>
        <w:rPr>
          <w:noProof/>
        </w:rPr>
        <w:lastRenderedPageBreak/>
        <w:drawing>
          <wp:inline distT="0" distB="0" distL="0" distR="0" wp14:anchorId="09E36AFE" wp14:editId="2B53C8BF">
            <wp:extent cx="5400040" cy="3340100"/>
            <wp:effectExtent l="0" t="0" r="0" b="0"/>
            <wp:docPr id="2" name="Imagen 2" descr="NFC Enabled Handset Growth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FC Enabled Handset Growth Char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3340100"/>
                    </a:xfrm>
                    <a:prstGeom prst="rect">
                      <a:avLst/>
                    </a:prstGeom>
                    <a:noFill/>
                    <a:ln>
                      <a:noFill/>
                    </a:ln>
                  </pic:spPr>
                </pic:pic>
              </a:graphicData>
            </a:graphic>
          </wp:inline>
        </w:drawing>
      </w:r>
    </w:p>
    <w:p w14:paraId="238AC881" w14:textId="7DAAFD3B" w:rsidR="00F411E7" w:rsidRPr="00974148" w:rsidRDefault="00F411E7" w:rsidP="00EC7D35">
      <w:pPr>
        <w:pStyle w:val="Sinespaciado"/>
        <w:jc w:val="center"/>
        <w:rPr>
          <w:sz w:val="18"/>
          <w:szCs w:val="18"/>
          <w:lang w:val="es-ES"/>
        </w:rPr>
      </w:pPr>
      <w:r w:rsidRPr="00974148">
        <w:rPr>
          <w:sz w:val="18"/>
          <w:szCs w:val="18"/>
        </w:rPr>
        <w:t xml:space="preserve">Shipments of NFC-enabled mobile handsets. </w:t>
      </w:r>
      <w:proofErr w:type="spellStart"/>
      <w:r w:rsidRPr="00974148">
        <w:rPr>
          <w:sz w:val="18"/>
          <w:szCs w:val="18"/>
          <w:lang w:val="es-ES"/>
        </w:rPr>
        <w:t>BlueBite</w:t>
      </w:r>
      <w:proofErr w:type="spellEnd"/>
      <w:r w:rsidRPr="00974148">
        <w:rPr>
          <w:sz w:val="18"/>
          <w:szCs w:val="18"/>
          <w:lang w:val="es-ES"/>
        </w:rPr>
        <w:t>.</w:t>
      </w:r>
    </w:p>
    <w:p w14:paraId="23C1C608" w14:textId="11D41805" w:rsidR="00EC7D35" w:rsidRDefault="00EC7D35" w:rsidP="00EC7D35">
      <w:pPr>
        <w:rPr>
          <w:lang w:val="es-ES"/>
        </w:rPr>
      </w:pPr>
      <w:r>
        <w:rPr>
          <w:lang w:val="es-ES"/>
        </w:rPr>
        <w:t>Las principales aplicaciones de la tecnología NFC son las siguientes:</w:t>
      </w:r>
    </w:p>
    <w:p w14:paraId="4D945AF8" w14:textId="4F24A94B" w:rsidR="00EC7D35" w:rsidRPr="00EC7D35" w:rsidRDefault="00EC7D35" w:rsidP="00EC7D35">
      <w:pPr>
        <w:pStyle w:val="Prrafodelista"/>
        <w:numPr>
          <w:ilvl w:val="0"/>
          <w:numId w:val="2"/>
        </w:numPr>
        <w:rPr>
          <w:b/>
          <w:bCs/>
          <w:lang w:val="es-ES"/>
        </w:rPr>
      </w:pPr>
      <w:r w:rsidRPr="00EC7D35">
        <w:rPr>
          <w:b/>
          <w:bCs/>
          <w:lang w:val="es-ES"/>
        </w:rPr>
        <w:t>Pago con NFC</w:t>
      </w:r>
      <w:r>
        <w:rPr>
          <w:b/>
          <w:bCs/>
          <w:lang w:val="es-ES"/>
        </w:rPr>
        <w:t>:</w:t>
      </w:r>
      <w:r>
        <w:rPr>
          <w:lang w:val="es-ES"/>
        </w:rPr>
        <w:t xml:space="preserve"> muchos servicios de pago como Google </w:t>
      </w:r>
      <w:proofErr w:type="spellStart"/>
      <w:r>
        <w:rPr>
          <w:lang w:val="es-ES"/>
        </w:rPr>
        <w:t>Wallet</w:t>
      </w:r>
      <w:proofErr w:type="spellEnd"/>
      <w:r>
        <w:rPr>
          <w:lang w:val="es-ES"/>
        </w:rPr>
        <w:t xml:space="preserve"> o Apple </w:t>
      </w:r>
      <w:proofErr w:type="spellStart"/>
      <w:r>
        <w:rPr>
          <w:lang w:val="es-ES"/>
        </w:rPr>
        <w:t>Pay</w:t>
      </w:r>
      <w:proofErr w:type="spellEnd"/>
      <w:r>
        <w:rPr>
          <w:lang w:val="es-ES"/>
        </w:rPr>
        <w:t xml:space="preserve"> hacen uso de la tecnología NFC para permitir a sus usuarios pagar directamente a través de sus dispositivos móviles. Esta es sin lugar a duda el uso más extendido de la tecnología NFC.</w:t>
      </w:r>
    </w:p>
    <w:p w14:paraId="5C72D32B" w14:textId="2ACBBA49" w:rsidR="00EC7D35" w:rsidRPr="00EC7D35" w:rsidRDefault="00EC7D35" w:rsidP="00EC7D35">
      <w:pPr>
        <w:pStyle w:val="Prrafodelista"/>
        <w:numPr>
          <w:ilvl w:val="0"/>
          <w:numId w:val="2"/>
        </w:numPr>
        <w:rPr>
          <w:b/>
          <w:bCs/>
          <w:lang w:val="es-ES"/>
        </w:rPr>
      </w:pPr>
      <w:r>
        <w:rPr>
          <w:b/>
          <w:bCs/>
          <w:lang w:val="es-ES"/>
        </w:rPr>
        <w:t xml:space="preserve">Identificación: </w:t>
      </w:r>
      <w:r>
        <w:rPr>
          <w:lang w:val="es-ES"/>
        </w:rPr>
        <w:t>la tecnología NFC puede ser utilizada para la autenticación e identificación de usuarios a través de estas tarjetas, pudiendo reemplazar otros sistemas como contraseñas, pines, etc.</w:t>
      </w:r>
    </w:p>
    <w:p w14:paraId="64B656A9" w14:textId="227B7665" w:rsidR="00EC7D35" w:rsidRPr="00EC7D35" w:rsidRDefault="00EC7D35" w:rsidP="00EC7D35">
      <w:pPr>
        <w:pStyle w:val="Prrafodelista"/>
        <w:numPr>
          <w:ilvl w:val="0"/>
          <w:numId w:val="2"/>
        </w:numPr>
        <w:rPr>
          <w:b/>
          <w:bCs/>
          <w:lang w:val="es-ES"/>
        </w:rPr>
      </w:pPr>
      <w:r>
        <w:rPr>
          <w:b/>
          <w:bCs/>
          <w:lang w:val="es-ES"/>
        </w:rPr>
        <w:t xml:space="preserve">Seguimiento e identificación de productos: </w:t>
      </w:r>
      <w:r>
        <w:rPr>
          <w:lang w:val="es-ES"/>
        </w:rPr>
        <w:t>se le pueden asignar tarjetas NFC a productos importantes para almacenar información referente al producto y que pueda ser identificado en todo momento.</w:t>
      </w:r>
    </w:p>
    <w:p w14:paraId="7579D402" w14:textId="2CBCF167" w:rsidR="00EC7D35" w:rsidRPr="00EC7D35" w:rsidRDefault="00EC7D35" w:rsidP="00EC7D35">
      <w:pPr>
        <w:pStyle w:val="Prrafodelista"/>
        <w:numPr>
          <w:ilvl w:val="0"/>
          <w:numId w:val="2"/>
        </w:numPr>
        <w:rPr>
          <w:b/>
          <w:bCs/>
          <w:lang w:val="es-ES"/>
        </w:rPr>
      </w:pPr>
      <w:r>
        <w:rPr>
          <w:b/>
          <w:bCs/>
          <w:lang w:val="es-ES"/>
        </w:rPr>
        <w:t xml:space="preserve">Control de asistencia: </w:t>
      </w:r>
      <w:r>
        <w:rPr>
          <w:lang w:val="es-ES"/>
        </w:rPr>
        <w:t>se puede tomar provecho de esta tecnología para crear tarjetas identificadoras para cada usuario de cierto sistema, pudiendo crear aplicaciones para el control de asistencia.</w:t>
      </w:r>
    </w:p>
    <w:p w14:paraId="6785D9B4" w14:textId="2D5790CB" w:rsidR="00EC7D35" w:rsidRPr="00EC7D35" w:rsidRDefault="00EC7D35" w:rsidP="00EC7D35">
      <w:pPr>
        <w:rPr>
          <w:lang w:val="es-ES"/>
        </w:rPr>
      </w:pPr>
      <w:r>
        <w:rPr>
          <w:lang w:val="es-ES"/>
        </w:rPr>
        <w:t xml:space="preserve">El proyecto se centrará en este </w:t>
      </w:r>
      <w:r w:rsidR="00974148">
        <w:rPr>
          <w:lang w:val="es-ES"/>
        </w:rPr>
        <w:t xml:space="preserve">último campo de </w:t>
      </w:r>
      <w:r>
        <w:rPr>
          <w:lang w:val="es-ES"/>
        </w:rPr>
        <w:t>aplicación de la tecnología.</w:t>
      </w:r>
    </w:p>
    <w:p w14:paraId="7F90875C" w14:textId="24054B18" w:rsidR="00C739C2" w:rsidRDefault="00C739C2" w:rsidP="00C739C2">
      <w:pPr>
        <w:pStyle w:val="Ttulo1"/>
        <w:rPr>
          <w:lang w:val="es-ES"/>
        </w:rPr>
      </w:pPr>
      <w:bookmarkStart w:id="1" w:name="_Toc43748379"/>
      <w:r>
        <w:rPr>
          <w:lang w:val="es-ES"/>
        </w:rPr>
        <w:t>Bibliografía</w:t>
      </w:r>
      <w:bookmarkEnd w:id="1"/>
    </w:p>
    <w:p w14:paraId="07EAC70D" w14:textId="7D6FAC88" w:rsidR="005E4C24" w:rsidRPr="005E6A4B" w:rsidRDefault="00A77B3D" w:rsidP="0017600A">
      <w:pPr>
        <w:rPr>
          <w:lang w:val="es-ES"/>
        </w:rPr>
      </w:pPr>
      <w:hyperlink r:id="rId8" w:history="1">
        <w:r w:rsidR="005E4C24" w:rsidRPr="005E4C24">
          <w:rPr>
            <w:rStyle w:val="Hipervnculo"/>
            <w:lang w:val="es-ES"/>
          </w:rPr>
          <w:t>https://en.wikipedia.org/wiki/Near-field_communication</w:t>
        </w:r>
      </w:hyperlink>
    </w:p>
    <w:p w14:paraId="403AE387" w14:textId="332A3C4F" w:rsidR="00C40F0E" w:rsidRPr="005E4C24" w:rsidRDefault="00A77B3D" w:rsidP="0017600A">
      <w:pPr>
        <w:rPr>
          <w:lang w:val="es-ES"/>
        </w:rPr>
      </w:pPr>
      <w:hyperlink r:id="rId9" w:history="1">
        <w:r w:rsidR="00C40F0E" w:rsidRPr="005E6A4B">
          <w:rPr>
            <w:rStyle w:val="Hipervnculo"/>
            <w:lang w:val="es-ES"/>
          </w:rPr>
          <w:t>https://www.bluebite.com/nfc</w:t>
        </w:r>
      </w:hyperlink>
    </w:p>
    <w:p w14:paraId="659D756E" w14:textId="4923DE3B" w:rsidR="0017600A" w:rsidRPr="005E6A4B" w:rsidRDefault="00A77B3D" w:rsidP="0017600A">
      <w:pPr>
        <w:rPr>
          <w:lang w:val="es-ES"/>
        </w:rPr>
      </w:pPr>
      <w:hyperlink r:id="rId10" w:history="1">
        <w:r w:rsidR="005E4C24" w:rsidRPr="005E6A4B">
          <w:rPr>
            <w:rStyle w:val="Hipervnculo"/>
            <w:lang w:val="es-ES"/>
          </w:rPr>
          <w:t>https://www.smart-tec.com/en/auto-id-world/nfc-technology</w:t>
        </w:r>
      </w:hyperlink>
    </w:p>
    <w:p w14:paraId="001157CD" w14:textId="7540BCAE" w:rsidR="00C40F0E" w:rsidRDefault="00A77B3D" w:rsidP="0017600A">
      <w:pPr>
        <w:rPr>
          <w:rStyle w:val="Hipervnculo"/>
          <w:lang w:val="es-ES"/>
        </w:rPr>
      </w:pPr>
      <w:hyperlink r:id="rId11" w:history="1">
        <w:r w:rsidR="00C40F0E" w:rsidRPr="005E6A4B">
          <w:rPr>
            <w:rStyle w:val="Hipervnculo"/>
            <w:lang w:val="es-ES"/>
          </w:rPr>
          <w:t>https://developer.android.com/guide/topics/connectivity/nfc</w:t>
        </w:r>
      </w:hyperlink>
    </w:p>
    <w:p w14:paraId="4F9342DD" w14:textId="0E797192" w:rsidR="009D3340" w:rsidRPr="009D3340" w:rsidRDefault="009D3340" w:rsidP="0017600A">
      <w:r w:rsidRPr="009D3340">
        <w:t>NFC Forum Type 4 Tag Operation Specification 3.0</w:t>
      </w:r>
      <w:r>
        <w:t xml:space="preserve">: </w:t>
      </w:r>
      <w:bookmarkStart w:id="2" w:name="_GoBack"/>
      <w:bookmarkEnd w:id="2"/>
      <w:r>
        <w:fldChar w:fldCharType="begin"/>
      </w:r>
      <w:r w:rsidRPr="009D3340">
        <w:instrText xml:space="preserve"> HYPERLINK "http://apps4android.org/nfc-specifications/NFCForum-TS-Type-4-Tag_2.0.pdf" </w:instrText>
      </w:r>
      <w:r>
        <w:fldChar w:fldCharType="separate"/>
      </w:r>
      <w:r w:rsidRPr="009D3340">
        <w:rPr>
          <w:rStyle w:val="Hipervnculo"/>
        </w:rPr>
        <w:t>http://apps4android.org/nfc-specifications/NFCForum-TS-Type-4-Tag_2.0.pdf</w:t>
      </w:r>
      <w:r>
        <w:fldChar w:fldCharType="end"/>
      </w:r>
    </w:p>
    <w:p w14:paraId="7E446BE7" w14:textId="77777777" w:rsidR="005E4C24" w:rsidRPr="009D3340" w:rsidRDefault="005E4C24" w:rsidP="0017600A"/>
    <w:p w14:paraId="15108D34" w14:textId="77777777" w:rsidR="00C739C2" w:rsidRPr="009D3340" w:rsidRDefault="00C739C2" w:rsidP="0017600A"/>
    <w:sectPr w:rsidR="00C739C2" w:rsidRPr="009D3340" w:rsidSect="00AB096C">
      <w:pgSz w:w="11906" w:h="16838"/>
      <w:pgMar w:top="1417" w:right="1701" w:bottom="1417" w:left="1701" w:header="708" w:footer="708" w:gutter="0"/>
      <w:pgBorders w:display="firstPage" w:offsetFrom="page">
        <w:top w:val="single" w:sz="48" w:space="24" w:color="4472C4" w:themeColor="accent1"/>
        <w:left w:val="single" w:sz="48" w:space="24" w:color="4472C4" w:themeColor="accent1"/>
        <w:bottom w:val="single" w:sz="48" w:space="24" w:color="4472C4" w:themeColor="accent1"/>
        <w:right w:val="single" w:sz="48" w:space="24" w:color="4472C4" w:themeColor="accen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1488C"/>
    <w:multiLevelType w:val="hybridMultilevel"/>
    <w:tmpl w:val="EE84C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AA6B84"/>
    <w:multiLevelType w:val="hybridMultilevel"/>
    <w:tmpl w:val="DDB62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716"/>
    <w:rsid w:val="00073716"/>
    <w:rsid w:val="0017600A"/>
    <w:rsid w:val="00226E06"/>
    <w:rsid w:val="002569A0"/>
    <w:rsid w:val="00506DFD"/>
    <w:rsid w:val="00523744"/>
    <w:rsid w:val="005E4C24"/>
    <w:rsid w:val="005E6A4B"/>
    <w:rsid w:val="00601D6E"/>
    <w:rsid w:val="006C2EF7"/>
    <w:rsid w:val="00974148"/>
    <w:rsid w:val="009D3340"/>
    <w:rsid w:val="00A77B3D"/>
    <w:rsid w:val="00AB096C"/>
    <w:rsid w:val="00C40F0E"/>
    <w:rsid w:val="00C739C2"/>
    <w:rsid w:val="00E672D8"/>
    <w:rsid w:val="00EC7D35"/>
    <w:rsid w:val="00F411E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5158B"/>
  <w15:chartTrackingRefBased/>
  <w15:docId w15:val="{66B8FC2B-82AB-4643-99C3-08165F632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ja-JP"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672D8"/>
    <w:pPr>
      <w:jc w:val="both"/>
    </w:pPr>
  </w:style>
  <w:style w:type="paragraph" w:styleId="Ttulo1">
    <w:name w:val="heading 1"/>
    <w:basedOn w:val="Normal"/>
    <w:next w:val="Normal"/>
    <w:link w:val="Ttulo1Car"/>
    <w:uiPriority w:val="9"/>
    <w:qFormat/>
    <w:rsid w:val="0017600A"/>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semiHidden/>
    <w:unhideWhenUsed/>
    <w:qFormat/>
    <w:rsid w:val="0017600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17600A"/>
    <w:pPr>
      <w:pBdr>
        <w:top w:val="single" w:sz="6" w:space="2" w:color="4472C4" w:themeColor="accent1"/>
      </w:pBdr>
      <w:spacing w:before="300" w:after="0"/>
      <w:outlineLvl w:val="2"/>
    </w:pPr>
    <w:rPr>
      <w:caps/>
      <w:color w:val="1F3763" w:themeColor="accent1" w:themeShade="7F"/>
      <w:spacing w:val="15"/>
    </w:rPr>
  </w:style>
  <w:style w:type="paragraph" w:styleId="Ttulo4">
    <w:name w:val="heading 4"/>
    <w:basedOn w:val="Normal"/>
    <w:next w:val="Normal"/>
    <w:link w:val="Ttulo4Car"/>
    <w:uiPriority w:val="9"/>
    <w:semiHidden/>
    <w:unhideWhenUsed/>
    <w:qFormat/>
    <w:rsid w:val="0017600A"/>
    <w:pPr>
      <w:pBdr>
        <w:top w:val="dotted" w:sz="6" w:space="2" w:color="4472C4" w:themeColor="accent1"/>
      </w:pBdr>
      <w:spacing w:before="200" w:after="0"/>
      <w:outlineLvl w:val="3"/>
    </w:pPr>
    <w:rPr>
      <w:caps/>
      <w:color w:val="2F5496" w:themeColor="accent1" w:themeShade="BF"/>
      <w:spacing w:val="10"/>
    </w:rPr>
  </w:style>
  <w:style w:type="paragraph" w:styleId="Ttulo5">
    <w:name w:val="heading 5"/>
    <w:basedOn w:val="Normal"/>
    <w:next w:val="Normal"/>
    <w:link w:val="Ttulo5Car"/>
    <w:uiPriority w:val="9"/>
    <w:semiHidden/>
    <w:unhideWhenUsed/>
    <w:qFormat/>
    <w:rsid w:val="0017600A"/>
    <w:pPr>
      <w:pBdr>
        <w:bottom w:val="single" w:sz="6" w:space="1" w:color="4472C4" w:themeColor="accent1"/>
      </w:pBdr>
      <w:spacing w:before="200" w:after="0"/>
      <w:outlineLvl w:val="4"/>
    </w:pPr>
    <w:rPr>
      <w:caps/>
      <w:color w:val="2F5496" w:themeColor="accent1" w:themeShade="BF"/>
      <w:spacing w:val="10"/>
    </w:rPr>
  </w:style>
  <w:style w:type="paragraph" w:styleId="Ttulo6">
    <w:name w:val="heading 6"/>
    <w:basedOn w:val="Normal"/>
    <w:next w:val="Normal"/>
    <w:link w:val="Ttulo6Car"/>
    <w:uiPriority w:val="9"/>
    <w:semiHidden/>
    <w:unhideWhenUsed/>
    <w:qFormat/>
    <w:rsid w:val="0017600A"/>
    <w:pPr>
      <w:pBdr>
        <w:bottom w:val="dotted" w:sz="6" w:space="1" w:color="4472C4" w:themeColor="accent1"/>
      </w:pBdr>
      <w:spacing w:before="200" w:after="0"/>
      <w:outlineLvl w:val="5"/>
    </w:pPr>
    <w:rPr>
      <w:caps/>
      <w:color w:val="2F5496" w:themeColor="accent1" w:themeShade="BF"/>
      <w:spacing w:val="10"/>
    </w:rPr>
  </w:style>
  <w:style w:type="paragraph" w:styleId="Ttulo7">
    <w:name w:val="heading 7"/>
    <w:basedOn w:val="Normal"/>
    <w:next w:val="Normal"/>
    <w:link w:val="Ttulo7Car"/>
    <w:uiPriority w:val="9"/>
    <w:semiHidden/>
    <w:unhideWhenUsed/>
    <w:qFormat/>
    <w:rsid w:val="0017600A"/>
    <w:pPr>
      <w:spacing w:before="200" w:after="0"/>
      <w:outlineLvl w:val="6"/>
    </w:pPr>
    <w:rPr>
      <w:caps/>
      <w:color w:val="2F5496" w:themeColor="accent1" w:themeShade="BF"/>
      <w:spacing w:val="10"/>
    </w:rPr>
  </w:style>
  <w:style w:type="paragraph" w:styleId="Ttulo8">
    <w:name w:val="heading 8"/>
    <w:basedOn w:val="Normal"/>
    <w:next w:val="Normal"/>
    <w:link w:val="Ttulo8Car"/>
    <w:uiPriority w:val="9"/>
    <w:semiHidden/>
    <w:unhideWhenUsed/>
    <w:qFormat/>
    <w:rsid w:val="0017600A"/>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17600A"/>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7600A"/>
    <w:rPr>
      <w:caps/>
      <w:color w:val="FFFFFF" w:themeColor="background1"/>
      <w:spacing w:val="15"/>
      <w:sz w:val="22"/>
      <w:szCs w:val="22"/>
      <w:shd w:val="clear" w:color="auto" w:fill="4472C4" w:themeFill="accent1"/>
    </w:rPr>
  </w:style>
  <w:style w:type="character" w:customStyle="1" w:styleId="Ttulo2Car">
    <w:name w:val="Título 2 Car"/>
    <w:basedOn w:val="Fuentedeprrafopredeter"/>
    <w:link w:val="Ttulo2"/>
    <w:uiPriority w:val="9"/>
    <w:semiHidden/>
    <w:rsid w:val="0017600A"/>
    <w:rPr>
      <w:caps/>
      <w:spacing w:val="15"/>
      <w:shd w:val="clear" w:color="auto" w:fill="D9E2F3" w:themeFill="accent1" w:themeFillTint="33"/>
    </w:rPr>
  </w:style>
  <w:style w:type="character" w:customStyle="1" w:styleId="Ttulo3Car">
    <w:name w:val="Título 3 Car"/>
    <w:basedOn w:val="Fuentedeprrafopredeter"/>
    <w:link w:val="Ttulo3"/>
    <w:uiPriority w:val="9"/>
    <w:semiHidden/>
    <w:rsid w:val="0017600A"/>
    <w:rPr>
      <w:caps/>
      <w:color w:val="1F3763" w:themeColor="accent1" w:themeShade="7F"/>
      <w:spacing w:val="15"/>
    </w:rPr>
  </w:style>
  <w:style w:type="character" w:customStyle="1" w:styleId="Ttulo4Car">
    <w:name w:val="Título 4 Car"/>
    <w:basedOn w:val="Fuentedeprrafopredeter"/>
    <w:link w:val="Ttulo4"/>
    <w:uiPriority w:val="9"/>
    <w:semiHidden/>
    <w:rsid w:val="0017600A"/>
    <w:rPr>
      <w:caps/>
      <w:color w:val="2F5496" w:themeColor="accent1" w:themeShade="BF"/>
      <w:spacing w:val="10"/>
    </w:rPr>
  </w:style>
  <w:style w:type="character" w:customStyle="1" w:styleId="Ttulo5Car">
    <w:name w:val="Título 5 Car"/>
    <w:basedOn w:val="Fuentedeprrafopredeter"/>
    <w:link w:val="Ttulo5"/>
    <w:uiPriority w:val="9"/>
    <w:semiHidden/>
    <w:rsid w:val="0017600A"/>
    <w:rPr>
      <w:caps/>
      <w:color w:val="2F5496" w:themeColor="accent1" w:themeShade="BF"/>
      <w:spacing w:val="10"/>
    </w:rPr>
  </w:style>
  <w:style w:type="character" w:customStyle="1" w:styleId="Ttulo6Car">
    <w:name w:val="Título 6 Car"/>
    <w:basedOn w:val="Fuentedeprrafopredeter"/>
    <w:link w:val="Ttulo6"/>
    <w:uiPriority w:val="9"/>
    <w:semiHidden/>
    <w:rsid w:val="0017600A"/>
    <w:rPr>
      <w:caps/>
      <w:color w:val="2F5496" w:themeColor="accent1" w:themeShade="BF"/>
      <w:spacing w:val="10"/>
    </w:rPr>
  </w:style>
  <w:style w:type="character" w:customStyle="1" w:styleId="Ttulo7Car">
    <w:name w:val="Título 7 Car"/>
    <w:basedOn w:val="Fuentedeprrafopredeter"/>
    <w:link w:val="Ttulo7"/>
    <w:uiPriority w:val="9"/>
    <w:semiHidden/>
    <w:rsid w:val="0017600A"/>
    <w:rPr>
      <w:caps/>
      <w:color w:val="2F5496" w:themeColor="accent1" w:themeShade="BF"/>
      <w:spacing w:val="10"/>
    </w:rPr>
  </w:style>
  <w:style w:type="character" w:customStyle="1" w:styleId="Ttulo8Car">
    <w:name w:val="Título 8 Car"/>
    <w:basedOn w:val="Fuentedeprrafopredeter"/>
    <w:link w:val="Ttulo8"/>
    <w:uiPriority w:val="9"/>
    <w:semiHidden/>
    <w:rsid w:val="0017600A"/>
    <w:rPr>
      <w:caps/>
      <w:spacing w:val="10"/>
      <w:sz w:val="18"/>
      <w:szCs w:val="18"/>
    </w:rPr>
  </w:style>
  <w:style w:type="character" w:customStyle="1" w:styleId="Ttulo9Car">
    <w:name w:val="Título 9 Car"/>
    <w:basedOn w:val="Fuentedeprrafopredeter"/>
    <w:link w:val="Ttulo9"/>
    <w:uiPriority w:val="9"/>
    <w:semiHidden/>
    <w:rsid w:val="0017600A"/>
    <w:rPr>
      <w:i/>
      <w:iCs/>
      <w:caps/>
      <w:spacing w:val="10"/>
      <w:sz w:val="18"/>
      <w:szCs w:val="18"/>
    </w:rPr>
  </w:style>
  <w:style w:type="paragraph" w:styleId="Descripcin">
    <w:name w:val="caption"/>
    <w:basedOn w:val="Normal"/>
    <w:next w:val="Normal"/>
    <w:uiPriority w:val="35"/>
    <w:semiHidden/>
    <w:unhideWhenUsed/>
    <w:qFormat/>
    <w:rsid w:val="0017600A"/>
    <w:rPr>
      <w:b/>
      <w:bCs/>
      <w:color w:val="2F5496" w:themeColor="accent1" w:themeShade="BF"/>
      <w:sz w:val="16"/>
      <w:szCs w:val="16"/>
    </w:rPr>
  </w:style>
  <w:style w:type="paragraph" w:styleId="Ttulo">
    <w:name w:val="Title"/>
    <w:basedOn w:val="Normal"/>
    <w:next w:val="Normal"/>
    <w:link w:val="TtuloCar"/>
    <w:uiPriority w:val="10"/>
    <w:qFormat/>
    <w:rsid w:val="0017600A"/>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tuloCar">
    <w:name w:val="Título Car"/>
    <w:basedOn w:val="Fuentedeprrafopredeter"/>
    <w:link w:val="Ttulo"/>
    <w:uiPriority w:val="10"/>
    <w:rsid w:val="0017600A"/>
    <w:rPr>
      <w:rFonts w:asciiTheme="majorHAnsi" w:eastAsiaTheme="majorEastAsia" w:hAnsiTheme="majorHAnsi" w:cstheme="majorBidi"/>
      <w:caps/>
      <w:color w:val="4472C4" w:themeColor="accent1"/>
      <w:spacing w:val="10"/>
      <w:sz w:val="52"/>
      <w:szCs w:val="52"/>
    </w:rPr>
  </w:style>
  <w:style w:type="paragraph" w:styleId="Subttulo">
    <w:name w:val="Subtitle"/>
    <w:basedOn w:val="Normal"/>
    <w:next w:val="Normal"/>
    <w:link w:val="SubttuloCar"/>
    <w:uiPriority w:val="11"/>
    <w:qFormat/>
    <w:rsid w:val="0017600A"/>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17600A"/>
    <w:rPr>
      <w:caps/>
      <w:color w:val="595959" w:themeColor="text1" w:themeTint="A6"/>
      <w:spacing w:val="10"/>
      <w:sz w:val="21"/>
      <w:szCs w:val="21"/>
    </w:rPr>
  </w:style>
  <w:style w:type="character" w:styleId="Textoennegrita">
    <w:name w:val="Strong"/>
    <w:uiPriority w:val="22"/>
    <w:qFormat/>
    <w:rsid w:val="0017600A"/>
    <w:rPr>
      <w:b/>
      <w:bCs/>
    </w:rPr>
  </w:style>
  <w:style w:type="character" w:styleId="nfasis">
    <w:name w:val="Emphasis"/>
    <w:uiPriority w:val="20"/>
    <w:qFormat/>
    <w:rsid w:val="0017600A"/>
    <w:rPr>
      <w:caps/>
      <w:color w:val="1F3763" w:themeColor="accent1" w:themeShade="7F"/>
      <w:spacing w:val="5"/>
    </w:rPr>
  </w:style>
  <w:style w:type="paragraph" w:styleId="Sinespaciado">
    <w:name w:val="No Spacing"/>
    <w:uiPriority w:val="1"/>
    <w:qFormat/>
    <w:rsid w:val="0017600A"/>
    <w:pPr>
      <w:spacing w:after="0" w:line="240" w:lineRule="auto"/>
    </w:pPr>
  </w:style>
  <w:style w:type="paragraph" w:styleId="Cita">
    <w:name w:val="Quote"/>
    <w:basedOn w:val="Normal"/>
    <w:next w:val="Normal"/>
    <w:link w:val="CitaCar"/>
    <w:uiPriority w:val="29"/>
    <w:qFormat/>
    <w:rsid w:val="0017600A"/>
    <w:rPr>
      <w:i/>
      <w:iCs/>
      <w:sz w:val="24"/>
      <w:szCs w:val="24"/>
    </w:rPr>
  </w:style>
  <w:style w:type="character" w:customStyle="1" w:styleId="CitaCar">
    <w:name w:val="Cita Car"/>
    <w:basedOn w:val="Fuentedeprrafopredeter"/>
    <w:link w:val="Cita"/>
    <w:uiPriority w:val="29"/>
    <w:rsid w:val="0017600A"/>
    <w:rPr>
      <w:i/>
      <w:iCs/>
      <w:sz w:val="24"/>
      <w:szCs w:val="24"/>
    </w:rPr>
  </w:style>
  <w:style w:type="paragraph" w:styleId="Citadestacada">
    <w:name w:val="Intense Quote"/>
    <w:basedOn w:val="Normal"/>
    <w:next w:val="Normal"/>
    <w:link w:val="CitadestacadaCar"/>
    <w:uiPriority w:val="30"/>
    <w:qFormat/>
    <w:rsid w:val="0017600A"/>
    <w:pPr>
      <w:spacing w:before="240" w:after="240" w:line="240" w:lineRule="auto"/>
      <w:ind w:left="1080" w:right="1080"/>
      <w:jc w:val="center"/>
    </w:pPr>
    <w:rPr>
      <w:color w:val="4472C4" w:themeColor="accent1"/>
      <w:sz w:val="24"/>
      <w:szCs w:val="24"/>
    </w:rPr>
  </w:style>
  <w:style w:type="character" w:customStyle="1" w:styleId="CitadestacadaCar">
    <w:name w:val="Cita destacada Car"/>
    <w:basedOn w:val="Fuentedeprrafopredeter"/>
    <w:link w:val="Citadestacada"/>
    <w:uiPriority w:val="30"/>
    <w:rsid w:val="0017600A"/>
    <w:rPr>
      <w:color w:val="4472C4" w:themeColor="accent1"/>
      <w:sz w:val="24"/>
      <w:szCs w:val="24"/>
    </w:rPr>
  </w:style>
  <w:style w:type="character" w:styleId="nfasissutil">
    <w:name w:val="Subtle Emphasis"/>
    <w:uiPriority w:val="19"/>
    <w:qFormat/>
    <w:rsid w:val="0017600A"/>
    <w:rPr>
      <w:i/>
      <w:iCs/>
      <w:color w:val="1F3763" w:themeColor="accent1" w:themeShade="7F"/>
    </w:rPr>
  </w:style>
  <w:style w:type="character" w:styleId="nfasisintenso">
    <w:name w:val="Intense Emphasis"/>
    <w:uiPriority w:val="21"/>
    <w:qFormat/>
    <w:rsid w:val="0017600A"/>
    <w:rPr>
      <w:b/>
      <w:bCs/>
      <w:caps/>
      <w:color w:val="1F3763" w:themeColor="accent1" w:themeShade="7F"/>
      <w:spacing w:val="10"/>
    </w:rPr>
  </w:style>
  <w:style w:type="character" w:styleId="Referenciasutil">
    <w:name w:val="Subtle Reference"/>
    <w:uiPriority w:val="31"/>
    <w:qFormat/>
    <w:rsid w:val="0017600A"/>
    <w:rPr>
      <w:b/>
      <w:bCs/>
      <w:color w:val="4472C4" w:themeColor="accent1"/>
    </w:rPr>
  </w:style>
  <w:style w:type="character" w:styleId="Referenciaintensa">
    <w:name w:val="Intense Reference"/>
    <w:uiPriority w:val="32"/>
    <w:qFormat/>
    <w:rsid w:val="0017600A"/>
    <w:rPr>
      <w:b/>
      <w:bCs/>
      <w:i/>
      <w:iCs/>
      <w:caps/>
      <w:color w:val="4472C4" w:themeColor="accent1"/>
    </w:rPr>
  </w:style>
  <w:style w:type="character" w:styleId="Ttulodellibro">
    <w:name w:val="Book Title"/>
    <w:uiPriority w:val="33"/>
    <w:qFormat/>
    <w:rsid w:val="0017600A"/>
    <w:rPr>
      <w:b/>
      <w:bCs/>
      <w:i/>
      <w:iCs/>
      <w:spacing w:val="0"/>
    </w:rPr>
  </w:style>
  <w:style w:type="paragraph" w:styleId="TtuloTDC">
    <w:name w:val="TOC Heading"/>
    <w:basedOn w:val="Ttulo1"/>
    <w:next w:val="Normal"/>
    <w:uiPriority w:val="39"/>
    <w:unhideWhenUsed/>
    <w:qFormat/>
    <w:rsid w:val="0017600A"/>
    <w:pPr>
      <w:outlineLvl w:val="9"/>
    </w:pPr>
  </w:style>
  <w:style w:type="paragraph" w:styleId="TDC1">
    <w:name w:val="toc 1"/>
    <w:basedOn w:val="Normal"/>
    <w:next w:val="Normal"/>
    <w:autoRedefine/>
    <w:uiPriority w:val="39"/>
    <w:unhideWhenUsed/>
    <w:rsid w:val="00AB096C"/>
    <w:pPr>
      <w:spacing w:after="100"/>
    </w:pPr>
  </w:style>
  <w:style w:type="character" w:styleId="Hipervnculo">
    <w:name w:val="Hyperlink"/>
    <w:basedOn w:val="Fuentedeprrafopredeter"/>
    <w:uiPriority w:val="99"/>
    <w:unhideWhenUsed/>
    <w:rsid w:val="00AB096C"/>
    <w:rPr>
      <w:color w:val="0563C1" w:themeColor="hyperlink"/>
      <w:u w:val="single"/>
    </w:rPr>
  </w:style>
  <w:style w:type="character" w:styleId="Mencinsinresolver">
    <w:name w:val="Unresolved Mention"/>
    <w:basedOn w:val="Fuentedeprrafopredeter"/>
    <w:uiPriority w:val="99"/>
    <w:semiHidden/>
    <w:unhideWhenUsed/>
    <w:rsid w:val="005E4C24"/>
    <w:rPr>
      <w:color w:val="605E5C"/>
      <w:shd w:val="clear" w:color="auto" w:fill="E1DFDD"/>
    </w:rPr>
  </w:style>
  <w:style w:type="paragraph" w:styleId="Prrafodelista">
    <w:name w:val="List Paragraph"/>
    <w:basedOn w:val="Normal"/>
    <w:uiPriority w:val="34"/>
    <w:qFormat/>
    <w:rsid w:val="006C2E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ear-field_communicati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eveloper.android.com/guide/topics/connectivity/nfc" TargetMode="External"/><Relationship Id="rId5" Type="http://schemas.openxmlformats.org/officeDocument/2006/relationships/webSettings" Target="webSettings.xml"/><Relationship Id="rId10" Type="http://schemas.openxmlformats.org/officeDocument/2006/relationships/hyperlink" Target="https://www.smart-tec.com/en/auto-id-world/nfc-technology" TargetMode="External"/><Relationship Id="rId4" Type="http://schemas.openxmlformats.org/officeDocument/2006/relationships/settings" Target="settings.xml"/><Relationship Id="rId9" Type="http://schemas.openxmlformats.org/officeDocument/2006/relationships/hyperlink" Target="https://www.bluebite.com/nf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4C7B9F-2698-4931-B383-D90560EAF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1</Pages>
  <Words>862</Words>
  <Characters>4920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Graván Serrano Eduardo</dc:creator>
  <cp:keywords/>
  <dc:description/>
  <cp:lastModifiedBy>Graván Serrano Eduardo</cp:lastModifiedBy>
  <cp:revision>9</cp:revision>
  <dcterms:created xsi:type="dcterms:W3CDTF">2020-06-22T15:08:00Z</dcterms:created>
  <dcterms:modified xsi:type="dcterms:W3CDTF">2020-06-29T17:34:00Z</dcterms:modified>
</cp:coreProperties>
</file>