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Elementos block-level, inline e Seletores Personalizados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Agrupamento de elementos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elementos &lt;div&gt; e &lt;span&gt; são usados para agrupar e estruturar um documento e são frequentemente usados em conjunto com os atributos class e id.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Elementos Block-level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elemento &lt;div&gt; é um elemento block-level. Tem a função de agrupar elementos html, definindo blocos de contéudo sempre iniciando uma nova linha e ocupando toda a linha. Exemplo: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Bloco 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Bloco 2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Elementos Inline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elemento é um elemento inline. É um elemento neutro embutidos que marcam um bloco dentro de uma mesma linha ou parágrafo. Pode ser usado pelo CSS para estilização de partes específicas do conteúdo do documento HTML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Seletores Personalizados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Possibilita personalizar tags do documento HTML para estilização. Temos os seletores do tipo classe e o seletor do tipo id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Seletor do tipo id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O seletor de id usa o atributo id de um elemento HTML para selecionar um elemento específico. Cada id é única. O seletor de id é representado por “#”.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Seletor do tipo classe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O seletor de classe seleciona elementos HTML com um atributo de classe específico.O seletor de classe é representado por um ponto, “.”, e tem como alvo elementos com um determinado valor para seu atributo class. Para casos em que haja necessidade de mais de um elemento com a mesma identificação usamos o atributo class.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Pseudo-Classes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Usada para definir um estado especial de um elemento. O seletor de classe é representado por dois pontos, “:”. Estão relacionados a um elemento ou uma classe.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Pseudo-Elementos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Usado para estilizar partes específicas de um elemento.O seletor de classe é representado por dois pontos seguido de dois pontos, “::”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