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103215" w:displacedByCustomXml="next"/>
    <w:bookmarkEnd w:id="0" w:displacedByCustomXml="next"/>
    <w:sdt>
      <w:sdtPr>
        <w:rPr>
          <w:rFonts w:ascii="Arial" w:eastAsiaTheme="minorHAnsi" w:hAnsi="Arial"/>
          <w:color w:val="4472C4" w:themeColor="accent1"/>
          <w:lang w:eastAsia="en-US"/>
        </w:rPr>
        <w:id w:val="1654340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10A17" w14:textId="63CFADDF" w:rsidR="008309C3" w:rsidRDefault="008309C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7BA98" wp14:editId="7AEE3B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C16902426554D73B468FDE8241D1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D1E53C0" w14:textId="1D7EA028" w:rsidR="008309C3" w:rsidRDefault="00427F77" w:rsidP="00D64117">
              <w:pPr>
                <w:pStyle w:val="Sinespaciado"/>
                <w:pBdr>
                  <w:top w:val="single" w:sz="6" w:space="2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Casos de uso – proyecto </w:t>
              </w:r>
              <w:r w:rsidR="00B956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iCrash</w:t>
              </w:r>
            </w:p>
          </w:sdtContent>
        </w:sdt>
        <w:p w14:paraId="7F7FA4F1" w14:textId="12D50F77" w:rsidR="008309C3" w:rsidRDefault="008309C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10AA03" wp14:editId="7EC013C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F5167" w14:textId="7D6B3F76" w:rsidR="00D64117" w:rsidRPr="000D4459" w:rsidRDefault="007E1F86" w:rsidP="00215665">
          <w:pPr>
            <w:sectPr w:rsidR="00D64117" w:rsidRPr="000D4459" w:rsidSect="008309C3">
              <w:type w:val="continuous"/>
              <w:pgSz w:w="12240" w:h="15840" w:code="1"/>
              <w:pgMar w:top="1417" w:right="1701" w:bottom="1417" w:left="1701" w:header="1701" w:footer="1701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14961" wp14:editId="431E502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7788910</wp:posOffset>
                    </wp:positionV>
                    <wp:extent cx="6553200" cy="557784"/>
                    <wp:effectExtent l="0" t="0" r="762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A67D1" w14:textId="77777777" w:rsidR="008309C3" w:rsidRPr="00332234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INGENIERÍA DE SOFTWARE-XALAPA</w:t>
                                </w:r>
                              </w:p>
                              <w:p w14:paraId="194D8FE0" w14:textId="5F784013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Diseño de S</w:t>
                                </w:r>
                                <w:r w:rsidR="00734F8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istemas Web</w:t>
                                </w:r>
                              </w:p>
                              <w:p w14:paraId="48B7424C" w14:textId="77777777" w:rsidR="00427F77" w:rsidRPr="008309C3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FC92D3" w14:textId="4B5ECB13" w:rsidR="008309C3" w:rsidRPr="008F2B71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Javier Alberto Calderón Blas</w:t>
                                </w:r>
                              </w:p>
                              <w:p w14:paraId="36997AC6" w14:textId="5AA29F51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Eder Iván</w:t>
                                </w:r>
                                <w:r w:rsidRPr="00BD6A9B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Negrete García</w:t>
                                </w:r>
                              </w:p>
                              <w:p w14:paraId="2BC6CA62" w14:textId="2998CB3F" w:rsidR="00427F77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Raúl Arturo Peredo Estudillo</w:t>
                                </w:r>
                              </w:p>
                              <w:p w14:paraId="65B9FA70" w14:textId="295D1868" w:rsidR="00427F77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Ángel Eduardo Martínez Leo Lim</w:t>
                                </w:r>
                              </w:p>
                              <w:p w14:paraId="3BCD4C7F" w14:textId="77777777" w:rsidR="007E1F86" w:rsidRDefault="007E1F86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35FE85" w14:textId="5CE2F869" w:rsidR="008309C3" w:rsidRPr="00332234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="00D6411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noviembre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5E55EA0" w14:textId="754CB220" w:rsidR="008309C3" w:rsidRDefault="008309C3" w:rsidP="008309C3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149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13.3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DWlhX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1A5A67D1" w14:textId="77777777" w:rsidR="008309C3" w:rsidRPr="00332234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  <w:t>INGENIERÍA DE SOFTWARE-XALAPA</w:t>
                          </w:r>
                        </w:p>
                        <w:p w14:paraId="194D8FE0" w14:textId="5F784013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Diseño de S</w:t>
                          </w:r>
                          <w:r w:rsidR="00734F8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istemas Web</w:t>
                          </w:r>
                        </w:p>
                        <w:p w14:paraId="48B7424C" w14:textId="77777777" w:rsidR="00427F77" w:rsidRPr="008309C3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AFC92D3" w14:textId="4B5ECB13" w:rsidR="008309C3" w:rsidRPr="008F2B71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Javier Alberto Calderón Blas</w:t>
                          </w:r>
                        </w:p>
                        <w:p w14:paraId="36997AC6" w14:textId="5AA29F51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Eder Iván</w:t>
                          </w:r>
                          <w:r w:rsidRPr="00BD6A9B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Negrete García</w:t>
                          </w:r>
                        </w:p>
                        <w:p w14:paraId="2BC6CA62" w14:textId="2998CB3F" w:rsidR="00427F77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Raúl Arturo Peredo Estudillo</w:t>
                          </w:r>
                        </w:p>
                        <w:p w14:paraId="65B9FA70" w14:textId="295D1868" w:rsidR="00427F77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Ángel Eduardo Martínez Leo Lim</w:t>
                          </w:r>
                        </w:p>
                        <w:p w14:paraId="3BCD4C7F" w14:textId="77777777" w:rsidR="007E1F86" w:rsidRDefault="007E1F86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635FE85" w14:textId="5CE2F869" w:rsidR="008309C3" w:rsidRPr="00332234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 w:rsidR="00D6411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noviembre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l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15E55EA0" w14:textId="754CB220" w:rsidR="008309C3" w:rsidRDefault="008309C3" w:rsidP="008309C3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309C3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46280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5C340" w14:textId="42E344FE" w:rsidR="00BE671B" w:rsidRDefault="00BE671B">
          <w:pPr>
            <w:pStyle w:val="TtuloTDC"/>
          </w:pPr>
          <w:r>
            <w:rPr>
              <w:lang w:val="es-ES"/>
            </w:rPr>
            <w:t>Contenido</w:t>
          </w:r>
        </w:p>
        <w:p w14:paraId="4229E89A" w14:textId="2F0BB4A8" w:rsidR="009F4271" w:rsidRDefault="00BE67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9230" w:history="1">
            <w:r w:rsidR="009F4271" w:rsidRPr="003862CF">
              <w:rPr>
                <w:rStyle w:val="Hipervnculo"/>
                <w:noProof/>
              </w:rPr>
              <w:t>Descripciones de CU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_Toc120019230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CCD22C0" w14:textId="7D6BCFB6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1" w:history="1">
            <w:r w:rsidR="009F4271" w:rsidRPr="003862CF">
              <w:rPr>
                <w:rStyle w:val="Hipervnculo"/>
                <w:rFonts w:cs="Arial"/>
                <w:noProof/>
              </w:rPr>
              <w:t>CU. – Iniciar sesión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_Toc120019231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44BB128A" w14:textId="39EBC626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2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_Toc120019232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7C31C76" w14:textId="4D4B218E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3" w:history="1">
            <w:r w:rsidR="009F4271" w:rsidRPr="003862CF">
              <w:rPr>
                <w:rStyle w:val="Hipervnculo"/>
                <w:rFonts w:cs="Arial"/>
                <w:noProof/>
              </w:rPr>
              <w:t>CU. – Registrar cuenta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_Toc120019233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2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7327BD05" w14:textId="56BAB3ED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4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_Toc120019234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2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68B6712" w14:textId="2354D49B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5" w:history="1">
            <w:r w:rsidR="009F4271" w:rsidRPr="003862CF">
              <w:rPr>
                <w:rStyle w:val="Hipervnculo"/>
                <w:rFonts w:cs="Arial"/>
                <w:noProof/>
              </w:rPr>
              <w:t>CU. – Registrar reporte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_Toc120019235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3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3CFDF9ED" w14:textId="75F67024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6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_Toc120019236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3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7669D183" w14:textId="1CC1728C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7" w:history="1">
            <w:r w:rsidR="009F4271" w:rsidRPr="003862CF">
              <w:rPr>
                <w:rStyle w:val="Hipervnculo"/>
                <w:rFonts w:cs="Arial"/>
                <w:noProof/>
              </w:rPr>
              <w:t>CU. – Modificar cuenta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_Toc120019237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5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4977551" w14:textId="4D8FFA12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8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_Toc120019238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5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17C7F77" w14:textId="305F9329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9" w:history="1">
            <w:r w:rsidR="009F4271" w:rsidRPr="003862CF">
              <w:rPr>
                <w:rStyle w:val="Hipervnculo"/>
                <w:rFonts w:cs="Arial"/>
                <w:noProof/>
              </w:rPr>
              <w:t>CU. – Comprar póliza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_Toc120019239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7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3032C64F" w14:textId="026E11F4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0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_Toc120019240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7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26EE8284" w14:textId="314DE99D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1" w:history="1">
            <w:r w:rsidR="009F4271" w:rsidRPr="003862CF">
              <w:rPr>
                <w:rStyle w:val="Hipervnculo"/>
                <w:rFonts w:cs="Arial"/>
                <w:noProof/>
              </w:rPr>
              <w:t>CU. – Pagar póliza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_Toc120019241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8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2711D62D" w14:textId="21C67BDD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2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_Toc120019242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8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07403CB4" w14:textId="7252361D" w:rsidR="00BE671B" w:rsidRDefault="00BE671B">
          <w:r>
            <w:rPr>
              <w:b/>
              <w:bCs/>
              <w:lang w:val="es-ES"/>
            </w:rPr>
            <w:fldChar w:fldCharType="end"/>
          </w:r>
        </w:p>
      </w:sdtContent>
    </w:sdt>
    <w:p w14:paraId="2B7647D2" w14:textId="77777777" w:rsidR="00BE671B" w:rsidRDefault="00BE671B" w:rsidP="00BE671B">
      <w:pPr>
        <w:tabs>
          <w:tab w:val="center" w:pos="4419"/>
        </w:tabs>
        <w:rPr>
          <w:rFonts w:cs="Arial"/>
        </w:rPr>
      </w:pPr>
    </w:p>
    <w:p w14:paraId="11E68516" w14:textId="166E95D2" w:rsidR="00BE671B" w:rsidRPr="00BE671B" w:rsidRDefault="00BE671B" w:rsidP="00BE671B">
      <w:pPr>
        <w:tabs>
          <w:tab w:val="center" w:pos="4419"/>
        </w:tabs>
        <w:rPr>
          <w:rFonts w:cs="Arial"/>
        </w:rPr>
        <w:sectPr w:rsidR="00BE671B" w:rsidRPr="00BE671B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  <w:r>
        <w:rPr>
          <w:rFonts w:cs="Arial"/>
        </w:rPr>
        <w:tab/>
      </w:r>
    </w:p>
    <w:p w14:paraId="538C630D" w14:textId="77777777" w:rsidR="005C5B56" w:rsidRPr="005C5B56" w:rsidRDefault="005C5B56" w:rsidP="005C5B56">
      <w:pPr>
        <w:rPr>
          <w:sz w:val="28"/>
          <w:szCs w:val="28"/>
        </w:rPr>
      </w:pPr>
      <w:r w:rsidRPr="005C5B56">
        <w:rPr>
          <w:sz w:val="28"/>
          <w:szCs w:val="28"/>
        </w:rPr>
        <w:lastRenderedPageBreak/>
        <w:t>Modelo de Casos de Uso</w:t>
      </w:r>
    </w:p>
    <w:p w14:paraId="3C26E7FA" w14:textId="78B0592B" w:rsidR="005C5B56" w:rsidRDefault="00401419" w:rsidP="00401419">
      <w:pPr>
        <w:jc w:val="center"/>
      </w:pPr>
      <w:r>
        <w:rPr>
          <w:noProof/>
        </w:rPr>
        <w:drawing>
          <wp:inline distT="0" distB="0" distL="0" distR="0" wp14:anchorId="116BA06B" wp14:editId="6CAFD0A0">
            <wp:extent cx="6200775" cy="722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C26C" w14:textId="77777777" w:rsidR="005836EC" w:rsidRDefault="005836EC">
      <w:pPr>
        <w:rPr>
          <w:rFonts w:cs="Arial"/>
        </w:rPr>
      </w:pPr>
    </w:p>
    <w:p w14:paraId="15ED2D3E" w14:textId="2546FDF2" w:rsidR="005836EC" w:rsidRDefault="005836EC" w:rsidP="005836EC">
      <w:pPr>
        <w:jc w:val="center"/>
        <w:rPr>
          <w:rFonts w:cs="Arial"/>
        </w:rPr>
      </w:pPr>
    </w:p>
    <w:p w14:paraId="005A8A46" w14:textId="2F88EA5B" w:rsidR="005836EC" w:rsidRDefault="005836EC" w:rsidP="005836EC">
      <w:pPr>
        <w:jc w:val="center"/>
        <w:rPr>
          <w:rFonts w:cs="Arial"/>
        </w:rPr>
        <w:sectPr w:rsidR="005836EC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</w:p>
    <w:p w14:paraId="09FE07C1" w14:textId="53D31556" w:rsidR="00A32EFD" w:rsidRDefault="005C5B56">
      <w:pPr>
        <w:rPr>
          <w:rFonts w:cs="Arial"/>
          <w:sz w:val="28"/>
          <w:szCs w:val="28"/>
        </w:rPr>
      </w:pPr>
      <w:r w:rsidRPr="005C5B56">
        <w:rPr>
          <w:rFonts w:cs="Arial"/>
          <w:sz w:val="28"/>
          <w:szCs w:val="28"/>
        </w:rPr>
        <w:lastRenderedPageBreak/>
        <w:t>Descripciones de Casos de Uso</w:t>
      </w:r>
    </w:p>
    <w:p w14:paraId="6C9FFCDA" w14:textId="77777777" w:rsidR="005C5B56" w:rsidRDefault="005C5B56" w:rsidP="005C5B56">
      <w:pPr>
        <w:pStyle w:val="Ttulo1"/>
      </w:pPr>
      <w:bookmarkStart w:id="1" w:name="_Toc84102971"/>
      <w:bookmarkStart w:id="2" w:name="_Toc120019230"/>
      <w:bookmarkStart w:id="3" w:name="_Toc73819325"/>
      <w:bookmarkStart w:id="4" w:name="_Toc73976499"/>
      <w:r>
        <w:t>Descripciones de CU</w:t>
      </w:r>
      <w:bookmarkEnd w:id="1"/>
      <w:bookmarkEnd w:id="2"/>
    </w:p>
    <w:p w14:paraId="50B42C28" w14:textId="2764B5B4" w:rsidR="005C5B56" w:rsidRDefault="005C5B56" w:rsidP="005C5B56">
      <w:pPr>
        <w:pStyle w:val="Ttulo2"/>
        <w:rPr>
          <w:rFonts w:ascii="Arial" w:hAnsi="Arial" w:cs="Arial"/>
        </w:rPr>
      </w:pPr>
      <w:bookmarkStart w:id="5" w:name="_Toc84102972"/>
      <w:bookmarkStart w:id="6" w:name="_Toc120019231"/>
      <w:r w:rsidRPr="169B91BA">
        <w:rPr>
          <w:rFonts w:ascii="Arial" w:hAnsi="Arial" w:cs="Arial"/>
        </w:rPr>
        <w:t xml:space="preserve">CU. </w:t>
      </w:r>
      <w:r w:rsidR="00443598">
        <w:rPr>
          <w:rFonts w:ascii="Arial" w:hAnsi="Arial" w:cs="Arial"/>
        </w:rPr>
        <w:t>–</w:t>
      </w:r>
      <w:r w:rsidRPr="169B91BA">
        <w:rPr>
          <w:rFonts w:ascii="Arial" w:hAnsi="Arial" w:cs="Arial"/>
        </w:rPr>
        <w:t xml:space="preserve"> </w:t>
      </w:r>
      <w:bookmarkEnd w:id="5"/>
      <w:r w:rsidR="00AA47E9">
        <w:rPr>
          <w:rFonts w:ascii="Arial" w:hAnsi="Arial" w:cs="Arial"/>
          <w:sz w:val="24"/>
          <w:szCs w:val="24"/>
        </w:rPr>
        <w:t>Iniciar sesión</w:t>
      </w:r>
      <w:bookmarkEnd w:id="6"/>
    </w:p>
    <w:p w14:paraId="2B0EE934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7" w:name="_Toc84102973"/>
      <w:bookmarkStart w:id="8" w:name="_Toc120019232"/>
      <w:r w:rsidRPr="007E77B1">
        <w:rPr>
          <w:rFonts w:ascii="Arial" w:hAnsi="Arial" w:cs="Arial"/>
          <w:color w:val="auto"/>
        </w:rPr>
        <w:t>Descripción de caso de uso</w:t>
      </w:r>
      <w:bookmarkEnd w:id="7"/>
      <w:bookmarkEnd w:id="8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5C5B56" w14:paraId="568DB1E6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52E3A" w14:textId="77777777" w:rsidR="005C5B56" w:rsidRDefault="005C5B56" w:rsidP="00BA3B53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B6C12" w14:textId="6FB44ED9" w:rsidR="005C5B56" w:rsidRDefault="005C5B56" w:rsidP="00BA3B53">
            <w:r w:rsidRPr="041EDD0A">
              <w:rPr>
                <w:lang w:val="es"/>
              </w:rPr>
              <w:t xml:space="preserve">CU- </w:t>
            </w:r>
            <w:r w:rsidR="00AA47E9">
              <w:rPr>
                <w:lang w:val="es"/>
              </w:rPr>
              <w:t xml:space="preserve">Iniciar sesion </w:t>
            </w:r>
            <w:r w:rsidRPr="041EDD0A">
              <w:rPr>
                <w:lang w:val="es"/>
              </w:rPr>
              <w:t xml:space="preserve"> </w:t>
            </w:r>
          </w:p>
        </w:tc>
      </w:tr>
      <w:tr w:rsidR="005C5B56" w14:paraId="2202F0AB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A9B6" w14:textId="77777777" w:rsidR="005C5B56" w:rsidRDefault="005C5B56" w:rsidP="00BA3B53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166D6" w14:textId="2B4E51EC" w:rsidR="005C5B56" w:rsidRDefault="005C5B56" w:rsidP="00BA3B53">
            <w:r w:rsidRPr="041EDD0A">
              <w:rPr>
                <w:lang w:val="es"/>
              </w:rPr>
              <w:t xml:space="preserve">Permite al </w:t>
            </w:r>
            <w:r w:rsidR="00AA47E9">
              <w:rPr>
                <w:lang w:val="es"/>
              </w:rPr>
              <w:t>conductor iniciar sesión</w:t>
            </w:r>
            <w:r w:rsidRPr="041EDD0A">
              <w:rPr>
                <w:lang w:val="es"/>
              </w:rPr>
              <w:t xml:space="preserve">  </w:t>
            </w:r>
          </w:p>
        </w:tc>
      </w:tr>
      <w:tr w:rsidR="005C5B56" w14:paraId="7C8E3B61" w14:textId="77777777" w:rsidTr="00B16B1A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8A30" w14:textId="77777777" w:rsidR="005C5B56" w:rsidRDefault="005C5B56" w:rsidP="00BA3B53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D4AE0" w14:textId="061D7E4D" w:rsidR="005C5B56" w:rsidRDefault="00AA47E9" w:rsidP="00AA47E9">
            <w:r>
              <w:t>Sin precondiciones</w:t>
            </w:r>
          </w:p>
        </w:tc>
      </w:tr>
      <w:tr w:rsidR="005C5B56" w14:paraId="18AA257E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E76E" w14:textId="77777777" w:rsidR="005C5B56" w:rsidRDefault="005C5B56" w:rsidP="00BA3B53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5614" w14:textId="3A030BF1" w:rsidR="005C5B56" w:rsidRDefault="009612E1" w:rsidP="00BA3B53">
            <w:r>
              <w:rPr>
                <w:lang w:val="es"/>
              </w:rPr>
              <w:t>Conductor</w:t>
            </w:r>
          </w:p>
        </w:tc>
      </w:tr>
      <w:tr w:rsidR="005C5B56" w14:paraId="77D75B1C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1FA6" w14:textId="77777777" w:rsidR="005C5B56" w:rsidRDefault="005C5B56" w:rsidP="00BA3B53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40B15" w14:textId="0A671B75" w:rsidR="005C5B56" w:rsidRDefault="005C5B56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 w:rsidR="00AA47E9"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>”</w:t>
            </w:r>
            <w:r w:rsidR="00262E02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>con 2 campos para número de celular (nombre de usuario) y contrase</w:t>
            </w:r>
            <w:r w:rsidR="00AA47E9">
              <w:t>ña</w:t>
            </w:r>
            <w:r w:rsidR="00AA47E9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los cuales pertenecen a </w:t>
            </w:r>
            <w:r w:rsidR="00B46293">
              <w:rPr>
                <w:lang w:val="es"/>
              </w:rPr>
              <w:t>USUARIO. Además, muestra un botón “Iniciar sesión” y un label para registrarse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EX1)</w:t>
            </w:r>
          </w:p>
          <w:p w14:paraId="7C09EE0E" w14:textId="21F16185" w:rsidR="005C5B56" w:rsidRDefault="00B46293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conductor rellena los campos y da clic en “Iniciar sesión”</w:t>
            </w:r>
            <w:r w:rsidR="005C5B56" w:rsidRPr="00492D22">
              <w:rPr>
                <w:lang w:val="es"/>
              </w:rPr>
              <w:t xml:space="preserve"> (Ver FA1)</w:t>
            </w:r>
          </w:p>
          <w:p w14:paraId="453E38F0" w14:textId="32C8D5DD" w:rsidR="005C5B56" w:rsidRPr="00492D22" w:rsidRDefault="005C5B56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 w:rsidR="00B46293">
              <w:rPr>
                <w:lang w:val="es"/>
              </w:rPr>
              <w:t>las credenciales y despliega el menú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FA2</w:t>
            </w:r>
            <w:r w:rsidR="00404F14">
              <w:rPr>
                <w:lang w:val="es"/>
              </w:rPr>
              <w:t>, FA3</w:t>
            </w:r>
            <w:r w:rsidRPr="00492D22">
              <w:rPr>
                <w:lang w:val="es"/>
              </w:rPr>
              <w:t xml:space="preserve"> y EX1)</w:t>
            </w:r>
          </w:p>
          <w:p w14:paraId="23FE8F97" w14:textId="2E261841" w:rsidR="000A4520" w:rsidRDefault="00B46293">
            <w:pPr>
              <w:pStyle w:val="Prrafodelista"/>
              <w:numPr>
                <w:ilvl w:val="0"/>
                <w:numId w:val="7"/>
              </w:numPr>
            </w:pPr>
            <w:r>
              <w:t>T</w:t>
            </w:r>
            <w:r w:rsidR="000A4520">
              <w:t>ermina CU</w:t>
            </w:r>
          </w:p>
        </w:tc>
      </w:tr>
      <w:tr w:rsidR="005C5B56" w14:paraId="23945E59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F3769" w14:textId="77777777" w:rsidR="005C5B56" w:rsidRDefault="005C5B56" w:rsidP="00BA3B53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D82E5" w14:textId="77BAEA3E" w:rsidR="005C5B56" w:rsidRDefault="005C5B56" w:rsidP="00BA3B53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</w:t>
            </w:r>
            <w:r w:rsidR="00B46293">
              <w:rPr>
                <w:lang w:val="es"/>
              </w:rPr>
              <w:t>Registrarse</w:t>
            </w:r>
            <w:r>
              <w:rPr>
                <w:lang w:val="es"/>
              </w:rPr>
              <w:t>”</w:t>
            </w:r>
          </w:p>
          <w:p w14:paraId="0AE37D89" w14:textId="25D2F99D" w:rsidR="005C5B56" w:rsidRDefault="00683046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y </w:t>
            </w:r>
            <w:r w:rsidR="00B46293">
              <w:t xml:space="preserve">despliega la página </w:t>
            </w:r>
            <w:r w:rsidR="001A0C7B">
              <w:t>“Crear cuenta iCrash”. T</w:t>
            </w:r>
            <w:r w:rsidR="00B46293">
              <w:t>ermina CU</w:t>
            </w:r>
          </w:p>
          <w:p w14:paraId="50FF8FA1" w14:textId="274EB58C" w:rsidR="002C7923" w:rsidRDefault="00B46293">
            <w:pPr>
              <w:pStyle w:val="Prrafodelista"/>
              <w:numPr>
                <w:ilvl w:val="0"/>
                <w:numId w:val="5"/>
              </w:numPr>
            </w:pPr>
            <w:r>
              <w:t>Ver CU “Registrar cuenta”</w:t>
            </w:r>
          </w:p>
          <w:p w14:paraId="5453AB70" w14:textId="54570713" w:rsidR="005C5B56" w:rsidRDefault="005C5B56" w:rsidP="00BA3B53">
            <w:r w:rsidRPr="041EDD0A">
              <w:t xml:space="preserve">FA2.  </w:t>
            </w:r>
            <w:r w:rsidR="00D33CBA">
              <w:t>Campos</w:t>
            </w:r>
            <w:r w:rsidR="00F33ADC">
              <w:t xml:space="preserve"> faltante</w:t>
            </w:r>
            <w:r w:rsidR="00D33CBA">
              <w:t>s</w:t>
            </w:r>
          </w:p>
          <w:p w14:paraId="28E4CA25" w14:textId="53EDA77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 w:rsidR="00D33CBA">
              <w:t>Faltan campos</w:t>
            </w:r>
            <w:r w:rsidRPr="041EDD0A">
              <w:t>” y un botón de “Aceptar”</w:t>
            </w:r>
          </w:p>
          <w:p w14:paraId="6C2BBAD7" w14:textId="39E1FD9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 w:rsidR="00D33CBA">
              <w:t>conductor</w:t>
            </w:r>
            <w:r w:rsidRPr="041EDD0A">
              <w:t xml:space="preserve"> da clic en el botón “Aceptar”</w:t>
            </w:r>
          </w:p>
          <w:p w14:paraId="6E4C1785" w14:textId="7C0C70C0" w:rsidR="00814869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00A25EC8" w14:textId="59331637" w:rsidR="00814869" w:rsidRDefault="00814869" w:rsidP="00814869">
            <w:r>
              <w:t xml:space="preserve">FA3. </w:t>
            </w:r>
            <w:r w:rsidR="00AC3242">
              <w:t>Usuario no encontrado</w:t>
            </w:r>
          </w:p>
          <w:p w14:paraId="08020091" w14:textId="67FE2312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4FDC8155" w14:textId="77777777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B63828E" w14:textId="7F9D5B4E" w:rsidR="005C5B56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regresa al FN 1</w:t>
            </w:r>
            <w:r w:rsidR="005C5B56" w:rsidRPr="041EDD0A">
              <w:t xml:space="preserve"> </w:t>
            </w:r>
          </w:p>
        </w:tc>
      </w:tr>
      <w:tr w:rsidR="005C5B56" w14:paraId="66F764A3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4513B" w14:textId="77777777" w:rsidR="005C5B56" w:rsidRDefault="005C5B56" w:rsidP="00BA3B53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08AA7" w14:textId="77777777" w:rsidR="00B16051" w:rsidRDefault="005C5B56" w:rsidP="00263060">
            <w:r w:rsidRPr="00263060">
              <w:rPr>
                <w:lang w:val="es"/>
              </w:rPr>
              <w:t xml:space="preserve">EX1. Error en la conexión de base de datos. </w:t>
            </w:r>
          </w:p>
          <w:p w14:paraId="0420ADEC" w14:textId="77777777" w:rsidR="00B16051" w:rsidRP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0110DEFD" w14:textId="6B4FFD3D" w:rsid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 w:rsidR="00655926">
              <w:rPr>
                <w:lang w:val="es"/>
              </w:rPr>
              <w:t>conductor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70DCF030" w14:textId="5275B25C" w:rsidR="005C5B56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lastRenderedPageBreak/>
              <w:t xml:space="preserve">El sistema cierra la ventana y termina </w:t>
            </w:r>
            <w:r w:rsidR="00B16051"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5C5B56" w14:paraId="39A935CE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C9D27" w14:textId="77777777" w:rsidR="005C5B56" w:rsidRDefault="005C5B56" w:rsidP="00BA3B53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5B624" w14:textId="5A26FEE9" w:rsidR="005C5B56" w:rsidRDefault="005C5B56" w:rsidP="00BA3B53">
            <w:r w:rsidRPr="041EDD0A">
              <w:rPr>
                <w:rFonts w:eastAsia="Arial" w:cs="Arial"/>
              </w:rPr>
              <w:t xml:space="preserve"> </w:t>
            </w:r>
            <w:r w:rsidR="008E6781">
              <w:rPr>
                <w:rFonts w:eastAsia="Arial" w:cs="Arial"/>
              </w:rPr>
              <w:t>NA</w:t>
            </w:r>
          </w:p>
        </w:tc>
      </w:tr>
      <w:tr w:rsidR="005C5B56" w14:paraId="27291A59" w14:textId="77777777" w:rsidTr="00B16B1A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1F88D" w14:textId="77777777" w:rsidR="005C5B56" w:rsidRDefault="005C5B56" w:rsidP="00BA3B53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91576" w14:textId="2FED50EB" w:rsidR="005C5B56" w:rsidRDefault="005C5B56" w:rsidP="00BA3B53">
            <w:r w:rsidRPr="041EDD0A">
              <w:rPr>
                <w:lang w:val="es"/>
              </w:rPr>
              <w:t xml:space="preserve">POST-1 Se </w:t>
            </w:r>
            <w:r w:rsidR="00072451">
              <w:rPr>
                <w:lang w:val="es"/>
              </w:rPr>
              <w:t xml:space="preserve">inicia sesión correctamente </w:t>
            </w:r>
          </w:p>
        </w:tc>
      </w:tr>
    </w:tbl>
    <w:p w14:paraId="73C11B55" w14:textId="77777777" w:rsidR="005C5B56" w:rsidRPr="00B40D24" w:rsidRDefault="005C5B56" w:rsidP="005C5B56">
      <w:pPr>
        <w:rPr>
          <w:lang w:val="es-ES"/>
        </w:rPr>
      </w:pPr>
    </w:p>
    <w:p w14:paraId="524274A1" w14:textId="4A812F8D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9" w:name="_Toc84102974"/>
      <w:bookmarkStart w:id="10" w:name="_Toc120019233"/>
      <w:r w:rsidRPr="007E77B1">
        <w:rPr>
          <w:rFonts w:ascii="Arial" w:hAnsi="Arial" w:cs="Arial"/>
        </w:rPr>
        <w:t xml:space="preserve">CU. </w:t>
      </w:r>
      <w:r w:rsidR="00882846"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bookmarkEnd w:id="9"/>
      <w:r w:rsidR="00072451">
        <w:rPr>
          <w:rFonts w:ascii="Arial" w:hAnsi="Arial" w:cs="Arial"/>
          <w:sz w:val="24"/>
          <w:szCs w:val="24"/>
        </w:rPr>
        <w:t>Registrar cuenta</w:t>
      </w:r>
      <w:bookmarkEnd w:id="10"/>
    </w:p>
    <w:p w14:paraId="5A811BEE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1" w:name="_Toc84102975"/>
      <w:bookmarkStart w:id="12" w:name="_Toc120019234"/>
      <w:r w:rsidRPr="007E77B1">
        <w:rPr>
          <w:rFonts w:ascii="Arial" w:hAnsi="Arial" w:cs="Arial"/>
          <w:color w:val="auto"/>
        </w:rPr>
        <w:t>Descripción de caso de uso</w:t>
      </w:r>
      <w:bookmarkEnd w:id="3"/>
      <w:bookmarkEnd w:id="4"/>
      <w:bookmarkEnd w:id="11"/>
      <w:bookmarkEnd w:id="12"/>
    </w:p>
    <w:p w14:paraId="26195254" w14:textId="77777777" w:rsidR="005C5B56" w:rsidRPr="007E77B1" w:rsidRDefault="005C5B56" w:rsidP="005C5B5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7756F177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245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6CC2" w14:textId="6128FCE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69F4">
              <w:rPr>
                <w:rFonts w:eastAsia="Times New Roman" w:cs="Arial"/>
                <w:lang w:val="es"/>
              </w:rPr>
              <w:t>Registrar cuenta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5CFEE0F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A5BC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F474B" w14:textId="19F5646E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1869F4">
              <w:rPr>
                <w:rFonts w:eastAsia="Times New Roman" w:cs="Arial"/>
                <w:lang w:val="es"/>
              </w:rPr>
              <w:t>conductor registrarse en el sistema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767222FC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9199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819CA" w14:textId="5DB6249F" w:rsidR="005C5B56" w:rsidRPr="001869F4" w:rsidRDefault="001869F4" w:rsidP="001869F4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Sin precondiciones</w:t>
            </w:r>
            <w:r w:rsidR="005C5B56" w:rsidRPr="001869F4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1F9FBA14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51E20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7FC7" w14:textId="3E1FCD4D" w:rsidR="005C5B56" w:rsidRPr="007E77B1" w:rsidRDefault="00C16848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3FF9E6A0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2615D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980B" w14:textId="2146AAD3" w:rsidR="00AB6DD4" w:rsidRPr="00FD4BFE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C704FF">
              <w:rPr>
                <w:rFonts w:eastAsia="Times New Roman" w:cs="Arial"/>
                <w:lang w:val="es"/>
              </w:rPr>
              <w:t>Crear cuenta iCrash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 w:rsidR="00AC6327">
              <w:rPr>
                <w:rFonts w:eastAsia="Times New Roman" w:cs="Arial"/>
                <w:lang w:val="es"/>
              </w:rPr>
              <w:t xml:space="preserve"> donde se muestran los campos nombre, apellido paterno, apellido materno, numero de celular (nombre de usuario) y contrase</w:t>
            </w:r>
            <w:r w:rsidR="00AC6327">
              <w:rPr>
                <w:rFonts w:eastAsia="Times New Roman" w:cs="Arial"/>
              </w:rPr>
              <w:t>ña los cuales pertenecen a USUARIO. Además</w:t>
            </w:r>
            <w:r w:rsidR="003257E4" w:rsidRPr="00FD4BFE">
              <w:rPr>
                <w:rFonts w:eastAsia="Times New Roman" w:cs="Arial"/>
                <w:lang w:val="es"/>
              </w:rPr>
              <w:t>,</w:t>
            </w:r>
            <w:r w:rsidR="00AC6327">
              <w:rPr>
                <w:rFonts w:eastAsia="Times New Roman" w:cs="Arial"/>
                <w:lang w:val="es"/>
              </w:rPr>
              <w:t xml:space="preserve"> los propios de CONDUCTOR (correo electrónico y numero de licencia),</w:t>
            </w:r>
            <w:r w:rsidRPr="00FD4BFE">
              <w:rPr>
                <w:rFonts w:eastAsia="Times New Roman" w:cs="Arial"/>
                <w:lang w:val="es"/>
              </w:rPr>
              <w:t xml:space="preserve"> por último,</w:t>
            </w:r>
            <w:r w:rsidR="00AC6327">
              <w:rPr>
                <w:rFonts w:eastAsia="Times New Roman" w:cs="Arial"/>
                <w:lang w:val="es"/>
              </w:rPr>
              <w:t xml:space="preserve"> muestra 2 botones “Registrarse” y </w:t>
            </w:r>
            <w:r w:rsidR="00AC6327">
              <w:rPr>
                <w:rFonts w:eastAsia="Times New Roman" w:cs="Arial"/>
              </w:rPr>
              <w:t>“Regresar”</w:t>
            </w:r>
            <w:r w:rsidRPr="00FD4BFE">
              <w:rPr>
                <w:rFonts w:eastAsia="Times New Roman" w:cs="Arial"/>
                <w:lang w:val="es"/>
              </w:rPr>
              <w:t xml:space="preserve"> (Ver EX1)</w:t>
            </w:r>
          </w:p>
          <w:p w14:paraId="1C4CCB57" w14:textId="5518314C" w:rsidR="003257E4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 w:rsidR="00675478">
              <w:rPr>
                <w:rFonts w:eastAsia="Times New Roman" w:cs="Arial"/>
                <w:lang w:val="es"/>
              </w:rPr>
              <w:t>conductor rellena los campos y da clic en “Registrarse” (Ver FA1)</w:t>
            </w:r>
          </w:p>
          <w:p w14:paraId="05F7D6A9" w14:textId="2C22ED23" w:rsidR="00675478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los campos, registra al nuevo CONDUCTOR en el sistema y muestra un mensaje “Se registro la cuenta” (Ver FA2, FA3, FA4, FA5 y EX1)</w:t>
            </w:r>
          </w:p>
          <w:p w14:paraId="5C327371" w14:textId="0E9B0D1C" w:rsidR="00675478" w:rsidRPr="00FD4BFE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</w:t>
            </w:r>
            <w:r w:rsidR="00496BB1">
              <w:rPr>
                <w:rFonts w:eastAsia="Times New Roman" w:cs="Arial"/>
                <w:lang w:val="es"/>
              </w:rPr>
              <w:t>Aceptar</w:t>
            </w:r>
            <w:r>
              <w:rPr>
                <w:rFonts w:eastAsia="Times New Roman" w:cs="Arial"/>
                <w:lang w:val="es"/>
              </w:rPr>
              <w:t>”</w:t>
            </w:r>
            <w:r w:rsidR="00496BB1">
              <w:rPr>
                <w:rFonts w:eastAsia="Times New Roman" w:cs="Arial"/>
                <w:lang w:val="es"/>
              </w:rPr>
              <w:t xml:space="preserve"> en el mensaje</w:t>
            </w:r>
          </w:p>
          <w:p w14:paraId="5754BD9F" w14:textId="02532831" w:rsidR="003257E4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 w:rsidR="00BA3A07">
              <w:rPr>
                <w:rFonts w:eastAsia="Times New Roman" w:cs="Arial"/>
                <w:lang w:val="es"/>
              </w:rPr>
              <w:t xml:space="preserve"> y regresa a la ventana “Iniciar sesión”</w:t>
            </w:r>
          </w:p>
          <w:p w14:paraId="63EAC0F8" w14:textId="4C3CCA2B" w:rsidR="005C5B56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</w:t>
            </w:r>
            <w:r w:rsidR="00AB6DD4" w:rsidRPr="00FD4BFE">
              <w:rPr>
                <w:rFonts w:eastAsia="Times New Roman" w:cs="Arial"/>
                <w:lang w:val="es"/>
              </w:rPr>
              <w:t>ermina CU</w:t>
            </w:r>
          </w:p>
        </w:tc>
      </w:tr>
      <w:tr w:rsidR="005C5B56" w:rsidRPr="007E77B1" w14:paraId="18BC44ED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15D9E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2F155" w14:textId="707C4FE6" w:rsidR="00BA3A07" w:rsidRDefault="00BA3A07" w:rsidP="00BA3A07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“Regresar”</w:t>
            </w:r>
          </w:p>
          <w:p w14:paraId="3C21140F" w14:textId="541160BF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El sistema cierra la ventana y despliega la página “Iniciar sesión”. Termina CU</w:t>
            </w:r>
          </w:p>
          <w:p w14:paraId="5C0B568B" w14:textId="77777777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Ver CU “Registrar cuenta”</w:t>
            </w:r>
          </w:p>
          <w:p w14:paraId="3A03FD32" w14:textId="77777777" w:rsidR="00BA3A07" w:rsidRDefault="00BA3A07" w:rsidP="00BA3A07">
            <w:r w:rsidRPr="041EDD0A">
              <w:t xml:space="preserve">FA2.  </w:t>
            </w:r>
            <w:r>
              <w:t>Campos faltantes</w:t>
            </w:r>
          </w:p>
          <w:p w14:paraId="461533D1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3671ABCC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41D886E7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regresa al FN 1</w:t>
            </w:r>
          </w:p>
          <w:p w14:paraId="2ABC24EF" w14:textId="2B04AEA8" w:rsidR="00BA3A07" w:rsidRDefault="00BA3A07" w:rsidP="00BA3A07">
            <w:r>
              <w:lastRenderedPageBreak/>
              <w:t xml:space="preserve">FA3. </w:t>
            </w:r>
            <w:r w:rsidR="00D624AF">
              <w:t>Correo no valido</w:t>
            </w:r>
          </w:p>
          <w:p w14:paraId="0EE1B693" w14:textId="4E1E706D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>El sistema muestra el mensaje “</w:t>
            </w:r>
            <w:r w:rsidR="00D624AF">
              <w:t>Correo no valido</w:t>
            </w:r>
            <w:r w:rsidRPr="041EDD0A">
              <w:t>” y un botón de “Aceptar”</w:t>
            </w:r>
          </w:p>
          <w:p w14:paraId="0425DF67" w14:textId="77777777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7D1C2AA" w14:textId="77777777" w:rsidR="005C5B56" w:rsidRPr="00D624AF" w:rsidRDefault="00BA3A0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0261415B" w14:textId="77777777" w:rsidR="00D624AF" w:rsidRDefault="00D624AF" w:rsidP="00D624A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FA4. Contraseña no segura</w:t>
            </w:r>
          </w:p>
          <w:p w14:paraId="08D80AF8" w14:textId="648630E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>El sistema muestra el mensaje “</w:t>
            </w:r>
            <w:r w:rsidRPr="00D624AF">
              <w:t>Su contraseña no es segura</w:t>
            </w:r>
            <w:r w:rsidRPr="041EDD0A">
              <w:t>” y un botón de “Aceptar”</w:t>
            </w:r>
          </w:p>
          <w:p w14:paraId="63298869" w14:textId="7777777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37EDC3B" w14:textId="77777777" w:rsidR="00D624AF" w:rsidRPr="001D720F" w:rsidRDefault="00D624AF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230ACD19" w14:textId="77777777" w:rsidR="001D720F" w:rsidRDefault="001D720F" w:rsidP="001D720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Contraseñas no coinciden</w:t>
            </w:r>
          </w:p>
          <w:p w14:paraId="41656119" w14:textId="3D8BD9C8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>El sistema muestra el mensaje “</w:t>
            </w:r>
            <w:r>
              <w:t>Las contraseñas no coinciden</w:t>
            </w:r>
            <w:r w:rsidRPr="041EDD0A">
              <w:t>” y un botón de “Aceptar”</w:t>
            </w:r>
          </w:p>
          <w:p w14:paraId="694AE0B5" w14:textId="77777777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7C3994B6" w14:textId="77777777" w:rsidR="001D720F" w:rsidRPr="0018704F" w:rsidRDefault="001D720F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3AF7A42C" w14:textId="77777777" w:rsidR="0018704F" w:rsidRDefault="0018704F" w:rsidP="0018704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Datos ya registrados</w:t>
            </w:r>
          </w:p>
          <w:p w14:paraId="3B99EFBD" w14:textId="11AC3068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muestra el mensaje “</w:t>
            </w:r>
            <w:r>
              <w:t>Datos ya registrados</w:t>
            </w:r>
            <w:r w:rsidRPr="041EDD0A">
              <w:t>” y un botón de “Aceptar”</w:t>
            </w:r>
          </w:p>
          <w:p w14:paraId="1B8EF10A" w14:textId="77777777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AEC5D18" w14:textId="164EDB7C" w:rsidR="0018704F" w:rsidRPr="0018704F" w:rsidRDefault="0018704F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5C5B56" w:rsidRPr="007E77B1" w14:paraId="478246BD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FE7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18742" w14:textId="77777777" w:rsidR="00D578BF" w:rsidRPr="00D578BF" w:rsidRDefault="00D578BF" w:rsidP="00D578B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67EC4B1" w14:textId="34285A99" w:rsidR="00D578BF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73C25D29" w14:textId="493C584B" w:rsid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profesor</w:t>
            </w:r>
            <w:r w:rsidR="00B34EF5">
              <w:rPr>
                <w:rFonts w:eastAsia="Times New Roman" w:cs="Arial"/>
                <w:lang w:val="es"/>
              </w:rPr>
              <w:t>/estudiante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CAA977C" w14:textId="4F4A62EF" w:rsidR="005C5B56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0505DC99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0A09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CC7B3" w14:textId="3D7BCA26" w:rsidR="005C5B56" w:rsidRPr="007E77B1" w:rsidRDefault="001869F4" w:rsidP="00B16B1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 – Iniciar sesión</w:t>
            </w:r>
          </w:p>
        </w:tc>
      </w:tr>
      <w:tr w:rsidR="005C5B56" w:rsidRPr="007E77B1" w14:paraId="1C687922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806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67FFB" w14:textId="097437B9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F0150A">
              <w:rPr>
                <w:rFonts w:eastAsia="Times New Roman" w:cs="Arial"/>
                <w:lang w:val="es"/>
              </w:rPr>
              <w:t>Se registra con éxito la cuenta en el sistema</w:t>
            </w:r>
          </w:p>
        </w:tc>
      </w:tr>
    </w:tbl>
    <w:p w14:paraId="1D5D26C4" w14:textId="77777777" w:rsidR="005C5B56" w:rsidRPr="007E77B1" w:rsidRDefault="005C5B56" w:rsidP="005C5B56">
      <w:pPr>
        <w:rPr>
          <w:rFonts w:cs="Arial"/>
        </w:rPr>
      </w:pPr>
    </w:p>
    <w:p w14:paraId="3DC5D58F" w14:textId="1E2DA45F" w:rsidR="00D91C04" w:rsidRPr="007E77B1" w:rsidRDefault="00D91C04" w:rsidP="00D91C04">
      <w:pPr>
        <w:pStyle w:val="Ttulo2"/>
        <w:rPr>
          <w:rFonts w:ascii="Arial" w:hAnsi="Arial" w:cs="Arial"/>
        </w:rPr>
      </w:pPr>
      <w:bookmarkStart w:id="13" w:name="_Toc120019235"/>
      <w:r w:rsidRPr="007E77B1">
        <w:rPr>
          <w:rFonts w:ascii="Arial" w:hAnsi="Arial" w:cs="Arial"/>
        </w:rPr>
        <w:t xml:space="preserve">CU. </w:t>
      </w:r>
      <w:r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r w:rsidR="004D1883">
        <w:rPr>
          <w:rFonts w:ascii="Arial" w:hAnsi="Arial" w:cs="Arial"/>
          <w:sz w:val="24"/>
          <w:szCs w:val="24"/>
        </w:rPr>
        <w:t>Registrar reporte</w:t>
      </w:r>
      <w:bookmarkEnd w:id="13"/>
    </w:p>
    <w:p w14:paraId="699E978D" w14:textId="77777777" w:rsidR="00D91C04" w:rsidRPr="007E77B1" w:rsidRDefault="00D91C04" w:rsidP="00D91C04">
      <w:pPr>
        <w:pStyle w:val="Ttulo3"/>
        <w:rPr>
          <w:rFonts w:ascii="Arial" w:hAnsi="Arial" w:cs="Arial"/>
          <w:color w:val="auto"/>
        </w:rPr>
      </w:pPr>
      <w:bookmarkStart w:id="14" w:name="_Toc120019236"/>
      <w:r w:rsidRPr="007E77B1">
        <w:rPr>
          <w:rFonts w:ascii="Arial" w:hAnsi="Arial" w:cs="Arial"/>
          <w:color w:val="auto"/>
        </w:rPr>
        <w:t>Descripción de caso de uso</w:t>
      </w:r>
      <w:bookmarkEnd w:id="14"/>
    </w:p>
    <w:p w14:paraId="0428FCCE" w14:textId="77777777" w:rsidR="00D91C04" w:rsidRPr="007E77B1" w:rsidRDefault="00D91C04" w:rsidP="00D91C04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D91C04" w:rsidRPr="007E77B1" w14:paraId="2A83E2BF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12A0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248E8" w14:textId="3C835E43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CU-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4D1883">
              <w:rPr>
                <w:rFonts w:eastAsia="Times New Roman" w:cs="Arial"/>
                <w:lang w:val="es"/>
              </w:rPr>
              <w:t>Registrar reporte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D91C04" w:rsidRPr="007E77B1" w14:paraId="373B698E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739C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E051" w14:textId="53CDE9D8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4D1883">
              <w:rPr>
                <w:rFonts w:eastAsia="Times New Roman" w:cs="Arial"/>
                <w:lang w:val="es"/>
              </w:rPr>
              <w:t>conductor registrar un reporte de un siniestro</w:t>
            </w:r>
          </w:p>
        </w:tc>
      </w:tr>
      <w:tr w:rsidR="00D91C04" w:rsidRPr="007E77B1" w14:paraId="6568F938" w14:textId="77777777" w:rsidTr="001D1863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363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6B135" w14:textId="74550E00" w:rsidR="00D91C04" w:rsidRPr="002556B0" w:rsidRDefault="002556B0" w:rsidP="002556B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compradas </w:t>
            </w:r>
          </w:p>
        </w:tc>
      </w:tr>
      <w:tr w:rsidR="00D91C04" w:rsidRPr="007E77B1" w14:paraId="19046088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DD7A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7C4C5" w14:textId="5C73144D" w:rsidR="00D91C04" w:rsidRPr="007E77B1" w:rsidRDefault="002556B0" w:rsidP="001D1863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D91C04" w:rsidRPr="007E77B1" w14:paraId="56084486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8064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D5614" w14:textId="2BB6715E" w:rsidR="00197F8A" w:rsidRPr="0069668C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197F8A">
              <w:rPr>
                <w:rFonts w:eastAsia="Times New Roman" w:cs="Arial"/>
                <w:lang w:val="es"/>
              </w:rPr>
              <w:t>Registro de reporte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197F8A">
              <w:rPr>
                <w:rFonts w:eastAsia="Times New Roman" w:cs="Arial"/>
                <w:lang w:val="es"/>
              </w:rPr>
              <w:t>donde se recuperan y muestran las siguientes secciones del reporte</w:t>
            </w:r>
            <w:r w:rsidR="0069668C">
              <w:rPr>
                <w:rFonts w:eastAsia="Times New Roman" w:cs="Arial"/>
                <w:lang w:val="es"/>
              </w:rPr>
              <w:t xml:space="preserve"> </w:t>
            </w:r>
            <w:r w:rsidR="0069668C" w:rsidRPr="00FD4BFE">
              <w:rPr>
                <w:rFonts w:eastAsia="Times New Roman" w:cs="Arial"/>
                <w:lang w:val="es"/>
              </w:rPr>
              <w:t>(Ver EX1)</w:t>
            </w:r>
            <w:r w:rsidR="00197F8A" w:rsidRPr="0069668C">
              <w:rPr>
                <w:rFonts w:eastAsia="Times New Roman" w:cs="Arial"/>
                <w:lang w:val="es"/>
              </w:rPr>
              <w:t>:</w:t>
            </w:r>
          </w:p>
          <w:p w14:paraId="3FA31583" w14:textId="7092B524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Combobox donde se recuperan y muestran las POLIZAS que tiene el conductor</w:t>
            </w:r>
          </w:p>
          <w:p w14:paraId="473C2515" w14:textId="2E7DF72E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la latitud y longitud (REPORTE), junto con un botón “Calcular ubicación”</w:t>
            </w:r>
          </w:p>
          <w:p w14:paraId="31806FA9" w14:textId="31380630" w:rsidR="00197F8A" w:rsidRDefault="00EE575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Botón “Elegir archivos”</w:t>
            </w:r>
            <w:r w:rsidR="00E8129C">
              <w:rPr>
                <w:rFonts w:eastAsia="Times New Roman" w:cs="Arial"/>
                <w:lang w:val="es"/>
              </w:rPr>
              <w:t xml:space="preserve"> (imágenes de REPORTE)</w:t>
            </w:r>
          </w:p>
          <w:p w14:paraId="4D5222DF" w14:textId="329DA3CD" w:rsidR="00FA38B2" w:rsidRDefault="00FA38B2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nombre, marca, modelo, color y numero de placas pertenecientes a INVOLUCRADO. Además, un botón “Agregar”, una tabla con los INVOLUCRADO agregados y un botón “Remover involucrado”</w:t>
            </w:r>
          </w:p>
          <w:p w14:paraId="64A1CEC8" w14:textId="7B43CB23" w:rsidR="00FA38B2" w:rsidRPr="00197F8A" w:rsidRDefault="00BB4729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botones</w:t>
            </w:r>
            <w:r>
              <w:rPr>
                <w:rFonts w:eastAsia="Times New Roman" w:cs="Arial"/>
              </w:rPr>
              <w:t xml:space="preserve"> “</w:t>
            </w:r>
            <w:r w:rsidR="00FA38B2">
              <w:rPr>
                <w:rFonts w:eastAsia="Times New Roman" w:cs="Arial"/>
              </w:rPr>
              <w:t>Registrar”</w:t>
            </w:r>
            <w:r>
              <w:rPr>
                <w:rFonts w:eastAsia="Times New Roman" w:cs="Arial"/>
              </w:rPr>
              <w:t xml:space="preserve"> y “Regresar”</w:t>
            </w:r>
          </w:p>
          <w:p w14:paraId="6B67E3A8" w14:textId="5D1355C2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 xml:space="preserve">conductor </w:t>
            </w:r>
            <w:r w:rsidR="006952D7">
              <w:rPr>
                <w:rFonts w:eastAsia="Times New Roman" w:cs="Arial"/>
                <w:lang w:val="es"/>
              </w:rPr>
              <w:t xml:space="preserve">selecciona la POLIZA, da clic </w:t>
            </w:r>
            <w:r w:rsidR="00950874">
              <w:rPr>
                <w:rFonts w:eastAsia="Times New Roman" w:cs="Arial"/>
                <w:lang w:val="es"/>
              </w:rPr>
              <w:t xml:space="preserve">en “Calcular ubicación” (se rellena latitud y longitud), selecciona las imágenes, agrega los datos de los INVOLUCRADO y da clic en “Registrar” (Ver </w:t>
            </w:r>
            <w:r w:rsidR="003F6038">
              <w:rPr>
                <w:rFonts w:eastAsia="Times New Roman" w:cs="Arial"/>
                <w:lang w:val="es"/>
              </w:rPr>
              <w:t>FA1, FA2,</w:t>
            </w:r>
            <w:r w:rsidR="00BB4729">
              <w:rPr>
                <w:rFonts w:eastAsia="Times New Roman" w:cs="Arial"/>
                <w:lang w:val="es"/>
              </w:rPr>
              <w:t xml:space="preserve"> </w:t>
            </w:r>
            <w:r w:rsidR="003F6038">
              <w:rPr>
                <w:rFonts w:eastAsia="Times New Roman" w:cs="Arial"/>
                <w:lang w:val="es"/>
              </w:rPr>
              <w:t>FA3</w:t>
            </w:r>
            <w:r w:rsidR="00BB4729">
              <w:rPr>
                <w:rFonts w:eastAsia="Times New Roman" w:cs="Arial"/>
                <w:lang w:val="es"/>
              </w:rPr>
              <w:t xml:space="preserve"> y FA4</w:t>
            </w:r>
            <w:r w:rsidR="003F6038">
              <w:rPr>
                <w:rFonts w:eastAsia="Times New Roman" w:cs="Arial"/>
                <w:lang w:val="es"/>
              </w:rPr>
              <w:t>)</w:t>
            </w:r>
          </w:p>
          <w:p w14:paraId="0B95A30A" w14:textId="17A65A60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</w:t>
            </w:r>
            <w:r w:rsidR="00950874">
              <w:rPr>
                <w:rFonts w:eastAsia="Times New Roman" w:cs="Arial"/>
                <w:lang w:val="es"/>
              </w:rPr>
              <w:t xml:space="preserve">a selección y los campos, guarda la </w:t>
            </w:r>
            <w:r w:rsidR="003F6038">
              <w:rPr>
                <w:rFonts w:eastAsia="Times New Roman" w:cs="Arial"/>
                <w:lang w:val="es"/>
              </w:rPr>
              <w:t>información</w:t>
            </w:r>
            <w:r w:rsidR="00950874">
              <w:rPr>
                <w:rFonts w:eastAsia="Times New Roman" w:cs="Arial"/>
                <w:lang w:val="es"/>
              </w:rPr>
              <w:t xml:space="preserve"> en el sistema y muestra el mensaje “Se registr</w:t>
            </w:r>
            <w:r w:rsidR="00950874">
              <w:rPr>
                <w:rFonts w:eastAsia="Times New Roman" w:cs="Arial"/>
              </w:rPr>
              <w:t>ó el reporte” (Ver</w:t>
            </w:r>
            <w:r w:rsidR="003F6038">
              <w:rPr>
                <w:rFonts w:eastAsia="Times New Roman" w:cs="Arial"/>
              </w:rPr>
              <w:t xml:space="preserve"> FA</w:t>
            </w:r>
            <w:r w:rsidR="00BB4729">
              <w:rPr>
                <w:rFonts w:eastAsia="Times New Roman" w:cs="Arial"/>
              </w:rPr>
              <w:t>5</w:t>
            </w:r>
            <w:r w:rsidR="003F6038">
              <w:rPr>
                <w:rFonts w:eastAsia="Times New Roman" w:cs="Arial"/>
              </w:rPr>
              <w:t>, FA</w:t>
            </w:r>
            <w:r w:rsidR="00BB4729">
              <w:rPr>
                <w:rFonts w:eastAsia="Times New Roman" w:cs="Arial"/>
              </w:rPr>
              <w:t>6</w:t>
            </w:r>
            <w:r w:rsidR="003905CF">
              <w:rPr>
                <w:rFonts w:eastAsia="Times New Roman" w:cs="Arial"/>
              </w:rPr>
              <w:t xml:space="preserve"> y EX1</w:t>
            </w:r>
            <w:r w:rsidR="003F6038">
              <w:rPr>
                <w:rFonts w:eastAsia="Times New Roman" w:cs="Arial"/>
              </w:rPr>
              <w:t>)</w:t>
            </w:r>
          </w:p>
          <w:p w14:paraId="069C659E" w14:textId="77777777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38F30D9B" w14:textId="34598881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</w:t>
            </w:r>
            <w:r w:rsidR="003F6038">
              <w:rPr>
                <w:rFonts w:eastAsia="Times New Roman" w:cs="Arial"/>
                <w:lang w:val="es"/>
              </w:rPr>
              <w:t>Menú</w:t>
            </w:r>
            <w:r>
              <w:rPr>
                <w:rFonts w:eastAsia="Times New Roman" w:cs="Arial"/>
                <w:lang w:val="es"/>
              </w:rPr>
              <w:t>”</w:t>
            </w:r>
            <w:r w:rsidR="003905CF">
              <w:rPr>
                <w:rFonts w:eastAsia="Times New Roman" w:cs="Arial"/>
                <w:lang w:val="es"/>
              </w:rPr>
              <w:t xml:space="preserve"> (Ver EX1)</w:t>
            </w:r>
          </w:p>
          <w:p w14:paraId="744D56CF" w14:textId="5F5DB76B" w:rsidR="00D91C04" w:rsidRP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D91C04" w:rsidRPr="00B50902" w14:paraId="68E98B6F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9B64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DAF42" w14:textId="77777777" w:rsidR="00D91C04" w:rsidRDefault="00BB4729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FA1. Clic en </w:t>
            </w:r>
            <w:r w:rsidR="0051499A">
              <w:rPr>
                <w:rFonts w:cs="Arial"/>
              </w:rPr>
              <w:t>“Elegir archivos”</w:t>
            </w:r>
          </w:p>
          <w:p w14:paraId="4244B294" w14:textId="77777777" w:rsidR="0051499A" w:rsidRDefault="0051499A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despliega un explorador de ar</w:t>
            </w:r>
            <w:r w:rsidR="00934FAB">
              <w:rPr>
                <w:rFonts w:cs="Arial"/>
              </w:rPr>
              <w:t xml:space="preserve">chivos </w:t>
            </w:r>
          </w:p>
          <w:p w14:paraId="445A5103" w14:textId="77777777" w:rsidR="00934FAB" w:rsidRDefault="00934FAB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El conductor busca y selecciona la imagen que desea </w:t>
            </w:r>
            <w:r w:rsidR="00543B49">
              <w:rPr>
                <w:rFonts w:cs="Arial"/>
              </w:rPr>
              <w:t>y da clic en “Seleccionar”</w:t>
            </w:r>
          </w:p>
          <w:p w14:paraId="38C4EFB8" w14:textId="77777777" w:rsidR="00543B49" w:rsidRDefault="00543B49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muestra en la ventana el nombre del archivo y regresa al FN 1</w:t>
            </w:r>
          </w:p>
          <w:p w14:paraId="188748A6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FA2. Clic en “Agregar”</w:t>
            </w:r>
          </w:p>
          <w:p w14:paraId="1EE61607" w14:textId="4E2C10C4" w:rsidR="00B50902" w:rsidRDefault="00B50902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los campos y en caso de tener campos faltantes los rellenará con “Anónimo”, por último, regresa al FN1</w:t>
            </w:r>
          </w:p>
          <w:p w14:paraId="24D0F9B7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 w:rsidRPr="00B50902">
              <w:rPr>
                <w:rFonts w:cs="Arial"/>
              </w:rPr>
              <w:t>FA3. Clic en “Remover involucr</w:t>
            </w:r>
            <w:r>
              <w:rPr>
                <w:rFonts w:cs="Arial"/>
              </w:rPr>
              <w:t>ado”</w:t>
            </w:r>
          </w:p>
          <w:p w14:paraId="5A27D285" w14:textId="6125EA06" w:rsidR="00B50902" w:rsidRDefault="00B50902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la selección y remueve al INVOLUCRADO de la lista, por último, regresa al FN 1</w:t>
            </w:r>
          </w:p>
          <w:p w14:paraId="3C48AFAF" w14:textId="77777777" w:rsidR="00B50902" w:rsidRPr="00B50902" w:rsidRDefault="00B50902" w:rsidP="00B50902">
            <w:pPr>
              <w:spacing w:line="276" w:lineRule="auto"/>
              <w:rPr>
                <w:rFonts w:cs="Arial"/>
              </w:rPr>
            </w:pPr>
          </w:p>
          <w:p w14:paraId="36941E62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FA4. Clic en “Regresar”</w:t>
            </w:r>
          </w:p>
          <w:p w14:paraId="42D79DAA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ventana “Menú”</w:t>
            </w:r>
          </w:p>
          <w:p w14:paraId="2F3D8255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5B0074D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Datos faltantes</w:t>
            </w:r>
          </w:p>
          <w:p w14:paraId="1CB585B8" w14:textId="10C8C96E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>El sistema muestra el mensaje “</w:t>
            </w:r>
            <w:r w:rsidR="00A13438">
              <w:t>Datos faltantes</w:t>
            </w:r>
            <w:r w:rsidRPr="041EDD0A">
              <w:t>” y un botón de “Aceptar”</w:t>
            </w:r>
          </w:p>
          <w:p w14:paraId="7AD7B686" w14:textId="77777777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0067410" w14:textId="77777777" w:rsidR="00B50902" w:rsidRPr="003905CF" w:rsidRDefault="00B50902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65C3037F" w14:textId="77777777" w:rsidR="003905CF" w:rsidRDefault="003905CF" w:rsidP="003905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FA6. </w:t>
            </w:r>
            <w:r w:rsidR="003A0055">
              <w:rPr>
                <w:rFonts w:cs="Arial"/>
              </w:rPr>
              <w:t>Imágenes faltantes</w:t>
            </w:r>
          </w:p>
          <w:p w14:paraId="7054E807" w14:textId="535CABF1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>El sistema muestra el mensaje “</w:t>
            </w:r>
            <w:r w:rsidR="00FF0FFD">
              <w:t>Debe subir un mínimo de 4 y un máximo de 8 imágenes</w:t>
            </w:r>
            <w:r w:rsidRPr="041EDD0A">
              <w:t>” y un botón de “Aceptar”</w:t>
            </w:r>
          </w:p>
          <w:p w14:paraId="04564F21" w14:textId="77777777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F1377D9" w14:textId="470830F5" w:rsidR="003A0055" w:rsidRPr="003A0055" w:rsidRDefault="003A0055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D91C04" w:rsidRPr="007E77B1" w14:paraId="44742CB2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705BA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399B2" w14:textId="77777777" w:rsidR="00D91C04" w:rsidRPr="00D578BF" w:rsidRDefault="00D91C04" w:rsidP="001D186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8EC1570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03FF2004" w14:textId="4744F508" w:rsidR="00D91C04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0271D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D7BE103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D91C04" w:rsidRPr="007E77B1" w14:paraId="13F5253A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3853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DBE1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D91C04" w:rsidRPr="007E77B1" w14:paraId="51E1EB10" w14:textId="77777777" w:rsidTr="001D1863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1D76B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0A4C" w14:textId="6CF058D1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6E4DFC">
              <w:rPr>
                <w:rFonts w:eastAsia="Times New Roman" w:cs="Arial"/>
                <w:lang w:val="es"/>
              </w:rPr>
              <w:t>registra con éxito el reporte en el sistema</w:t>
            </w:r>
          </w:p>
        </w:tc>
      </w:tr>
    </w:tbl>
    <w:p w14:paraId="685FE172" w14:textId="77777777" w:rsidR="005C5B56" w:rsidRPr="007E77B1" w:rsidRDefault="005C5B56" w:rsidP="005C5B56">
      <w:pPr>
        <w:rPr>
          <w:rFonts w:cs="Arial"/>
        </w:rPr>
      </w:pPr>
    </w:p>
    <w:p w14:paraId="4158C188" w14:textId="52AF381C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15" w:name="_Toc84102976"/>
      <w:bookmarkStart w:id="16" w:name="_Toc120019237"/>
      <w:r w:rsidRPr="007E77B1">
        <w:rPr>
          <w:rFonts w:ascii="Arial" w:hAnsi="Arial" w:cs="Arial"/>
        </w:rPr>
        <w:t xml:space="preserve">CU. – </w:t>
      </w:r>
      <w:bookmarkEnd w:id="15"/>
      <w:r w:rsidR="001810C5">
        <w:rPr>
          <w:rFonts w:ascii="Arial" w:hAnsi="Arial" w:cs="Arial"/>
        </w:rPr>
        <w:t>Modificar cuenta</w:t>
      </w:r>
      <w:bookmarkEnd w:id="16"/>
    </w:p>
    <w:p w14:paraId="0505668F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7" w:name="_Toc84102977"/>
      <w:bookmarkStart w:id="18" w:name="_Toc120019238"/>
      <w:r w:rsidRPr="007E77B1">
        <w:rPr>
          <w:rFonts w:ascii="Arial" w:hAnsi="Arial" w:cs="Arial"/>
          <w:color w:val="auto"/>
        </w:rPr>
        <w:t>Descripción de caso de uso</w:t>
      </w:r>
      <w:bookmarkEnd w:id="17"/>
      <w:bookmarkEnd w:id="1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4216038F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C41D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bookmarkStart w:id="19" w:name="_Hlk118910581"/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75A75" w14:textId="237FFA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10C5">
              <w:rPr>
                <w:rFonts w:eastAsia="Times New Roman" w:cs="Arial"/>
                <w:lang w:val="es"/>
              </w:rPr>
              <w:t>Modificar cuenta</w:t>
            </w:r>
          </w:p>
        </w:tc>
      </w:tr>
      <w:tr w:rsidR="005C5B56" w:rsidRPr="007E77B1" w14:paraId="624233E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3629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AD675" w14:textId="3DCC7F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 w:rsidR="002D5794">
              <w:rPr>
                <w:rFonts w:eastAsia="Times New Roman" w:cs="Arial"/>
                <w:lang w:val="es"/>
              </w:rPr>
              <w:t xml:space="preserve">l </w:t>
            </w:r>
            <w:r w:rsidR="001810C5">
              <w:rPr>
                <w:rFonts w:eastAsia="Times New Roman" w:cs="Arial"/>
                <w:lang w:val="es"/>
              </w:rPr>
              <w:t>conductor modificar los datos de su cuenta</w:t>
            </w:r>
          </w:p>
        </w:tc>
      </w:tr>
      <w:tr w:rsidR="005C5B56" w:rsidRPr="007E77B1" w14:paraId="1012623F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DDFE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2DF6F" w14:textId="3897970A" w:rsidR="005C5B56" w:rsidRPr="007E77B1" w:rsidRDefault="00502255" w:rsidP="00B16B1A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5C5B56" w:rsidRPr="007E77B1" w14:paraId="686F9927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B1D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D0F" w14:textId="55074EC1" w:rsidR="005C5B56" w:rsidRPr="007E77B1" w:rsidRDefault="00914995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218B0CAE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3498F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3A49" w14:textId="6D6AAE8D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sistema muestra la ventana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 cuenta iCrash” donde se</w:t>
            </w:r>
            <w:r w:rsidR="00EE3E64">
              <w:rPr>
                <w:rFonts w:eastAsia="Times New Roman" w:cs="Arial"/>
                <w:lang w:val="es"/>
              </w:rPr>
              <w:t xml:space="preserve"> recuperan y</w:t>
            </w:r>
            <w:r w:rsidRPr="008254E8">
              <w:rPr>
                <w:rFonts w:eastAsia="Times New Roman" w:cs="Arial"/>
                <w:lang w:val="es"/>
              </w:rPr>
              <w:t xml:space="preserve"> muestran los campos nombre, apellido paterno, apellido materno, numero de celular (nombre de usuario) y contrase</w:t>
            </w:r>
            <w:r w:rsidRPr="008254E8">
              <w:rPr>
                <w:rFonts w:eastAsia="Times New Roman" w:cs="Arial"/>
              </w:rPr>
              <w:t>ña los cuales pertenecen a USUARIO. Además</w:t>
            </w:r>
            <w:r w:rsidRPr="008254E8">
              <w:rPr>
                <w:rFonts w:eastAsia="Times New Roman" w:cs="Arial"/>
                <w:lang w:val="es"/>
              </w:rPr>
              <w:t xml:space="preserve">, los propios de </w:t>
            </w:r>
            <w:r w:rsidRPr="008254E8">
              <w:rPr>
                <w:rFonts w:eastAsia="Times New Roman" w:cs="Arial"/>
                <w:lang w:val="es"/>
              </w:rPr>
              <w:lastRenderedPageBreak/>
              <w:t>CONDUCTOR (correo electrónico y numero de licencia), por último, muestra 2 botones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” y </w:t>
            </w:r>
            <w:r w:rsidRPr="008254E8">
              <w:rPr>
                <w:rFonts w:eastAsia="Times New Roman" w:cs="Arial"/>
              </w:rPr>
              <w:t>“Regresar”</w:t>
            </w:r>
            <w:r w:rsidRPr="008254E8">
              <w:rPr>
                <w:rFonts w:eastAsia="Times New Roman" w:cs="Arial"/>
                <w:lang w:val="es"/>
              </w:rPr>
              <w:t xml:space="preserve"> (Ver EX1)</w:t>
            </w:r>
          </w:p>
          <w:p w14:paraId="41F5DEC2" w14:textId="1276AC4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conductor </w:t>
            </w:r>
            <w:r w:rsidR="00EE3E64">
              <w:rPr>
                <w:rFonts w:eastAsia="Times New Roman" w:cs="Arial"/>
                <w:lang w:val="es"/>
              </w:rPr>
              <w:t>modifica</w:t>
            </w:r>
            <w:r w:rsidRPr="008254E8">
              <w:rPr>
                <w:rFonts w:eastAsia="Times New Roman" w:cs="Arial"/>
                <w:lang w:val="es"/>
              </w:rPr>
              <w:t xml:space="preserve"> los campos y da clic en “</w:t>
            </w:r>
            <w:r w:rsidR="00E206BB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>” (Ver FA1)</w:t>
            </w:r>
          </w:p>
          <w:p w14:paraId="106F82F5" w14:textId="59880260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sistema valida los campos, </w:t>
            </w:r>
            <w:r w:rsidR="00E206BB">
              <w:rPr>
                <w:rFonts w:eastAsia="Times New Roman" w:cs="Arial"/>
                <w:lang w:val="es"/>
              </w:rPr>
              <w:t>modifica los datos del</w:t>
            </w:r>
            <w:r w:rsidRPr="008254E8">
              <w:rPr>
                <w:rFonts w:eastAsia="Times New Roman" w:cs="Arial"/>
                <w:lang w:val="es"/>
              </w:rPr>
              <w:t xml:space="preserve"> CONDUCTOR en el sistema y muestra un mensaje “Se </w:t>
            </w:r>
            <w:r w:rsidR="00E206BB">
              <w:rPr>
                <w:rFonts w:eastAsia="Times New Roman" w:cs="Arial"/>
                <w:lang w:val="es"/>
              </w:rPr>
              <w:t>modificaron los datos</w:t>
            </w:r>
            <w:r w:rsidRPr="008254E8">
              <w:rPr>
                <w:rFonts w:eastAsia="Times New Roman" w:cs="Arial"/>
                <w:lang w:val="es"/>
              </w:rPr>
              <w:t>” (Ver FA2, FA3, FA4, FA5 y EX1)</w:t>
            </w:r>
          </w:p>
          <w:p w14:paraId="20FFB99D" w14:textId="77777777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0D806FE4" w14:textId="408D579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 w:rsidRPr="008254E8">
              <w:rPr>
                <w:rFonts w:eastAsia="Times New Roman" w:cs="Arial"/>
                <w:lang w:val="es"/>
              </w:rPr>
              <w:t>El sistema cierra la ventana y regresa a la ventana “</w:t>
            </w:r>
            <w:r w:rsidR="00E705FB">
              <w:rPr>
                <w:rFonts w:eastAsia="Times New Roman" w:cs="Arial"/>
                <w:lang w:val="es"/>
              </w:rPr>
              <w:t>Menú</w:t>
            </w:r>
            <w:r w:rsidRPr="008254E8">
              <w:rPr>
                <w:rFonts w:eastAsia="Times New Roman" w:cs="Arial"/>
                <w:lang w:val="es"/>
              </w:rPr>
              <w:t>”</w:t>
            </w:r>
          </w:p>
          <w:p w14:paraId="347FAFE1" w14:textId="1351259E" w:rsidR="009B5FA1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5C5B56" w:rsidRPr="007E77B1" w14:paraId="022A4E71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233B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60E41" w14:textId="00DFDF5A" w:rsidR="005C5B56" w:rsidRPr="007E77B1" w:rsidRDefault="005C5B56" w:rsidP="00B16B1A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 w:rsidR="00E705FB">
              <w:rPr>
                <w:rFonts w:eastAsia="Times New Roman" w:cs="Arial"/>
                <w:lang w:val="es"/>
              </w:rPr>
              <w:t>Regresar</w:t>
            </w:r>
          </w:p>
          <w:p w14:paraId="6ACD9E51" w14:textId="4182F55E" w:rsidR="005C5B56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80BDE1B" w14:textId="2CC03FC3" w:rsidR="00026241" w:rsidRPr="007E77B1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6D3F66EF" w14:textId="7B38B200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 w:rsidR="00FA1F8A">
              <w:rPr>
                <w:rFonts w:cs="Arial"/>
              </w:rPr>
              <w:t>s incompletos</w:t>
            </w:r>
          </w:p>
          <w:p w14:paraId="345CD30A" w14:textId="1BF758DC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6818F5FB" w14:textId="409E68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20A185BD" w14:textId="777777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F94582F" w14:textId="3E9AFBF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FA1F8A">
              <w:rPr>
                <w:rFonts w:cs="Arial"/>
              </w:rPr>
              <w:t xml:space="preserve">Campos </w:t>
            </w:r>
            <w:r w:rsidR="00F87538">
              <w:rPr>
                <w:rFonts w:cs="Arial"/>
              </w:rPr>
              <w:t>inválidos</w:t>
            </w:r>
          </w:p>
          <w:p w14:paraId="2907E994" w14:textId="3E507295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F87538">
              <w:rPr>
                <w:rFonts w:cs="Arial"/>
              </w:rPr>
              <w:t>Campos inválidos</w:t>
            </w:r>
            <w:r w:rsidRPr="007E77B1">
              <w:rPr>
                <w:rFonts w:cs="Arial"/>
              </w:rPr>
              <w:t>” y un botón de “Aceptar”</w:t>
            </w:r>
          </w:p>
          <w:p w14:paraId="2F9898D3" w14:textId="51276F0E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C2BAA20" w14:textId="77777777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5C5B56" w:rsidRPr="007E77B1" w14:paraId="0F5AAC35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FD19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234DE" w14:textId="77777777" w:rsidR="00707583" w:rsidRPr="00D578BF" w:rsidRDefault="00707583" w:rsidP="0070758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1DD2F587" w14:textId="77777777" w:rsidR="00707583" w:rsidRPr="00D578BF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121FD75" w14:textId="29E513F8" w:rsid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7C6D7CD3" w14:textId="408B8AAF" w:rsidR="005C5B56" w:rsidRP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3892B76B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22F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B3B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</w:p>
        </w:tc>
      </w:tr>
      <w:tr w:rsidR="005C5B56" w:rsidRPr="007E77B1" w14:paraId="0E226D66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5D5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8171" w14:textId="6AB6940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756B9A">
              <w:rPr>
                <w:rFonts w:eastAsia="Times New Roman" w:cs="Arial"/>
                <w:lang w:val="es"/>
              </w:rPr>
              <w:t>modifican los datos del conductor con éxito en el sistema</w:t>
            </w:r>
          </w:p>
        </w:tc>
      </w:tr>
      <w:bookmarkEnd w:id="19"/>
    </w:tbl>
    <w:p w14:paraId="59CB8F03" w14:textId="77777777" w:rsidR="005C5B56" w:rsidRPr="007E77B1" w:rsidRDefault="005C5B56" w:rsidP="005C5B56">
      <w:pPr>
        <w:rPr>
          <w:rFonts w:cs="Arial"/>
        </w:rPr>
      </w:pPr>
    </w:p>
    <w:p w14:paraId="6CE15AD4" w14:textId="0B39CA03" w:rsidR="005C5B56" w:rsidRDefault="005C5B56" w:rsidP="00502255">
      <w:pPr>
        <w:jc w:val="center"/>
        <w:rPr>
          <w:rFonts w:cs="Arial"/>
        </w:rPr>
      </w:pPr>
    </w:p>
    <w:p w14:paraId="43079155" w14:textId="145F4538" w:rsidR="00B33241" w:rsidRDefault="00B33241" w:rsidP="00502255">
      <w:pPr>
        <w:jc w:val="center"/>
        <w:rPr>
          <w:rFonts w:cs="Arial"/>
        </w:rPr>
      </w:pPr>
    </w:p>
    <w:p w14:paraId="25EF38EE" w14:textId="6567D627" w:rsidR="00B33241" w:rsidRDefault="00B33241" w:rsidP="00502255">
      <w:pPr>
        <w:jc w:val="center"/>
        <w:rPr>
          <w:rFonts w:cs="Arial"/>
        </w:rPr>
      </w:pPr>
    </w:p>
    <w:p w14:paraId="5B8F923F" w14:textId="2DEA734C" w:rsidR="00B33241" w:rsidRDefault="00B33241" w:rsidP="00502255">
      <w:pPr>
        <w:jc w:val="center"/>
        <w:rPr>
          <w:rFonts w:cs="Arial"/>
        </w:rPr>
      </w:pPr>
    </w:p>
    <w:p w14:paraId="1656007B" w14:textId="7C5D284D" w:rsidR="00B33241" w:rsidRDefault="00B33241" w:rsidP="00502255">
      <w:pPr>
        <w:jc w:val="center"/>
        <w:rPr>
          <w:rFonts w:cs="Arial"/>
        </w:rPr>
      </w:pPr>
    </w:p>
    <w:p w14:paraId="59518F19" w14:textId="6BABBBCF" w:rsidR="00B33241" w:rsidRPr="007E77B1" w:rsidRDefault="00B33241" w:rsidP="00B33241">
      <w:pPr>
        <w:pStyle w:val="Ttulo2"/>
        <w:rPr>
          <w:rFonts w:ascii="Arial" w:hAnsi="Arial" w:cs="Arial"/>
        </w:rPr>
      </w:pPr>
      <w:bookmarkStart w:id="20" w:name="_Toc120019239"/>
      <w:r w:rsidRPr="007E77B1">
        <w:rPr>
          <w:rFonts w:ascii="Arial" w:hAnsi="Arial" w:cs="Arial"/>
        </w:rPr>
        <w:lastRenderedPageBreak/>
        <w:t xml:space="preserve">CU. – </w:t>
      </w:r>
      <w:r>
        <w:rPr>
          <w:rFonts w:ascii="Arial" w:hAnsi="Arial" w:cs="Arial"/>
        </w:rPr>
        <w:t xml:space="preserve">Comprar </w:t>
      </w:r>
      <w:r w:rsidR="00445037">
        <w:rPr>
          <w:rFonts w:ascii="Arial" w:hAnsi="Arial" w:cs="Arial"/>
        </w:rPr>
        <w:t>póliza</w:t>
      </w:r>
      <w:bookmarkEnd w:id="20"/>
    </w:p>
    <w:p w14:paraId="28EB9F08" w14:textId="77777777" w:rsidR="00B33241" w:rsidRPr="007E77B1" w:rsidRDefault="00B33241" w:rsidP="00B33241">
      <w:pPr>
        <w:pStyle w:val="Ttulo3"/>
        <w:rPr>
          <w:rFonts w:ascii="Arial" w:hAnsi="Arial" w:cs="Arial"/>
          <w:color w:val="auto"/>
        </w:rPr>
      </w:pPr>
      <w:bookmarkStart w:id="21" w:name="_Toc120019240"/>
      <w:r w:rsidRPr="007E77B1">
        <w:rPr>
          <w:rFonts w:ascii="Arial" w:hAnsi="Arial" w:cs="Arial"/>
          <w:color w:val="auto"/>
        </w:rPr>
        <w:t>Descripción de caso de uso</w:t>
      </w:r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B33241" w:rsidRPr="007E77B1" w14:paraId="549F3AEA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0AD6D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A1F4A" w14:textId="5AF0A2D6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Comprar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67CAD9C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057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73A1" w14:textId="133B872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comprar una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3F96C46B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09B0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8342F" w14:textId="77777777" w:rsidR="00B33241" w:rsidRPr="007E77B1" w:rsidRDefault="00B33241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B33241" w:rsidRPr="007E77B1" w14:paraId="2C112C02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A1271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23D2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B33241" w:rsidRPr="007E77B1" w14:paraId="2607638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2019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0A700" w14:textId="1B93AF1C" w:rsidR="00304DE9" w:rsidRDefault="00304DE9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Comprar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0B477315" w14:textId="084D19E7" w:rsidR="00304DE9" w:rsidRPr="00304DE9" w:rsidRDefault="001444B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el nombre y precio final de POLIZA</w:t>
            </w:r>
          </w:p>
          <w:p w14:paraId="4F16B442" w14:textId="4C17A74B" w:rsid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Combobox donde se recuperan nombre, precio y tipo pertenecientes a COBERTURA</w:t>
            </w:r>
          </w:p>
          <w:p w14:paraId="4279C169" w14:textId="70C3A6D6" w:rsidR="0010674E" w:rsidRP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Combobox donde se recuperan duración, nombre y precio pertenecientes a PLAZO</w:t>
            </w:r>
          </w:p>
          <w:p w14:paraId="7DEE75A8" w14:textId="223A1BF3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Campos </w:t>
            </w:r>
            <w:r w:rsidR="0010674E">
              <w:rPr>
                <w:rFonts w:eastAsia="Times New Roman" w:cs="Arial"/>
                <w:lang w:val="es"/>
              </w:rPr>
              <w:t xml:space="preserve">para </w:t>
            </w:r>
            <w:r w:rsidR="0010674E">
              <w:rPr>
                <w:rFonts w:eastAsia="Times New Roman" w:cs="Arial"/>
              </w:rPr>
              <w:t xml:space="preserve">año, color, marca, modelo, numero placas y numero serie pertenecientes a VEHÍCULO </w:t>
            </w:r>
          </w:p>
          <w:p w14:paraId="21159890" w14:textId="6F09EF3A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2 botones</w:t>
            </w:r>
            <w:r w:rsidRPr="00304DE9">
              <w:rPr>
                <w:rFonts w:eastAsia="Times New Roman" w:cs="Arial"/>
              </w:rPr>
              <w:t xml:space="preserve"> “</w:t>
            </w:r>
            <w:r w:rsidR="00A05BC3">
              <w:rPr>
                <w:rFonts w:eastAsia="Times New Roman" w:cs="Arial"/>
              </w:rPr>
              <w:t>Comprar</w:t>
            </w:r>
            <w:r w:rsidRPr="00304DE9">
              <w:rPr>
                <w:rFonts w:eastAsia="Times New Roman" w:cs="Arial"/>
              </w:rPr>
              <w:t>” y “Regresar”</w:t>
            </w:r>
          </w:p>
          <w:p w14:paraId="657FBDD4" w14:textId="338AF61D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A05BC3">
              <w:rPr>
                <w:rFonts w:eastAsia="Times New Roman" w:cs="Arial"/>
                <w:lang w:val="es"/>
              </w:rPr>
              <w:t>selecciona y rellena los campos y da clic en “</w:t>
            </w:r>
            <w:r w:rsidR="003F348D">
              <w:rPr>
                <w:rFonts w:eastAsia="Times New Roman" w:cs="Arial"/>
                <w:lang w:val="es"/>
              </w:rPr>
              <w:t>Comprar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0A2574A" w14:textId="5E697990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 w:rsidR="00A05BC3">
              <w:rPr>
                <w:rFonts w:eastAsia="Times New Roman" w:cs="Arial"/>
                <w:lang w:val="es"/>
              </w:rPr>
              <w:t xml:space="preserve"> y las selecciones, por último, despliega la ventana emergente “Pagar </w:t>
            </w:r>
            <w:r w:rsidR="00E515A8">
              <w:rPr>
                <w:rFonts w:eastAsia="Times New Roman" w:cs="Arial"/>
                <w:lang w:val="es"/>
              </w:rPr>
              <w:t>póliza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FA2, FA3 y EX1)</w:t>
            </w:r>
          </w:p>
          <w:p w14:paraId="766544A5" w14:textId="47A39F8A" w:rsidR="00B33241" w:rsidRPr="00304DE9" w:rsidRDefault="00E515A8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“Pagar póliza”.</w:t>
            </w:r>
          </w:p>
        </w:tc>
      </w:tr>
      <w:tr w:rsidR="00B33241" w:rsidRPr="007E77B1" w14:paraId="770F28BE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1258E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7C52" w14:textId="77777777" w:rsidR="00B33241" w:rsidRPr="007E77B1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00D0376D" w14:textId="77777777" w:rsidR="00B3324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EEAF7B6" w14:textId="77777777" w:rsidR="00B33241" w:rsidRPr="007E77B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272DD3EA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2427924C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1D2442BB" w14:textId="4B34BED1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4163D1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320C09A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A897E0E" w14:textId="2B2261F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192F13">
              <w:rPr>
                <w:rFonts w:cs="Arial"/>
              </w:rPr>
              <w:t>Datos ya registrados</w:t>
            </w:r>
          </w:p>
          <w:p w14:paraId="37B5BC13" w14:textId="490EF95B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192F13">
              <w:rPr>
                <w:rFonts w:cs="Arial"/>
              </w:rPr>
              <w:t>Datos ya registrados</w:t>
            </w:r>
            <w:r w:rsidRPr="007E77B1">
              <w:rPr>
                <w:rFonts w:cs="Arial"/>
              </w:rPr>
              <w:t>” y un botón de “Aceptar”</w:t>
            </w:r>
          </w:p>
          <w:p w14:paraId="51FCE856" w14:textId="7C337DAE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192F13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6E6A175C" w14:textId="77777777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B33241" w:rsidRPr="007E77B1" w14:paraId="2A12418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AF8D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8EE4E" w14:textId="77777777" w:rsidR="00B33241" w:rsidRPr="00D578BF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3FEAE188" w14:textId="77777777" w:rsidR="00B33241" w:rsidRPr="00D578BF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30DAE4EA" w14:textId="1E3B2EE0" w:rsidR="00B33241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88CBBEC" w14:textId="77777777" w:rsidR="00B33241" w:rsidRPr="00707583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B33241" w:rsidRPr="007E77B1" w14:paraId="29249D78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97885" w14:textId="2FEB51E9" w:rsidR="00B33241" w:rsidRPr="007E77B1" w:rsidRDefault="00F815E5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145ED" w14:textId="1C56FACC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Pagar </w:t>
            </w:r>
            <w:r w:rsidR="00F815E5">
              <w:rPr>
                <w:rFonts w:cs="Arial"/>
              </w:rPr>
              <w:t>póliza</w:t>
            </w:r>
          </w:p>
        </w:tc>
      </w:tr>
      <w:tr w:rsidR="00B33241" w:rsidRPr="007E77B1" w14:paraId="4A7D745B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9CE8B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5B569" w14:textId="3713488B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E42907">
              <w:rPr>
                <w:rFonts w:eastAsia="Times New Roman" w:cs="Arial"/>
                <w:lang w:val="es"/>
              </w:rPr>
              <w:t>Se validan los datos para la compra de la póliza con éxito</w:t>
            </w:r>
          </w:p>
        </w:tc>
      </w:tr>
    </w:tbl>
    <w:p w14:paraId="49E5A099" w14:textId="77777777" w:rsidR="00B33241" w:rsidRPr="007E77B1" w:rsidRDefault="00B33241" w:rsidP="00B33241">
      <w:pPr>
        <w:rPr>
          <w:rFonts w:cs="Arial"/>
        </w:rPr>
      </w:pPr>
    </w:p>
    <w:p w14:paraId="094EE9BF" w14:textId="77777777" w:rsidR="00B33241" w:rsidRDefault="00B33241" w:rsidP="00B33241">
      <w:pPr>
        <w:jc w:val="center"/>
        <w:rPr>
          <w:rFonts w:cs="Arial"/>
        </w:rPr>
      </w:pPr>
    </w:p>
    <w:p w14:paraId="2306E5D6" w14:textId="073CE7E6" w:rsidR="00E9448F" w:rsidRPr="007E77B1" w:rsidRDefault="00E9448F" w:rsidP="00E9448F">
      <w:pPr>
        <w:pStyle w:val="Ttulo2"/>
        <w:rPr>
          <w:rFonts w:ascii="Arial" w:hAnsi="Arial" w:cs="Arial"/>
        </w:rPr>
      </w:pPr>
      <w:bookmarkStart w:id="22" w:name="_Toc120019241"/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Pagar póliza</w:t>
      </w:r>
      <w:bookmarkEnd w:id="22"/>
    </w:p>
    <w:p w14:paraId="5AAC13E3" w14:textId="77777777" w:rsidR="00E9448F" w:rsidRPr="007E77B1" w:rsidRDefault="00E9448F" w:rsidP="00E9448F">
      <w:pPr>
        <w:pStyle w:val="Ttulo3"/>
        <w:rPr>
          <w:rFonts w:ascii="Arial" w:hAnsi="Arial" w:cs="Arial"/>
          <w:color w:val="auto"/>
        </w:rPr>
      </w:pPr>
      <w:bookmarkStart w:id="23" w:name="_Toc120019242"/>
      <w:r w:rsidRPr="007E77B1">
        <w:rPr>
          <w:rFonts w:ascii="Arial" w:hAnsi="Arial" w:cs="Arial"/>
          <w:color w:val="auto"/>
        </w:rPr>
        <w:t>Descripción de caso de uso</w:t>
      </w:r>
      <w:bookmarkEnd w:id="2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E9448F" w:rsidRPr="007E77B1" w14:paraId="1E18DAF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E0C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4038B" w14:textId="55EDFC03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B330EB">
              <w:rPr>
                <w:rFonts w:eastAsia="Times New Roman" w:cs="Arial"/>
                <w:lang w:val="es"/>
              </w:rPr>
              <w:t xml:space="preserve">Pagar póliza </w:t>
            </w:r>
          </w:p>
        </w:tc>
      </w:tr>
      <w:tr w:rsidR="00E9448F" w:rsidRPr="007E77B1" w14:paraId="2DDCD0E1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6008A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F85CD" w14:textId="3CAB0696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F3500A">
              <w:rPr>
                <w:rFonts w:eastAsia="Times New Roman" w:cs="Arial"/>
                <w:lang w:val="es"/>
              </w:rPr>
              <w:t>pagar la póliza</w:t>
            </w:r>
          </w:p>
        </w:tc>
      </w:tr>
      <w:tr w:rsidR="00E9448F" w:rsidRPr="007E77B1" w14:paraId="3CAF1A48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6258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5596" w14:textId="7142876B" w:rsidR="00E9448F" w:rsidRPr="007E77B1" w:rsidRDefault="00F3500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 – Se tienen los datos correctos de la póliza a pagar </w:t>
            </w:r>
          </w:p>
        </w:tc>
      </w:tr>
      <w:tr w:rsidR="00E9448F" w:rsidRPr="007E77B1" w14:paraId="31B5951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1E3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4DB15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E9448F" w:rsidRPr="007E77B1" w14:paraId="1AFDC69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457E3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F567C" w14:textId="58CC231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3F348D">
              <w:rPr>
                <w:rFonts w:eastAsia="Times New Roman" w:cs="Arial"/>
                <w:lang w:val="es"/>
              </w:rPr>
              <w:t>Pagar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 xml:space="preserve">” donde se </w:t>
            </w:r>
            <w:r w:rsidR="003F348D">
              <w:rPr>
                <w:rFonts w:eastAsia="Times New Roman" w:cs="Arial"/>
                <w:lang w:val="es"/>
              </w:rPr>
              <w:t>muestran los campos numero de tarjeta, nombre, fecha de expiración y CCV</w:t>
            </w:r>
            <w:r w:rsidR="00EF5743">
              <w:rPr>
                <w:rFonts w:eastAsia="Times New Roman" w:cs="Arial"/>
                <w:lang w:val="es"/>
              </w:rPr>
              <w:t>, por último, muestra 2 botones “Pagar” y “</w:t>
            </w:r>
            <w:r w:rsidR="000B5083">
              <w:rPr>
                <w:rFonts w:eastAsia="Times New Roman" w:cs="Arial"/>
                <w:lang w:val="es"/>
              </w:rPr>
              <w:t>Regresar” (</w:t>
            </w:r>
            <w:r w:rsidR="003F348D">
              <w:rPr>
                <w:rFonts w:eastAsia="Times New Roman" w:cs="Arial"/>
                <w:lang w:val="es"/>
              </w:rPr>
              <w:t>Ver EX1)</w:t>
            </w:r>
          </w:p>
          <w:p w14:paraId="51159C1A" w14:textId="7777777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y rellena los campos y da clic en “Pagar”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45126F1B" w14:textId="686FE35C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>
              <w:rPr>
                <w:rFonts w:eastAsia="Times New Roman" w:cs="Arial"/>
                <w:lang w:val="es"/>
              </w:rPr>
              <w:t xml:space="preserve"> y las selecciones, por último, </w:t>
            </w:r>
            <w:r w:rsidR="000B5083">
              <w:rPr>
                <w:rFonts w:eastAsia="Times New Roman" w:cs="Arial"/>
                <w:lang w:val="es"/>
              </w:rPr>
              <w:t>despliega el mensaje “Se ha comprado la póliza con éxito”</w:t>
            </w:r>
            <w:r w:rsidR="000B5083" w:rsidRPr="00304DE9">
              <w:rPr>
                <w:rFonts w:eastAsia="Times New Roman" w:cs="Arial"/>
                <w:lang w:val="es"/>
              </w:rPr>
              <w:t xml:space="preserve"> </w:t>
            </w:r>
            <w:r w:rsidR="000B5083">
              <w:rPr>
                <w:rFonts w:eastAsia="Times New Roman" w:cs="Arial"/>
                <w:lang w:val="es"/>
              </w:rPr>
              <w:t xml:space="preserve">junto con un botón de aceptar </w:t>
            </w:r>
            <w:r w:rsidR="000B5083" w:rsidRPr="00304DE9">
              <w:rPr>
                <w:rFonts w:eastAsia="Times New Roman" w:cs="Arial"/>
                <w:lang w:val="es"/>
              </w:rPr>
              <w:t>(</w:t>
            </w:r>
            <w:r w:rsidRPr="00304DE9">
              <w:rPr>
                <w:rFonts w:eastAsia="Times New Roman" w:cs="Arial"/>
                <w:lang w:val="es"/>
              </w:rPr>
              <w:t>Ver FA2 y EX1)</w:t>
            </w:r>
          </w:p>
          <w:p w14:paraId="55115E00" w14:textId="77777777" w:rsidR="00E9448F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</w:t>
            </w:r>
          </w:p>
          <w:p w14:paraId="3CF92E86" w14:textId="77777777" w:rsidR="000B5083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regresa a la ventana “Menú” (Ver EX1)</w:t>
            </w:r>
          </w:p>
          <w:p w14:paraId="6F3D3A98" w14:textId="4370A520" w:rsidR="000B5083" w:rsidRPr="00304DE9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E9448F" w:rsidRPr="007E77B1" w14:paraId="25DABF4C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9565F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32C1E" w14:textId="77777777" w:rsidR="00E9448F" w:rsidRPr="007E77B1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373037D1" w14:textId="77777777" w:rsidR="00E9448F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DA1A40" w14:textId="77777777" w:rsidR="00E9448F" w:rsidRPr="007E77B1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7D2DF478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67089D06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507CCBB7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9492345" w14:textId="7510FAE5" w:rsidR="00E9448F" w:rsidRPr="00E52ABC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E9448F" w:rsidRPr="007E77B1" w14:paraId="00395A3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9870C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EB94A" w14:textId="77777777" w:rsidR="00E9448F" w:rsidRPr="00D578BF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147353C" w14:textId="77777777" w:rsidR="00E9448F" w:rsidRPr="00D578B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3D2011C" w14:textId="77777777" w:rsidR="00E9448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A815F7E" w14:textId="77777777" w:rsidR="00E9448F" w:rsidRPr="00707583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E9448F" w:rsidRPr="007E77B1" w14:paraId="455075AC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5AF1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BD6E9" w14:textId="60217F8B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</w:p>
        </w:tc>
      </w:tr>
      <w:tr w:rsidR="00E9448F" w:rsidRPr="007E77B1" w14:paraId="3EEB1559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F16D6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BD0EE" w14:textId="5B742A3A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E52ABC">
              <w:rPr>
                <w:rFonts w:eastAsia="Times New Roman" w:cs="Arial"/>
                <w:lang w:val="es"/>
              </w:rPr>
              <w:t xml:space="preserve">guarda con éxito la información de la póliza </w:t>
            </w:r>
          </w:p>
        </w:tc>
      </w:tr>
    </w:tbl>
    <w:p w14:paraId="336A07E6" w14:textId="77777777" w:rsidR="00B33241" w:rsidRDefault="00B33241" w:rsidP="00B33241">
      <w:pPr>
        <w:jc w:val="center"/>
        <w:rPr>
          <w:rFonts w:cs="Arial"/>
        </w:rPr>
      </w:pPr>
    </w:p>
    <w:p w14:paraId="48BE151B" w14:textId="23020530" w:rsidR="00506C3F" w:rsidRPr="007E77B1" w:rsidRDefault="00506C3F" w:rsidP="00506C3F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 w:rsidR="00381CAE">
        <w:rPr>
          <w:rFonts w:ascii="Arial" w:hAnsi="Arial" w:cs="Arial"/>
        </w:rPr>
        <w:t xml:space="preserve">Consultar </w:t>
      </w:r>
      <w:r w:rsidR="00E45E66">
        <w:rPr>
          <w:rFonts w:ascii="Arial" w:hAnsi="Arial" w:cs="Arial"/>
        </w:rPr>
        <w:t>pólizas</w:t>
      </w:r>
    </w:p>
    <w:p w14:paraId="3F3C988E" w14:textId="77777777" w:rsidR="00506C3F" w:rsidRPr="007E77B1" w:rsidRDefault="00506C3F" w:rsidP="00506C3F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06C3F" w:rsidRPr="007E77B1" w14:paraId="329E6D4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56112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AF14" w14:textId="1E263A0A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E45E66">
              <w:rPr>
                <w:rFonts w:eastAsia="Times New Roman" w:cs="Arial"/>
                <w:lang w:val="es"/>
              </w:rPr>
              <w:t>Consultar pólizas</w:t>
            </w:r>
          </w:p>
        </w:tc>
      </w:tr>
      <w:tr w:rsidR="00506C3F" w:rsidRPr="007E77B1" w14:paraId="2AC0736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176A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2FB53" w14:textId="0F2DD25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8D4815">
              <w:rPr>
                <w:rFonts w:eastAsia="Times New Roman" w:cs="Arial"/>
                <w:lang w:val="es"/>
              </w:rPr>
              <w:t>consultar todas las pólizas que tiene</w:t>
            </w:r>
          </w:p>
        </w:tc>
      </w:tr>
      <w:tr w:rsidR="00506C3F" w:rsidRPr="007E77B1" w14:paraId="72E585C9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6FAA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A84CC" w14:textId="6D11CEEF" w:rsidR="00506C3F" w:rsidRPr="007E77B1" w:rsidRDefault="0042754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506C3F" w:rsidRPr="007E77B1" w14:paraId="4274099D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A5DA3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72C87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06C3F" w:rsidRPr="007E77B1" w14:paraId="5AB3873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1AC5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7189B" w14:textId="1AB06F86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42754A">
              <w:rPr>
                <w:rFonts w:eastAsia="Times New Roman" w:cs="Arial"/>
                <w:lang w:val="es"/>
              </w:rPr>
              <w:t>Consultar pólizas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 w:rsidR="0042754A">
              <w:rPr>
                <w:rFonts w:eastAsia="Times New Roman" w:cs="Arial"/>
                <w:lang w:val="es"/>
              </w:rPr>
              <w:t xml:space="preserve"> y muestran en una tabla las POLIZA (nombre y precio final) con su VEHICULO (modelo y placas), por último, muestra 2 botones “Ver detalles póliza” y “Regresar” (Ver EX1)</w:t>
            </w:r>
          </w:p>
          <w:p w14:paraId="2F47D78A" w14:textId="192D5EAA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42754A">
              <w:rPr>
                <w:rFonts w:eastAsia="Times New Roman" w:cs="Arial"/>
                <w:lang w:val="es"/>
              </w:rPr>
              <w:t>la póliza</w:t>
            </w:r>
            <w:r>
              <w:rPr>
                <w:rFonts w:eastAsia="Times New Roman" w:cs="Arial"/>
                <w:lang w:val="es"/>
              </w:rPr>
              <w:t xml:space="preserve"> y da clic en “</w:t>
            </w:r>
            <w:r w:rsidR="0042754A">
              <w:rPr>
                <w:rFonts w:eastAsia="Times New Roman" w:cs="Arial"/>
                <w:lang w:val="es"/>
              </w:rPr>
              <w:t>Ver detalles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2248BD1" w14:textId="7CAC96A8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 w:rsidR="009B67A7">
              <w:rPr>
                <w:rFonts w:eastAsia="Times New Roman" w:cs="Arial"/>
                <w:lang w:val="es"/>
              </w:rPr>
              <w:t>la selección y</w:t>
            </w:r>
            <w:r>
              <w:rPr>
                <w:rFonts w:eastAsia="Times New Roman" w:cs="Arial"/>
                <w:lang w:val="es"/>
              </w:rPr>
              <w:t xml:space="preserve"> despliega la ventana </w:t>
            </w:r>
            <w:r w:rsidR="009B67A7">
              <w:rPr>
                <w:rFonts w:eastAsia="Times New Roman" w:cs="Arial"/>
                <w:lang w:val="es"/>
              </w:rPr>
              <w:t>“Consultar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7F14C416" w14:textId="77ADB2F4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9B67A7">
              <w:rPr>
                <w:rFonts w:eastAsia="Times New Roman" w:cs="Arial"/>
                <w:lang w:val="es"/>
              </w:rPr>
              <w:t>Consultar póliza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506C3F" w:rsidRPr="007E77B1" w14:paraId="14FD6AF4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803C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4DFBA" w14:textId="77777777" w:rsidR="00506C3F" w:rsidRPr="007E77B1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7D57A986" w14:textId="77777777" w:rsidR="00506C3F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270F7A69" w14:textId="77777777" w:rsidR="00506C3F" w:rsidRPr="007E77B1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7D7C405" w14:textId="1FE609F3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 w:rsidR="00346D60">
              <w:rPr>
                <w:rFonts w:cs="Arial"/>
              </w:rPr>
              <w:t>Selección faltante</w:t>
            </w:r>
          </w:p>
          <w:p w14:paraId="4B87BE4B" w14:textId="1C0C9B9D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346D60">
              <w:rPr>
                <w:rFonts w:cs="Arial"/>
              </w:rPr>
              <w:t>Seleccione una póliza</w:t>
            </w:r>
            <w:r w:rsidRPr="007E77B1">
              <w:rPr>
                <w:rFonts w:cs="Arial"/>
              </w:rPr>
              <w:t>” y un botón de “Aceptar”</w:t>
            </w:r>
          </w:p>
          <w:p w14:paraId="319C3237" w14:textId="77777777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BD8BDFE" w14:textId="4FDDEA08" w:rsidR="00506C3F" w:rsidRPr="00346D60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506C3F" w:rsidRPr="007E77B1" w14:paraId="16BCA34B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CD68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C23F" w14:textId="77777777" w:rsidR="00506C3F" w:rsidRPr="00D578BF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0F2ED67D" w14:textId="77777777" w:rsidR="00506C3F" w:rsidRPr="00D578B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12E72698" w14:textId="77777777" w:rsidR="00506C3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8C05D00" w14:textId="77777777" w:rsidR="00506C3F" w:rsidRPr="00707583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06C3F" w:rsidRPr="007E77B1" w14:paraId="06134305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12300" w14:textId="18423322" w:rsidR="00506C3F" w:rsidRPr="007E77B1" w:rsidRDefault="00F80F06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89E07" w14:textId="1EB0FFFF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</w:p>
        </w:tc>
      </w:tr>
      <w:tr w:rsidR="00506C3F" w:rsidRPr="007E77B1" w14:paraId="78BD202A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ECD7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C2B7C" w14:textId="5C879C48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D41BB4">
              <w:rPr>
                <w:rFonts w:eastAsia="Times New Roman" w:cs="Arial"/>
                <w:lang w:val="es"/>
              </w:rPr>
              <w:t>Se valida la selección de la póliza y se despliega la siguiente ventana</w:t>
            </w:r>
          </w:p>
        </w:tc>
      </w:tr>
    </w:tbl>
    <w:p w14:paraId="1CE005F7" w14:textId="77777777" w:rsidR="00B33241" w:rsidRDefault="00B33241" w:rsidP="00502255">
      <w:pPr>
        <w:jc w:val="center"/>
        <w:rPr>
          <w:rFonts w:cs="Arial"/>
        </w:rPr>
      </w:pPr>
    </w:p>
    <w:p w14:paraId="218CBA80" w14:textId="2EDB8968" w:rsidR="003D3A2C" w:rsidRDefault="003D3A2C" w:rsidP="00502255">
      <w:pPr>
        <w:jc w:val="center"/>
        <w:rPr>
          <w:rFonts w:cs="Arial"/>
        </w:rPr>
      </w:pPr>
    </w:p>
    <w:p w14:paraId="3E088082" w14:textId="00306D0A" w:rsidR="008D4815" w:rsidRPr="007E77B1" w:rsidRDefault="008D4815" w:rsidP="008D4815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Consultar póliza</w:t>
      </w:r>
    </w:p>
    <w:p w14:paraId="6736D643" w14:textId="77777777" w:rsidR="008D4815" w:rsidRPr="007E77B1" w:rsidRDefault="008D4815" w:rsidP="008D4815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D4815" w:rsidRPr="007E77B1" w14:paraId="4E7CB02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6BCC7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5027A" w14:textId="5CD3BF4B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póliza</w:t>
            </w:r>
          </w:p>
        </w:tc>
      </w:tr>
      <w:tr w:rsidR="008D4815" w:rsidRPr="007E77B1" w14:paraId="3C6CA961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F8E7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E03F" w14:textId="30FD4FC8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>
              <w:rPr>
                <w:rFonts w:eastAsia="Times New Roman" w:cs="Arial"/>
                <w:lang w:val="es"/>
              </w:rPr>
              <w:t>consultar todos los detalles de una póliza</w:t>
            </w:r>
          </w:p>
        </w:tc>
      </w:tr>
      <w:tr w:rsidR="008D4815" w:rsidRPr="007E77B1" w14:paraId="1D9E3D96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AB59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478E2" w14:textId="77777777" w:rsidR="008D4815" w:rsidRPr="007E77B1" w:rsidRDefault="008D4815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D4815" w:rsidRPr="007E77B1" w14:paraId="205351A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61E8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1E6E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D4815" w:rsidRPr="007E77B1" w14:paraId="5FA5A4B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F6C0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E5C88" w14:textId="0EB3C8BB" w:rsidR="004337EF" w:rsidRDefault="004337EF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</w:t>
            </w:r>
            <w:r w:rsidR="00712AC1">
              <w:rPr>
                <w:rFonts w:eastAsia="Times New Roman" w:cs="Arial"/>
                <w:lang w:val="es"/>
              </w:rPr>
              <w:t>onsultar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4E32370A" w14:textId="5C59525B" w:rsidR="004337EF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</w:t>
            </w:r>
            <w:r w:rsidR="00A57376">
              <w:rPr>
                <w:rFonts w:eastAsia="Times New Roman" w:cs="Arial"/>
                <w:lang w:val="es"/>
              </w:rPr>
              <w:t xml:space="preserve"> para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A57376">
              <w:rPr>
                <w:rFonts w:eastAsia="Times New Roman" w:cs="Arial"/>
                <w:lang w:val="es"/>
              </w:rPr>
              <w:t>nombre póliza y precio final (POLIZA), nombre cobertura, precio cobertura y tipo cobertura (COBERTURA), y duración plazo, nombre plazo y precio plazo (PLAZO)</w:t>
            </w:r>
          </w:p>
          <w:p w14:paraId="69B9513C" w14:textId="271DA18E" w:rsidR="00A57376" w:rsidRPr="00304DE9" w:rsidRDefault="00A5737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numero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77764ACE" w14:textId="6A9CF02A" w:rsidR="004337EF" w:rsidRPr="00304DE9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r>
              <w:rPr>
                <w:rFonts w:eastAsia="Times New Roman" w:cs="Arial"/>
              </w:rPr>
              <w:t>ón</w:t>
            </w:r>
            <w:r w:rsidR="004337EF" w:rsidRPr="00304DE9">
              <w:rPr>
                <w:rFonts w:eastAsia="Times New Roman" w:cs="Arial"/>
              </w:rPr>
              <w:t xml:space="preserve"> “Regresar”</w:t>
            </w:r>
          </w:p>
          <w:p w14:paraId="7A95C0EF" w14:textId="382BF531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E3086D">
              <w:rPr>
                <w:rFonts w:eastAsia="Times New Roman" w:cs="Arial"/>
                <w:lang w:val="es"/>
              </w:rPr>
              <w:t>visualiza los datos, por último,</w:t>
            </w:r>
            <w:r>
              <w:rPr>
                <w:rFonts w:eastAsia="Times New Roman" w:cs="Arial"/>
                <w:lang w:val="es"/>
              </w:rPr>
              <w:t xml:space="preserve"> da clic en “</w:t>
            </w:r>
            <w:r w:rsidR="00E3086D">
              <w:rPr>
                <w:rFonts w:eastAsia="Times New Roman" w:cs="Arial"/>
                <w:lang w:val="es"/>
              </w:rPr>
              <w:t>Regresar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E179D03" w14:textId="3F4C7418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 w:rsidR="00E3086D">
              <w:rPr>
                <w:rFonts w:eastAsia="Times New Roman" w:cs="Arial"/>
                <w:lang w:val="es"/>
              </w:rPr>
              <w:t>regresa a la ventana “Consultar pólizas”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 w:rsidR="00E3086D"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4AEF7699" w14:textId="721297DC" w:rsidR="008D4815" w:rsidRPr="00304DE9" w:rsidRDefault="00E3086D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D4815" w:rsidRPr="007E77B1" w14:paraId="32220A2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E1311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D92B" w14:textId="7D684456" w:rsidR="008D4815" w:rsidRPr="00CA242E" w:rsidRDefault="008D4815" w:rsidP="00CA242E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8D4815" w:rsidRPr="007E77B1" w14:paraId="6AB145A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8714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9E41C" w14:textId="77777777" w:rsidR="008D4815" w:rsidRPr="00D578BF" w:rsidRDefault="008D4815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CA0B17A" w14:textId="77777777" w:rsidR="008D4815" w:rsidRPr="00D578BF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BC59512" w14:textId="77777777" w:rsidR="008D4815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15F4C835" w14:textId="77777777" w:rsidR="008D4815" w:rsidRPr="00707583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D4815" w:rsidRPr="007E77B1" w14:paraId="3BB1603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B3FC3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9F8F9" w14:textId="5DE158D3" w:rsidR="008D4815" w:rsidRPr="007E77B1" w:rsidRDefault="00CA242E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Consultar pólizas</w:t>
            </w:r>
          </w:p>
        </w:tc>
      </w:tr>
      <w:tr w:rsidR="008D4815" w:rsidRPr="007E77B1" w14:paraId="5503E7FD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41BAF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C0EB" w14:textId="78D93DCE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CA242E">
              <w:rPr>
                <w:rFonts w:eastAsia="Times New Roman" w:cs="Arial"/>
                <w:lang w:val="es"/>
              </w:rPr>
              <w:t xml:space="preserve">visualiza con éxito la información de la póliza </w:t>
            </w:r>
          </w:p>
        </w:tc>
      </w:tr>
    </w:tbl>
    <w:p w14:paraId="11E7AEFA" w14:textId="77777777" w:rsidR="008D4815" w:rsidRDefault="008D4815" w:rsidP="008D4815">
      <w:pPr>
        <w:jc w:val="center"/>
        <w:rPr>
          <w:rFonts w:cs="Arial"/>
        </w:rPr>
      </w:pPr>
    </w:p>
    <w:p w14:paraId="5438BEDA" w14:textId="6053C715" w:rsidR="00017B98" w:rsidRPr="007E77B1" w:rsidRDefault="00017B98" w:rsidP="00017B98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 xml:space="preserve">Consultar </w:t>
      </w:r>
      <w:r>
        <w:rPr>
          <w:rFonts w:ascii="Arial" w:hAnsi="Arial" w:cs="Arial"/>
        </w:rPr>
        <w:t>reporte</w:t>
      </w:r>
      <w:r w:rsidR="006B2F01">
        <w:rPr>
          <w:rFonts w:ascii="Arial" w:hAnsi="Arial" w:cs="Arial"/>
        </w:rPr>
        <w:t>s</w:t>
      </w:r>
    </w:p>
    <w:p w14:paraId="1FFEA5A3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6A0332C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51C0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13320" w14:textId="38B85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E273A3">
              <w:rPr>
                <w:rFonts w:eastAsia="Times New Roman" w:cs="Arial"/>
                <w:lang w:val="es"/>
              </w:rPr>
              <w:t>reportes</w:t>
            </w:r>
          </w:p>
        </w:tc>
      </w:tr>
      <w:tr w:rsidR="00017B98" w:rsidRPr="007E77B1" w14:paraId="321962F5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F180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A1020" w14:textId="54AD88B2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consultar </w:t>
            </w:r>
            <w:r w:rsidR="006B0613">
              <w:rPr>
                <w:rFonts w:eastAsia="Times New Roman" w:cs="Arial"/>
                <w:lang w:val="es"/>
              </w:rPr>
              <w:t>todos los reportes</w:t>
            </w:r>
            <w:r w:rsidR="00E273A3">
              <w:rPr>
                <w:rFonts w:eastAsia="Times New Roman" w:cs="Arial"/>
                <w:lang w:val="es"/>
              </w:rPr>
              <w:t xml:space="preserve"> que ha realizado</w:t>
            </w:r>
          </w:p>
        </w:tc>
      </w:tr>
      <w:tr w:rsidR="00017B98" w:rsidRPr="007E77B1" w14:paraId="6AE51CD7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627D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37751" w14:textId="4C7C4870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</w:t>
            </w:r>
            <w:r w:rsidR="006B0613">
              <w:rPr>
                <w:rFonts w:cs="Arial"/>
              </w:rPr>
              <w:t>reportes registrados en el sistema</w:t>
            </w:r>
            <w:r>
              <w:rPr>
                <w:rFonts w:cs="Arial"/>
              </w:rPr>
              <w:t xml:space="preserve"> </w:t>
            </w:r>
          </w:p>
        </w:tc>
      </w:tr>
      <w:tr w:rsidR="00017B98" w:rsidRPr="007E77B1" w14:paraId="598DCACA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049B5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88A4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72359808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910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DBE18" w14:textId="03052EC5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675201">
              <w:rPr>
                <w:rFonts w:eastAsia="Times New Roman" w:cs="Arial"/>
                <w:lang w:val="es"/>
              </w:rPr>
              <w:t>reportes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>
              <w:rPr>
                <w:rFonts w:eastAsia="Times New Roman" w:cs="Arial"/>
                <w:lang w:val="es"/>
              </w:rPr>
              <w:t xml:space="preserve"> y muestran en una tabla </w:t>
            </w:r>
            <w:r w:rsidR="00675201">
              <w:rPr>
                <w:rFonts w:eastAsia="Times New Roman" w:cs="Arial"/>
                <w:lang w:val="es"/>
              </w:rPr>
              <w:t xml:space="preserve">el nombre (POLIZA), nombre, ciudad, latitud, longitud y estatus (REPORTE SINIESTRO), </w:t>
            </w:r>
            <w:r>
              <w:rPr>
                <w:rFonts w:eastAsia="Times New Roman" w:cs="Arial"/>
                <w:lang w:val="es"/>
              </w:rPr>
              <w:t>por último, muestra 2 botones “Ver detalles póliza” y “Regresar” (Ver EX1)</w:t>
            </w:r>
          </w:p>
          <w:p w14:paraId="50E25E8F" w14:textId="0B6D60CF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C72218">
              <w:rPr>
                <w:rFonts w:eastAsia="Times New Roman" w:cs="Arial"/>
                <w:lang w:val="es"/>
              </w:rPr>
              <w:t>el reporte</w:t>
            </w:r>
            <w:r>
              <w:rPr>
                <w:rFonts w:eastAsia="Times New Roman" w:cs="Arial"/>
                <w:lang w:val="es"/>
              </w:rPr>
              <w:t xml:space="preserve"> y da clic en “Ver detalles </w:t>
            </w:r>
            <w:r w:rsidR="00C72218">
              <w:rPr>
                <w:rFonts w:eastAsia="Times New Roman" w:cs="Arial"/>
                <w:lang w:val="es"/>
              </w:rPr>
              <w:t>reporte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17526480" w14:textId="20983E2C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>
              <w:rPr>
                <w:rFonts w:eastAsia="Times New Roman" w:cs="Arial"/>
                <w:lang w:val="es"/>
              </w:rPr>
              <w:t>la selección y despliega la ventana “</w:t>
            </w:r>
            <w:r w:rsidR="009E6D94">
              <w:rPr>
                <w:rFonts w:eastAsia="Times New Roman" w:cs="Arial"/>
                <w:lang w:val="es"/>
              </w:rPr>
              <w:t>Detalles reporte siniestro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4EE64017" w14:textId="52E7180A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A57A06">
              <w:rPr>
                <w:rFonts w:eastAsia="Times New Roman" w:cs="Arial"/>
                <w:lang w:val="es"/>
              </w:rPr>
              <w:t>Ver detalles reporte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017B98" w:rsidRPr="007E77B1" w14:paraId="2CD56BF3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6576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3E4DC" w14:textId="77777777" w:rsidR="00017B98" w:rsidRPr="007E77B1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550F889D" w14:textId="77777777" w:rsidR="00017B98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F8CDD2" w14:textId="77777777" w:rsidR="00017B98" w:rsidRPr="007E77B1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6FCC284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>
              <w:rPr>
                <w:rFonts w:cs="Arial"/>
              </w:rPr>
              <w:t>Selección faltante</w:t>
            </w:r>
          </w:p>
          <w:p w14:paraId="79BEF188" w14:textId="2A669B0E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 xml:space="preserve">Seleccione </w:t>
            </w:r>
            <w:r w:rsidR="00026BD1">
              <w:rPr>
                <w:rFonts w:cs="Arial"/>
              </w:rPr>
              <w:t>un reporte</w:t>
            </w:r>
            <w:r w:rsidRPr="007E77B1">
              <w:rPr>
                <w:rFonts w:cs="Arial"/>
              </w:rPr>
              <w:t>” y un botón de “Aceptar”</w:t>
            </w:r>
          </w:p>
          <w:p w14:paraId="2D44D55C" w14:textId="77777777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44B9F414" w14:textId="77777777" w:rsidR="00017B98" w:rsidRPr="00346D60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017B98" w:rsidRPr="007E77B1" w14:paraId="6BCF0C53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B041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8FD1C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E1306B1" w14:textId="77777777" w:rsidR="00017B98" w:rsidRPr="00D578BF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AF4A73D" w14:textId="77777777" w:rsidR="00017B98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6C0C193" w14:textId="77777777" w:rsidR="00017B98" w:rsidRPr="00707583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090348A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8C9E3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5B52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</w:p>
        </w:tc>
      </w:tr>
      <w:tr w:rsidR="00017B98" w:rsidRPr="007E77B1" w14:paraId="6F8986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7D9F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1DB5E" w14:textId="5A61E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valida la selección </w:t>
            </w:r>
            <w:r w:rsidR="00026BD1">
              <w:rPr>
                <w:rFonts w:eastAsia="Times New Roman" w:cs="Arial"/>
                <w:lang w:val="es"/>
              </w:rPr>
              <w:t>del reporte</w:t>
            </w:r>
            <w:r>
              <w:rPr>
                <w:rFonts w:eastAsia="Times New Roman" w:cs="Arial"/>
                <w:lang w:val="es"/>
              </w:rPr>
              <w:t xml:space="preserve"> y se despliega la siguiente ventana</w:t>
            </w:r>
          </w:p>
        </w:tc>
      </w:tr>
    </w:tbl>
    <w:p w14:paraId="09F0550B" w14:textId="77777777" w:rsidR="00017B98" w:rsidRDefault="00017B98" w:rsidP="00017B98">
      <w:pPr>
        <w:jc w:val="center"/>
        <w:rPr>
          <w:rFonts w:cs="Arial"/>
        </w:rPr>
      </w:pPr>
    </w:p>
    <w:p w14:paraId="63FB29FC" w14:textId="77777777" w:rsidR="00017B98" w:rsidRDefault="00017B98" w:rsidP="00017B98">
      <w:pPr>
        <w:jc w:val="center"/>
        <w:rPr>
          <w:rFonts w:cs="Arial"/>
        </w:rPr>
      </w:pPr>
    </w:p>
    <w:p w14:paraId="3586A215" w14:textId="2C187D97" w:rsidR="00017B98" w:rsidRPr="007E77B1" w:rsidRDefault="00017B98" w:rsidP="00017B98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 w:rsidR="00B242AB">
        <w:rPr>
          <w:rFonts w:ascii="Arial" w:hAnsi="Arial" w:cs="Arial"/>
        </w:rPr>
        <w:t>Ver detalles reporte</w:t>
      </w:r>
    </w:p>
    <w:p w14:paraId="0904CAEF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2B3E739C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9FB5C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A54F" w14:textId="26BAB4C4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A40200">
              <w:rPr>
                <w:rFonts w:eastAsia="Times New Roman" w:cs="Arial"/>
                <w:lang w:val="es"/>
              </w:rPr>
              <w:t>Ver detalles reporte</w:t>
            </w:r>
          </w:p>
        </w:tc>
      </w:tr>
      <w:tr w:rsidR="00017B98" w:rsidRPr="007E77B1" w14:paraId="539C270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EC1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B54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017B98" w:rsidRPr="007E77B1" w14:paraId="7432D009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1012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6A41D" w14:textId="77777777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017B98" w:rsidRPr="007E77B1" w14:paraId="70BD658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3F1DD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28A3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63D5826B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BD391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2EA0" w14:textId="03433904" w:rsidR="00017B98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2242E9">
              <w:rPr>
                <w:rFonts w:eastAsia="Times New Roman" w:cs="Arial"/>
                <w:lang w:val="es"/>
              </w:rPr>
              <w:t>Detalles reporte siniestro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63A99EDE" w14:textId="20DF3070" w:rsidR="00017B98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2F55EA">
              <w:rPr>
                <w:rFonts w:eastAsia="Times New Roman" w:cs="Arial"/>
                <w:lang w:val="es"/>
              </w:rPr>
              <w:t>nombre (POLIZA), nombre, ciudad, latitud, longitud y estatus (REPORTE SINIESTRO)</w:t>
            </w:r>
          </w:p>
          <w:p w14:paraId="7D409678" w14:textId="2D51FEE6" w:rsidR="00017B98" w:rsidRPr="002F55EA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A40200">
              <w:rPr>
                <w:rFonts w:eastAsia="Times New Roman" w:cs="Arial"/>
                <w:lang w:val="es"/>
              </w:rPr>
              <w:t>número</w:t>
            </w:r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3DAC7899" w14:textId="7E78DB68" w:rsidR="002F55EA" w:rsidRPr="00695314" w:rsidRDefault="002F55E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Imágenes del REPORTE SINIESTRO</w:t>
            </w:r>
          </w:p>
          <w:p w14:paraId="7D862D4C" w14:textId="4AF61F5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nombre, marca, modelo, color y numero placas de los INVOLUCRADO</w:t>
            </w:r>
          </w:p>
          <w:p w14:paraId="5F1D3A39" w14:textId="13BD2AA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Campos para nombre, apellido paterno y apellido materno de USUARIO (Ajustador)</w:t>
            </w:r>
          </w:p>
          <w:p w14:paraId="5B19FF70" w14:textId="273FBA43" w:rsidR="00695314" w:rsidRPr="00304DE9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el folio, fecha y descripción del DICTAMEN (En cado de que hubiera)</w:t>
            </w:r>
          </w:p>
          <w:p w14:paraId="31D9620C" w14:textId="77777777" w:rsidR="00017B98" w:rsidRPr="00304DE9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r>
              <w:rPr>
                <w:rFonts w:eastAsia="Times New Roman" w:cs="Arial"/>
              </w:rPr>
              <w:t>ón</w:t>
            </w:r>
            <w:r w:rsidRPr="00304DE9">
              <w:rPr>
                <w:rFonts w:eastAsia="Times New Roman" w:cs="Arial"/>
              </w:rPr>
              <w:t xml:space="preserve"> “Regresar”</w:t>
            </w:r>
          </w:p>
          <w:p w14:paraId="7B9321ED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visualiza los datos, por último, da clic en “Regresar”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6896A72" w14:textId="72A96E88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>
              <w:rPr>
                <w:rFonts w:eastAsia="Times New Roman" w:cs="Arial"/>
                <w:lang w:val="es"/>
              </w:rPr>
              <w:t>regresa a la ventana “Consultar</w:t>
            </w:r>
            <w:r w:rsidR="00695314">
              <w:rPr>
                <w:rFonts w:eastAsia="Times New Roman" w:cs="Arial"/>
                <w:lang w:val="es"/>
              </w:rPr>
              <w:t xml:space="preserve"> reportes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70C5803C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017B98" w:rsidRPr="007E77B1" w14:paraId="0CEC0159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93032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AA22A" w14:textId="77777777" w:rsidR="00017B98" w:rsidRPr="00CA242E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017B98" w:rsidRPr="007E77B1" w14:paraId="6B1B9A1A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C6FE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CB538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46A1252C" w14:textId="77777777" w:rsidR="00017B98" w:rsidRPr="00D578BF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F1BDE54" w14:textId="77777777" w:rsidR="00017B98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B2D1215" w14:textId="77777777" w:rsidR="00017B98" w:rsidRPr="00707583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3B3237F5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3B58F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8E7D2" w14:textId="4901D6EA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Consultar </w:t>
            </w:r>
            <w:r w:rsidR="006A125F">
              <w:rPr>
                <w:rFonts w:cs="Arial"/>
              </w:rPr>
              <w:t>reportes</w:t>
            </w:r>
          </w:p>
        </w:tc>
      </w:tr>
      <w:tr w:rsidR="00017B98" w:rsidRPr="007E77B1" w14:paraId="488B97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9959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C5E53" w14:textId="62CD21DF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visualiza con éxito la información de</w:t>
            </w:r>
            <w:r w:rsidR="00EA1815">
              <w:rPr>
                <w:rFonts w:eastAsia="Times New Roman" w:cs="Arial"/>
                <w:lang w:val="es"/>
              </w:rPr>
              <w:t>l reporte de siniestro</w:t>
            </w:r>
          </w:p>
        </w:tc>
      </w:tr>
    </w:tbl>
    <w:p w14:paraId="2E367141" w14:textId="77777777" w:rsidR="00017B98" w:rsidRDefault="00017B98" w:rsidP="00017B98">
      <w:pPr>
        <w:jc w:val="center"/>
        <w:rPr>
          <w:rFonts w:cs="Arial"/>
        </w:rPr>
      </w:pPr>
    </w:p>
    <w:p w14:paraId="79A39FE1" w14:textId="77777777" w:rsidR="00017B98" w:rsidRDefault="00017B98" w:rsidP="00017B98">
      <w:pPr>
        <w:rPr>
          <w:rFonts w:cs="Arial"/>
        </w:rPr>
      </w:pPr>
    </w:p>
    <w:p w14:paraId="3261C9CE" w14:textId="056E5DE3" w:rsidR="003D3A2C" w:rsidRDefault="003D3A2C" w:rsidP="00AC1CD1">
      <w:pPr>
        <w:rPr>
          <w:rFonts w:cs="Arial"/>
        </w:rPr>
      </w:pPr>
    </w:p>
    <w:sectPr w:rsidR="003D3A2C" w:rsidSect="00AC1CD1">
      <w:pgSz w:w="12240" w:h="15840" w:code="1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2688" w14:textId="77777777" w:rsidR="00167769" w:rsidRDefault="00167769" w:rsidP="00D959FC">
      <w:pPr>
        <w:spacing w:after="0" w:line="240" w:lineRule="auto"/>
      </w:pPr>
      <w:r>
        <w:separator/>
      </w:r>
    </w:p>
  </w:endnote>
  <w:endnote w:type="continuationSeparator" w:id="0">
    <w:p w14:paraId="3A6DA699" w14:textId="77777777" w:rsidR="00167769" w:rsidRDefault="00167769" w:rsidP="00D9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D98C" w14:textId="77777777" w:rsidR="00167769" w:rsidRDefault="00167769" w:rsidP="00D959FC">
      <w:pPr>
        <w:spacing w:after="0" w:line="240" w:lineRule="auto"/>
      </w:pPr>
      <w:r>
        <w:separator/>
      </w:r>
    </w:p>
  </w:footnote>
  <w:footnote w:type="continuationSeparator" w:id="0">
    <w:p w14:paraId="56FD8825" w14:textId="77777777" w:rsidR="00167769" w:rsidRDefault="00167769" w:rsidP="00D9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10D"/>
    <w:multiLevelType w:val="hybridMultilevel"/>
    <w:tmpl w:val="B156D730"/>
    <w:lvl w:ilvl="0" w:tplc="ECAA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4517"/>
    <w:multiLevelType w:val="hybridMultilevel"/>
    <w:tmpl w:val="D286E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BCF"/>
    <w:multiLevelType w:val="hybridMultilevel"/>
    <w:tmpl w:val="06F8A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E11604"/>
    <w:multiLevelType w:val="hybridMultilevel"/>
    <w:tmpl w:val="7B84FE06"/>
    <w:lvl w:ilvl="0" w:tplc="29842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000E17"/>
    <w:multiLevelType w:val="hybridMultilevel"/>
    <w:tmpl w:val="D27A5060"/>
    <w:lvl w:ilvl="0" w:tplc="896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64276"/>
    <w:multiLevelType w:val="hybridMultilevel"/>
    <w:tmpl w:val="F6A6C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490BAE"/>
    <w:multiLevelType w:val="hybridMultilevel"/>
    <w:tmpl w:val="8E76BB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76332"/>
    <w:multiLevelType w:val="hybridMultilevel"/>
    <w:tmpl w:val="472E0AAA"/>
    <w:lvl w:ilvl="0" w:tplc="FB60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301BAB"/>
    <w:multiLevelType w:val="hybridMultilevel"/>
    <w:tmpl w:val="2BCCA0D6"/>
    <w:lvl w:ilvl="0" w:tplc="F026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D09D8"/>
    <w:multiLevelType w:val="hybridMultilevel"/>
    <w:tmpl w:val="A18055EC"/>
    <w:lvl w:ilvl="0" w:tplc="B0F6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1A2B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B0004"/>
    <w:multiLevelType w:val="hybridMultilevel"/>
    <w:tmpl w:val="94EC9438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0EDE"/>
    <w:multiLevelType w:val="hybridMultilevel"/>
    <w:tmpl w:val="F768D1C4"/>
    <w:lvl w:ilvl="0" w:tplc="59069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94F8C"/>
    <w:multiLevelType w:val="hybridMultilevel"/>
    <w:tmpl w:val="E3C0ED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B573A3"/>
    <w:multiLevelType w:val="hybridMultilevel"/>
    <w:tmpl w:val="FB406F68"/>
    <w:lvl w:ilvl="0" w:tplc="16921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80E16"/>
    <w:multiLevelType w:val="hybridMultilevel"/>
    <w:tmpl w:val="39AE17E8"/>
    <w:lvl w:ilvl="0" w:tplc="E2127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543D"/>
    <w:multiLevelType w:val="hybridMultilevel"/>
    <w:tmpl w:val="385A2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C208E"/>
    <w:multiLevelType w:val="hybridMultilevel"/>
    <w:tmpl w:val="9DCE5F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84572C"/>
    <w:multiLevelType w:val="hybridMultilevel"/>
    <w:tmpl w:val="AF9CA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F3ED1"/>
    <w:multiLevelType w:val="hybridMultilevel"/>
    <w:tmpl w:val="482C2B66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BD3E5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0E6E03"/>
    <w:multiLevelType w:val="hybridMultilevel"/>
    <w:tmpl w:val="A1D05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13C46"/>
    <w:multiLevelType w:val="hybridMultilevel"/>
    <w:tmpl w:val="11DA1D86"/>
    <w:lvl w:ilvl="0" w:tplc="CBC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9E1993"/>
    <w:multiLevelType w:val="hybridMultilevel"/>
    <w:tmpl w:val="2E942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E8260E"/>
    <w:multiLevelType w:val="hybridMultilevel"/>
    <w:tmpl w:val="20E0A14A"/>
    <w:lvl w:ilvl="0" w:tplc="AE2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63161"/>
    <w:multiLevelType w:val="hybridMultilevel"/>
    <w:tmpl w:val="9E14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B700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6F139A"/>
    <w:multiLevelType w:val="hybridMultilevel"/>
    <w:tmpl w:val="46C0BC4A"/>
    <w:lvl w:ilvl="0" w:tplc="BEC6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7CE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51271F"/>
    <w:multiLevelType w:val="hybridMultilevel"/>
    <w:tmpl w:val="40406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3AA8"/>
    <w:multiLevelType w:val="hybridMultilevel"/>
    <w:tmpl w:val="E480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458E5"/>
    <w:multiLevelType w:val="hybridMultilevel"/>
    <w:tmpl w:val="FF40BD26"/>
    <w:lvl w:ilvl="0" w:tplc="EEA0F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C2CA5"/>
    <w:multiLevelType w:val="hybridMultilevel"/>
    <w:tmpl w:val="3D648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46456"/>
    <w:multiLevelType w:val="hybridMultilevel"/>
    <w:tmpl w:val="03345E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B09B5"/>
    <w:multiLevelType w:val="hybridMultilevel"/>
    <w:tmpl w:val="307A010C"/>
    <w:lvl w:ilvl="0" w:tplc="B30C4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840FE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13D8D"/>
    <w:multiLevelType w:val="hybridMultilevel"/>
    <w:tmpl w:val="8250BDFE"/>
    <w:lvl w:ilvl="0" w:tplc="A316F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467585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B67D44"/>
    <w:multiLevelType w:val="hybridMultilevel"/>
    <w:tmpl w:val="FE76BDEA"/>
    <w:lvl w:ilvl="0" w:tplc="EC3E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2B0AC8"/>
    <w:multiLevelType w:val="hybridMultilevel"/>
    <w:tmpl w:val="918C2B7C"/>
    <w:lvl w:ilvl="0" w:tplc="ACB2A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F514F"/>
    <w:multiLevelType w:val="hybridMultilevel"/>
    <w:tmpl w:val="2E942A82"/>
    <w:lvl w:ilvl="0" w:tplc="A708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4B5BB9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A3D5F"/>
    <w:multiLevelType w:val="hybridMultilevel"/>
    <w:tmpl w:val="2B70B5A8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C00CA1"/>
    <w:multiLevelType w:val="hybridMultilevel"/>
    <w:tmpl w:val="555E8DF0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4327D04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A44C9"/>
    <w:multiLevelType w:val="hybridMultilevel"/>
    <w:tmpl w:val="306ADD48"/>
    <w:lvl w:ilvl="0" w:tplc="88FA6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A69F0"/>
    <w:multiLevelType w:val="hybridMultilevel"/>
    <w:tmpl w:val="EE92F95C"/>
    <w:lvl w:ilvl="0" w:tplc="2C7E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53D32"/>
    <w:multiLevelType w:val="hybridMultilevel"/>
    <w:tmpl w:val="E11A5820"/>
    <w:lvl w:ilvl="0" w:tplc="1868C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0846">
    <w:abstractNumId w:val="30"/>
  </w:num>
  <w:num w:numId="2" w16cid:durableId="1508670391">
    <w:abstractNumId w:val="32"/>
  </w:num>
  <w:num w:numId="3" w16cid:durableId="138035655">
    <w:abstractNumId w:val="41"/>
  </w:num>
  <w:num w:numId="4" w16cid:durableId="2116515725">
    <w:abstractNumId w:val="10"/>
  </w:num>
  <w:num w:numId="5" w16cid:durableId="280459714">
    <w:abstractNumId w:val="18"/>
  </w:num>
  <w:num w:numId="6" w16cid:durableId="361831714">
    <w:abstractNumId w:val="33"/>
  </w:num>
  <w:num w:numId="7" w16cid:durableId="497311111">
    <w:abstractNumId w:val="17"/>
  </w:num>
  <w:num w:numId="8" w16cid:durableId="101533394">
    <w:abstractNumId w:val="16"/>
  </w:num>
  <w:num w:numId="9" w16cid:durableId="719986799">
    <w:abstractNumId w:val="40"/>
  </w:num>
  <w:num w:numId="10" w16cid:durableId="1295023570">
    <w:abstractNumId w:val="23"/>
  </w:num>
  <w:num w:numId="11" w16cid:durableId="1363819218">
    <w:abstractNumId w:val="44"/>
  </w:num>
  <w:num w:numId="12" w16cid:durableId="1938949339">
    <w:abstractNumId w:val="13"/>
  </w:num>
  <w:num w:numId="13" w16cid:durableId="937640001">
    <w:abstractNumId w:val="22"/>
  </w:num>
  <w:num w:numId="14" w16cid:durableId="187528219">
    <w:abstractNumId w:val="42"/>
  </w:num>
  <w:num w:numId="15" w16cid:durableId="1343361189">
    <w:abstractNumId w:val="19"/>
  </w:num>
  <w:num w:numId="16" w16cid:durableId="425466878">
    <w:abstractNumId w:val="35"/>
  </w:num>
  <w:num w:numId="17" w16cid:durableId="1559900817">
    <w:abstractNumId w:val="20"/>
  </w:num>
  <w:num w:numId="18" w16cid:durableId="603003784">
    <w:abstractNumId w:val="28"/>
  </w:num>
  <w:num w:numId="19" w16cid:durableId="193153548">
    <w:abstractNumId w:val="5"/>
  </w:num>
  <w:num w:numId="20" w16cid:durableId="1751006812">
    <w:abstractNumId w:val="43"/>
  </w:num>
  <w:num w:numId="21" w16cid:durableId="2106608613">
    <w:abstractNumId w:val="21"/>
  </w:num>
  <w:num w:numId="22" w16cid:durableId="1892617148">
    <w:abstractNumId w:val="25"/>
  </w:num>
  <w:num w:numId="23" w16cid:durableId="803238149">
    <w:abstractNumId w:val="29"/>
  </w:num>
  <w:num w:numId="24" w16cid:durableId="1434084708">
    <w:abstractNumId w:val="1"/>
  </w:num>
  <w:num w:numId="25" w16cid:durableId="603535673">
    <w:abstractNumId w:val="26"/>
  </w:num>
  <w:num w:numId="26" w16cid:durableId="895899166">
    <w:abstractNumId w:val="37"/>
  </w:num>
  <w:num w:numId="27" w16cid:durableId="10886145">
    <w:abstractNumId w:val="2"/>
  </w:num>
  <w:num w:numId="28" w16cid:durableId="1651712435">
    <w:abstractNumId w:val="6"/>
  </w:num>
  <w:num w:numId="29" w16cid:durableId="806701981">
    <w:abstractNumId w:val="11"/>
  </w:num>
  <w:num w:numId="30" w16cid:durableId="1511866708">
    <w:abstractNumId w:val="3"/>
  </w:num>
  <w:num w:numId="31" w16cid:durableId="288166055">
    <w:abstractNumId w:val="0"/>
  </w:num>
  <w:num w:numId="32" w16cid:durableId="1628779477">
    <w:abstractNumId w:val="14"/>
  </w:num>
  <w:num w:numId="33" w16cid:durableId="1043871434">
    <w:abstractNumId w:val="7"/>
  </w:num>
  <w:num w:numId="34" w16cid:durableId="1448155619">
    <w:abstractNumId w:val="27"/>
  </w:num>
  <w:num w:numId="35" w16cid:durableId="1561868054">
    <w:abstractNumId w:val="38"/>
  </w:num>
  <w:num w:numId="36" w16cid:durableId="82264231">
    <w:abstractNumId w:val="47"/>
  </w:num>
  <w:num w:numId="37" w16cid:durableId="466826204">
    <w:abstractNumId w:val="36"/>
  </w:num>
  <w:num w:numId="38" w16cid:durableId="655450675">
    <w:abstractNumId w:val="8"/>
  </w:num>
  <w:num w:numId="39" w16cid:durableId="1411391045">
    <w:abstractNumId w:val="45"/>
  </w:num>
  <w:num w:numId="40" w16cid:durableId="1003778602">
    <w:abstractNumId w:val="9"/>
  </w:num>
  <w:num w:numId="41" w16cid:durableId="780144501">
    <w:abstractNumId w:val="15"/>
  </w:num>
  <w:num w:numId="42" w16cid:durableId="855116203">
    <w:abstractNumId w:val="4"/>
  </w:num>
  <w:num w:numId="43" w16cid:durableId="2117940439">
    <w:abstractNumId w:val="31"/>
  </w:num>
  <w:num w:numId="44" w16cid:durableId="279383343">
    <w:abstractNumId w:val="46"/>
  </w:num>
  <w:num w:numId="45" w16cid:durableId="1010566424">
    <w:abstractNumId w:val="12"/>
  </w:num>
  <w:num w:numId="46" w16cid:durableId="1663922779">
    <w:abstractNumId w:val="39"/>
  </w:num>
  <w:num w:numId="47" w16cid:durableId="237332191">
    <w:abstractNumId w:val="24"/>
  </w:num>
  <w:num w:numId="48" w16cid:durableId="1944651207">
    <w:abstractNumId w:val="3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C3"/>
    <w:rsid w:val="00010BEB"/>
    <w:rsid w:val="00017B98"/>
    <w:rsid w:val="00026241"/>
    <w:rsid w:val="00026BD1"/>
    <w:rsid w:val="000271DF"/>
    <w:rsid w:val="00051328"/>
    <w:rsid w:val="00072451"/>
    <w:rsid w:val="00091258"/>
    <w:rsid w:val="000A4520"/>
    <w:rsid w:val="000B5083"/>
    <w:rsid w:val="000C0C39"/>
    <w:rsid w:val="000C2F9D"/>
    <w:rsid w:val="000D4459"/>
    <w:rsid w:val="000D5637"/>
    <w:rsid w:val="000D6BAF"/>
    <w:rsid w:val="000E4F1E"/>
    <w:rsid w:val="00106399"/>
    <w:rsid w:val="0010674E"/>
    <w:rsid w:val="00106DA0"/>
    <w:rsid w:val="001413AE"/>
    <w:rsid w:val="0014166B"/>
    <w:rsid w:val="001444BA"/>
    <w:rsid w:val="00145DEF"/>
    <w:rsid w:val="00151A25"/>
    <w:rsid w:val="00153E2F"/>
    <w:rsid w:val="0016227D"/>
    <w:rsid w:val="00167769"/>
    <w:rsid w:val="001776C3"/>
    <w:rsid w:val="001810C5"/>
    <w:rsid w:val="0018510C"/>
    <w:rsid w:val="00185D6E"/>
    <w:rsid w:val="001869F4"/>
    <w:rsid w:val="0018704F"/>
    <w:rsid w:val="001876DD"/>
    <w:rsid w:val="00192F13"/>
    <w:rsid w:val="00196777"/>
    <w:rsid w:val="00197F8A"/>
    <w:rsid w:val="001A0C7B"/>
    <w:rsid w:val="001A6FCF"/>
    <w:rsid w:val="001C191F"/>
    <w:rsid w:val="001D720F"/>
    <w:rsid w:val="001E0E1E"/>
    <w:rsid w:val="00203A35"/>
    <w:rsid w:val="00214ECA"/>
    <w:rsid w:val="00215665"/>
    <w:rsid w:val="002242E9"/>
    <w:rsid w:val="002556B0"/>
    <w:rsid w:val="002578AF"/>
    <w:rsid w:val="00262E02"/>
    <w:rsid w:val="00263060"/>
    <w:rsid w:val="00270924"/>
    <w:rsid w:val="0028366A"/>
    <w:rsid w:val="0029181E"/>
    <w:rsid w:val="002B374B"/>
    <w:rsid w:val="002C7923"/>
    <w:rsid w:val="002D5794"/>
    <w:rsid w:val="002E07AD"/>
    <w:rsid w:val="002F0F16"/>
    <w:rsid w:val="002F55EA"/>
    <w:rsid w:val="00304DE9"/>
    <w:rsid w:val="003155A4"/>
    <w:rsid w:val="003257E4"/>
    <w:rsid w:val="00337093"/>
    <w:rsid w:val="00346D60"/>
    <w:rsid w:val="00381CAE"/>
    <w:rsid w:val="003905CF"/>
    <w:rsid w:val="00396B17"/>
    <w:rsid w:val="003A0055"/>
    <w:rsid w:val="003A7F32"/>
    <w:rsid w:val="003C7D5C"/>
    <w:rsid w:val="003D3A2C"/>
    <w:rsid w:val="003E6CE1"/>
    <w:rsid w:val="003F348D"/>
    <w:rsid w:val="003F6038"/>
    <w:rsid w:val="00401419"/>
    <w:rsid w:val="00402627"/>
    <w:rsid w:val="00403F85"/>
    <w:rsid w:val="00404F14"/>
    <w:rsid w:val="004163D1"/>
    <w:rsid w:val="0042754A"/>
    <w:rsid w:val="00427F77"/>
    <w:rsid w:val="004337EF"/>
    <w:rsid w:val="00443598"/>
    <w:rsid w:val="00445037"/>
    <w:rsid w:val="0047363D"/>
    <w:rsid w:val="00476B3D"/>
    <w:rsid w:val="00492D22"/>
    <w:rsid w:val="00496BB1"/>
    <w:rsid w:val="004A4E98"/>
    <w:rsid w:val="004B3DEF"/>
    <w:rsid w:val="004D1883"/>
    <w:rsid w:val="004F37C3"/>
    <w:rsid w:val="00502255"/>
    <w:rsid w:val="00502E44"/>
    <w:rsid w:val="00506C3F"/>
    <w:rsid w:val="005129F6"/>
    <w:rsid w:val="0051499A"/>
    <w:rsid w:val="00517750"/>
    <w:rsid w:val="00531BFC"/>
    <w:rsid w:val="005419D9"/>
    <w:rsid w:val="00543B49"/>
    <w:rsid w:val="005475C9"/>
    <w:rsid w:val="00557CFF"/>
    <w:rsid w:val="005836EC"/>
    <w:rsid w:val="0058754A"/>
    <w:rsid w:val="005A0E58"/>
    <w:rsid w:val="005A716D"/>
    <w:rsid w:val="005C5B56"/>
    <w:rsid w:val="005C7E9A"/>
    <w:rsid w:val="005F5BAB"/>
    <w:rsid w:val="0063713A"/>
    <w:rsid w:val="00646F0F"/>
    <w:rsid w:val="00655926"/>
    <w:rsid w:val="00675201"/>
    <w:rsid w:val="00675478"/>
    <w:rsid w:val="00683046"/>
    <w:rsid w:val="00684F7E"/>
    <w:rsid w:val="00686D2C"/>
    <w:rsid w:val="006952D7"/>
    <w:rsid w:val="00695314"/>
    <w:rsid w:val="0069668C"/>
    <w:rsid w:val="006A125F"/>
    <w:rsid w:val="006B0613"/>
    <w:rsid w:val="006B2E9E"/>
    <w:rsid w:val="006B2F01"/>
    <w:rsid w:val="006C3AEA"/>
    <w:rsid w:val="006D3436"/>
    <w:rsid w:val="006D63CE"/>
    <w:rsid w:val="006E20B2"/>
    <w:rsid w:val="006E3321"/>
    <w:rsid w:val="006E4DFC"/>
    <w:rsid w:val="006F0446"/>
    <w:rsid w:val="006F6CA4"/>
    <w:rsid w:val="00707583"/>
    <w:rsid w:val="00712AC1"/>
    <w:rsid w:val="00715B10"/>
    <w:rsid w:val="00716160"/>
    <w:rsid w:val="00724C0B"/>
    <w:rsid w:val="00733748"/>
    <w:rsid w:val="00734F87"/>
    <w:rsid w:val="00756B9A"/>
    <w:rsid w:val="007668DC"/>
    <w:rsid w:val="00773059"/>
    <w:rsid w:val="00782BE4"/>
    <w:rsid w:val="00790118"/>
    <w:rsid w:val="007B1761"/>
    <w:rsid w:val="007B264F"/>
    <w:rsid w:val="007B45E5"/>
    <w:rsid w:val="007B61FF"/>
    <w:rsid w:val="007E1F86"/>
    <w:rsid w:val="00814869"/>
    <w:rsid w:val="008254E8"/>
    <w:rsid w:val="008309C3"/>
    <w:rsid w:val="00834973"/>
    <w:rsid w:val="00835B6A"/>
    <w:rsid w:val="00845527"/>
    <w:rsid w:val="00853846"/>
    <w:rsid w:val="00860912"/>
    <w:rsid w:val="00876641"/>
    <w:rsid w:val="0087695C"/>
    <w:rsid w:val="0088009B"/>
    <w:rsid w:val="00882846"/>
    <w:rsid w:val="00885BED"/>
    <w:rsid w:val="008A4E29"/>
    <w:rsid w:val="008A5571"/>
    <w:rsid w:val="008A626F"/>
    <w:rsid w:val="008B4E5F"/>
    <w:rsid w:val="008C1FD9"/>
    <w:rsid w:val="008D4815"/>
    <w:rsid w:val="008E4ABA"/>
    <w:rsid w:val="008E6781"/>
    <w:rsid w:val="008E6DA4"/>
    <w:rsid w:val="008F11D0"/>
    <w:rsid w:val="00906821"/>
    <w:rsid w:val="00914995"/>
    <w:rsid w:val="00934FAB"/>
    <w:rsid w:val="00937AD9"/>
    <w:rsid w:val="00950874"/>
    <w:rsid w:val="00956697"/>
    <w:rsid w:val="00960316"/>
    <w:rsid w:val="009612E1"/>
    <w:rsid w:val="00971491"/>
    <w:rsid w:val="009901D3"/>
    <w:rsid w:val="00990659"/>
    <w:rsid w:val="00993AAD"/>
    <w:rsid w:val="009A07C8"/>
    <w:rsid w:val="009B5244"/>
    <w:rsid w:val="009B5FA1"/>
    <w:rsid w:val="009B67A7"/>
    <w:rsid w:val="009B680F"/>
    <w:rsid w:val="009C4AAF"/>
    <w:rsid w:val="009C6BE2"/>
    <w:rsid w:val="009D573A"/>
    <w:rsid w:val="009E6D94"/>
    <w:rsid w:val="009F4271"/>
    <w:rsid w:val="00A05BC3"/>
    <w:rsid w:val="00A13438"/>
    <w:rsid w:val="00A32EFD"/>
    <w:rsid w:val="00A40200"/>
    <w:rsid w:val="00A46D01"/>
    <w:rsid w:val="00A5392B"/>
    <w:rsid w:val="00A57376"/>
    <w:rsid w:val="00A57A06"/>
    <w:rsid w:val="00A714FA"/>
    <w:rsid w:val="00A742F7"/>
    <w:rsid w:val="00A7594D"/>
    <w:rsid w:val="00A87D31"/>
    <w:rsid w:val="00A97AB6"/>
    <w:rsid w:val="00AA47E9"/>
    <w:rsid w:val="00AA48C6"/>
    <w:rsid w:val="00AB6DD4"/>
    <w:rsid w:val="00AC1CD1"/>
    <w:rsid w:val="00AC3242"/>
    <w:rsid w:val="00AC4160"/>
    <w:rsid w:val="00AC6327"/>
    <w:rsid w:val="00AD30BB"/>
    <w:rsid w:val="00AD3672"/>
    <w:rsid w:val="00AD3BE7"/>
    <w:rsid w:val="00AE0FB0"/>
    <w:rsid w:val="00AE3E12"/>
    <w:rsid w:val="00AE5556"/>
    <w:rsid w:val="00B14328"/>
    <w:rsid w:val="00B16051"/>
    <w:rsid w:val="00B171DB"/>
    <w:rsid w:val="00B242AB"/>
    <w:rsid w:val="00B26B00"/>
    <w:rsid w:val="00B330EB"/>
    <w:rsid w:val="00B33241"/>
    <w:rsid w:val="00B34EF5"/>
    <w:rsid w:val="00B46293"/>
    <w:rsid w:val="00B50902"/>
    <w:rsid w:val="00B51E69"/>
    <w:rsid w:val="00B5511E"/>
    <w:rsid w:val="00B61BEE"/>
    <w:rsid w:val="00B63012"/>
    <w:rsid w:val="00B635FA"/>
    <w:rsid w:val="00B63F76"/>
    <w:rsid w:val="00B72F11"/>
    <w:rsid w:val="00B775D3"/>
    <w:rsid w:val="00B8254A"/>
    <w:rsid w:val="00B90F1E"/>
    <w:rsid w:val="00B95651"/>
    <w:rsid w:val="00BA3A07"/>
    <w:rsid w:val="00BA3B53"/>
    <w:rsid w:val="00BB4729"/>
    <w:rsid w:val="00BC0416"/>
    <w:rsid w:val="00BE183C"/>
    <w:rsid w:val="00BE671B"/>
    <w:rsid w:val="00BE75E2"/>
    <w:rsid w:val="00BF0CDC"/>
    <w:rsid w:val="00C16848"/>
    <w:rsid w:val="00C20FF6"/>
    <w:rsid w:val="00C43458"/>
    <w:rsid w:val="00C46F1A"/>
    <w:rsid w:val="00C50E0A"/>
    <w:rsid w:val="00C5174D"/>
    <w:rsid w:val="00C704FF"/>
    <w:rsid w:val="00C72218"/>
    <w:rsid w:val="00CA242E"/>
    <w:rsid w:val="00CA386B"/>
    <w:rsid w:val="00CB18F3"/>
    <w:rsid w:val="00CB1B7E"/>
    <w:rsid w:val="00CD742B"/>
    <w:rsid w:val="00CE3203"/>
    <w:rsid w:val="00CE4DBA"/>
    <w:rsid w:val="00CF102E"/>
    <w:rsid w:val="00D33CBA"/>
    <w:rsid w:val="00D347B5"/>
    <w:rsid w:val="00D41BB4"/>
    <w:rsid w:val="00D55033"/>
    <w:rsid w:val="00D578BF"/>
    <w:rsid w:val="00D624AF"/>
    <w:rsid w:val="00D64117"/>
    <w:rsid w:val="00D91C04"/>
    <w:rsid w:val="00D959FC"/>
    <w:rsid w:val="00DC155A"/>
    <w:rsid w:val="00DC630E"/>
    <w:rsid w:val="00E06516"/>
    <w:rsid w:val="00E206BB"/>
    <w:rsid w:val="00E273A3"/>
    <w:rsid w:val="00E3086D"/>
    <w:rsid w:val="00E42907"/>
    <w:rsid w:val="00E45E66"/>
    <w:rsid w:val="00E515A8"/>
    <w:rsid w:val="00E52ABC"/>
    <w:rsid w:val="00E669D9"/>
    <w:rsid w:val="00E705FB"/>
    <w:rsid w:val="00E8129C"/>
    <w:rsid w:val="00E9448F"/>
    <w:rsid w:val="00EA016C"/>
    <w:rsid w:val="00EA1815"/>
    <w:rsid w:val="00EA2280"/>
    <w:rsid w:val="00EC180A"/>
    <w:rsid w:val="00EC1ED2"/>
    <w:rsid w:val="00ED3026"/>
    <w:rsid w:val="00ED544D"/>
    <w:rsid w:val="00EE3E64"/>
    <w:rsid w:val="00EE5757"/>
    <w:rsid w:val="00EF5743"/>
    <w:rsid w:val="00F0150A"/>
    <w:rsid w:val="00F15674"/>
    <w:rsid w:val="00F317A5"/>
    <w:rsid w:val="00F33ADC"/>
    <w:rsid w:val="00F34397"/>
    <w:rsid w:val="00F3500A"/>
    <w:rsid w:val="00F4462C"/>
    <w:rsid w:val="00F60D91"/>
    <w:rsid w:val="00F66FE3"/>
    <w:rsid w:val="00F80F06"/>
    <w:rsid w:val="00F815E5"/>
    <w:rsid w:val="00F83816"/>
    <w:rsid w:val="00F87538"/>
    <w:rsid w:val="00F97205"/>
    <w:rsid w:val="00FA03F8"/>
    <w:rsid w:val="00FA1F8A"/>
    <w:rsid w:val="00FA2441"/>
    <w:rsid w:val="00FA38B2"/>
    <w:rsid w:val="00FA4721"/>
    <w:rsid w:val="00FA5E4A"/>
    <w:rsid w:val="00FA7278"/>
    <w:rsid w:val="00FD4BFE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AA2E"/>
  <w15:chartTrackingRefBased/>
  <w15:docId w15:val="{30D4C9C0-C5C6-4F36-9B15-9E4E257A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8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B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309C3"/>
    <w:pPr>
      <w:spacing w:after="0" w:line="240" w:lineRule="auto"/>
    </w:pPr>
    <w:rPr>
      <w:rFonts w:asciiTheme="minorHAnsi" w:eastAsiaTheme="minorEastAsia" w:hAnsiTheme="minorHAnsi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9C3"/>
    <w:rPr>
      <w:rFonts w:asciiTheme="minorHAnsi" w:eastAsiaTheme="minorEastAsia" w:hAnsiTheme="minorHAnsi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5B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5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C5B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B56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7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71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71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7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713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E67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67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7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67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67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FC"/>
  </w:style>
  <w:style w:type="paragraph" w:styleId="Piedepgina">
    <w:name w:val="footer"/>
    <w:basedOn w:val="Normal"/>
    <w:link w:val="Piedepgina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6902426554D73B468FDE8241D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CFD9-468F-49F9-9766-35C85F599F43}"/>
      </w:docPartPr>
      <w:docPartBody>
        <w:p w:rsidR="00553A0E" w:rsidRDefault="004A4BAE" w:rsidP="004A4BAE">
          <w:pPr>
            <w:pStyle w:val="AC16902426554D73B468FDE8241D1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E"/>
    <w:rsid w:val="0040251B"/>
    <w:rsid w:val="004A4BAE"/>
    <w:rsid w:val="00553A0E"/>
    <w:rsid w:val="00585A67"/>
    <w:rsid w:val="0058689A"/>
    <w:rsid w:val="005913FB"/>
    <w:rsid w:val="005B2327"/>
    <w:rsid w:val="00681C1E"/>
    <w:rsid w:val="006A231B"/>
    <w:rsid w:val="007301E2"/>
    <w:rsid w:val="008662EE"/>
    <w:rsid w:val="00887A6B"/>
    <w:rsid w:val="008A7D68"/>
    <w:rsid w:val="00C92BA5"/>
    <w:rsid w:val="00E529BB"/>
    <w:rsid w:val="00E61DD5"/>
    <w:rsid w:val="00E643B3"/>
    <w:rsid w:val="00F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6902426554D73B468FDE8241D18B2">
    <w:name w:val="AC16902426554D73B468FDE8241D18B2"/>
    <w:rsid w:val="004A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5626-E073-47F4-AFFD-AA2FE6AD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2736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– proyecto iCrash</vt:lpstr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– proyecto iCrash</dc:title>
  <dc:subject/>
  <dc:creator>María Elena</dc:creator>
  <cp:keywords/>
  <dc:description/>
  <cp:lastModifiedBy>Eder Negrete</cp:lastModifiedBy>
  <cp:revision>284</cp:revision>
  <dcterms:created xsi:type="dcterms:W3CDTF">2021-10-19T00:29:00Z</dcterms:created>
  <dcterms:modified xsi:type="dcterms:W3CDTF">2022-11-23T01:55:00Z</dcterms:modified>
</cp:coreProperties>
</file>