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0CF281E" w:rsidRDefault="50CF281E" w14:paraId="0C3B49AA" w14:textId="5E433D7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A24ADD"/>
    <w:rsid w:val="159115FF"/>
    <w:rsid w:val="50CF281E"/>
    <w:rsid w:val="74A2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4ADD"/>
  <w15:chartTrackingRefBased/>
  <w15:docId w15:val="{1CC21417-D8A6-4799-B41D-304A1DD470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2025-05-07T18:54:30.9806820Z</dcterms:created>
  <dcterms:modified xsi:type="dcterms:W3CDTF">2025-05-07T19:02:38.8826429Z</dcterms:modified>
  <dc:creator>Eduardo Miranda da Silva</dc:creator>
  <lastModifiedBy>Eduardo Miranda da Silva</lastModifiedBy>
</coreProperties>
</file>