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Aula 1 Front-end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Finalizar o código da agência de viagens. Inserindo imagens, informações e estilizando.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Qual a função do main.js?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Ele é o ponto de start, sendo essencial para conectar o Vue com o HTML, realizar as importações e exportações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O que é o App.vue?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Dentre os componentes do Vue, ele é o principal, pois é o item responsável por renderizar o restante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Para que servem os arquivos em views?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Cada arquivo dentro da pasta views, representa uma das páginas do site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Como o Vue Router usa as views?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Nele, você pode endereçar as páginas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 O que faz app.mount('#app')?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É responsável por conectar HTML e CSS, aplicar o Vue no q estiver com a tag “app”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