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269" w14:textId="35E6AF4A" w:rsidR="008653B9" w:rsidRDefault="00B10DCC">
      <w:r>
        <w:t>Aluno: Eduardo Cesar Pasquali</w:t>
      </w:r>
    </w:p>
    <w:p w14:paraId="6DDF8D89" w14:textId="3445B0F0" w:rsidR="00B10DCC" w:rsidRDefault="00B10DCC"/>
    <w:p w14:paraId="7E07FA39" w14:textId="01099731" w:rsidR="00FC2A63" w:rsidRDefault="00B10DCC">
      <w:r>
        <w:t xml:space="preserve">Computação ubíqua: O objetivo da computação </w:t>
      </w:r>
      <w:r>
        <w:t>ubíqua</w:t>
      </w:r>
      <w:r>
        <w:t xml:space="preserve"> é tentar colocar em sintonia, ser humano e tecnologia, fazendo com que possam ser utilizados algumas coisas com isso. Para se fazer isso, pode ser através de algumas coisas, como feito inicialmente através de gestos ou falas</w:t>
      </w:r>
      <w:r w:rsidR="00FC2A63">
        <w:t>, e a partir disso conseguir evoluir para conseguir estar em um nível de conseguir pegar contexto e detectar outros possíveis movimentos e entradas de dados por esse meio.</w:t>
      </w:r>
    </w:p>
    <w:p w14:paraId="0C2833F4" w14:textId="65C4734B" w:rsidR="00FC2A63" w:rsidRDefault="00FC2A63">
      <w:r>
        <w:t>O grande ponto que fica no meio da computação ubíqua, que não necessariamente irá lhe fazer ser jogada de lado, mas que lhe faz não ser tão forte, é o fato de não ser necessariamente compatível com a computação vestível, algo que só tende a crescer e cada vez mais dominar nosso mercado. Porém, nos resta observar ao lado a computação Móvel, para ver como pode ser uma grande aliada nesse estudo e desenvolvimento dessas forças e novas tecnologias.</w:t>
      </w:r>
    </w:p>
    <w:sectPr w:rsidR="00FC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CC"/>
    <w:rsid w:val="008653B9"/>
    <w:rsid w:val="00B10DCC"/>
    <w:rsid w:val="00F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5FC7"/>
  <w15:chartTrackingRefBased/>
  <w15:docId w15:val="{A97E5116-3BA9-47C5-9609-2C38C322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Pasquali</dc:creator>
  <cp:keywords/>
  <dc:description/>
  <cp:lastModifiedBy>Eduardo Pasquali</cp:lastModifiedBy>
  <cp:revision>2</cp:revision>
  <dcterms:created xsi:type="dcterms:W3CDTF">2020-09-08T02:16:00Z</dcterms:created>
  <dcterms:modified xsi:type="dcterms:W3CDTF">2020-09-08T02:27:00Z</dcterms:modified>
</cp:coreProperties>
</file>