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B">
      <w:pPr>
        <w:pStyle w:val="Title"/>
        <w:spacing w:line="360" w:lineRule="auto"/>
        <w:ind w:firstLine="0"/>
        <w:rPr>
          <w:rFonts w:ascii="Arial" w:cs="Arial" w:eastAsia="Arial" w:hAnsi="Arial"/>
        </w:rPr>
      </w:pPr>
      <w:r w:rsidDel="00000000" w:rsidR="00000000" w:rsidRPr="00000000">
        <w:rPr>
          <w:rFonts w:ascii="Arial" w:cs="Arial" w:eastAsia="Arial" w:hAnsi="Arial"/>
          <w:rtl w:val="0"/>
        </w:rPr>
        <w:t xml:space="preserve">Documento de Arquitectura de Solución: Plataforma Cuidado Seguro</w:t>
      </w:r>
    </w:p>
    <w:p w:rsidR="00000000" w:rsidDel="00000000" w:rsidP="00000000" w:rsidRDefault="00000000" w:rsidRPr="00000000" w14:paraId="0000000C">
      <w:pPr>
        <w:spacing w:before="135" w:line="360" w:lineRule="auto"/>
        <w:ind w:left="1" w:right="358"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Cliente: </w:t>
      </w:r>
      <w:r w:rsidDel="00000000" w:rsidR="00000000" w:rsidRPr="00000000">
        <w:rPr>
          <w:rtl w:val="0"/>
        </w:rPr>
      </w:r>
    </w:p>
    <w:p w:rsidR="00000000" w:rsidDel="00000000" w:rsidP="00000000" w:rsidRDefault="00000000" w:rsidRPr="00000000" w14:paraId="0000000D">
      <w:pPr>
        <w:spacing w:before="29" w:line="360" w:lineRule="auto"/>
        <w:ind w:left="1" w:right="358" w:firstLine="0"/>
        <w:jc w:val="center"/>
        <w:rPr>
          <w:rFonts w:ascii="Arial" w:cs="Arial" w:eastAsia="Arial" w:hAnsi="Arial"/>
          <w:sz w:val="20"/>
          <w:szCs w:val="20"/>
        </w:rPr>
        <w:sectPr>
          <w:headerReference r:id="rId7" w:type="default"/>
          <w:pgSz w:h="15840" w:w="12240" w:orient="portrait"/>
          <w:pgMar w:bottom="1417.3228346456694" w:top="1417.3228346456694" w:left="1417.3228346456694" w:right="1417.3228346456694" w:header="390" w:footer="0"/>
          <w:pgNumType w:start="1"/>
        </w:sectPr>
      </w:pPr>
      <w:r w:rsidDel="00000000" w:rsidR="00000000" w:rsidRPr="00000000">
        <w:rPr>
          <w:rFonts w:ascii="Arial" w:cs="Arial" w:eastAsia="Arial" w:hAnsi="Arial"/>
          <w:b w:val="1"/>
          <w:bCs w:val="1"/>
          <w:sz w:val="20"/>
          <w:szCs w:val="20"/>
          <w:rtl w:val="0"/>
        </w:rPr>
        <w:t xml:space="preserve">Proyecto: </w:t>
      </w:r>
      <w:r w:rsidDel="00000000" w:rsidR="00000000" w:rsidRPr="00000000">
        <w:rPr>
          <w:rtl w:val="0"/>
        </w:rPr>
      </w:r>
    </w:p>
    <w:p w:rsidR="00000000" w:rsidDel="00000000" w:rsidP="00000000" w:rsidRDefault="00000000" w:rsidRPr="00000000" w14:paraId="0000000E">
      <w:pPr>
        <w:pStyle w:val="Heading1"/>
        <w:numPr>
          <w:ilvl w:val="0"/>
          <w:numId w:val="1"/>
        </w:numPr>
        <w:tabs>
          <w:tab w:val="left" w:leader="none" w:pos="270"/>
        </w:tabs>
        <w:spacing w:after="0" w:before="78" w:line="360" w:lineRule="auto"/>
        <w:ind w:left="425.19685039370086" w:right="0" w:hanging="360"/>
        <w:jc w:val="left"/>
        <w:rPr>
          <w:rFonts w:ascii="Arial" w:cs="Arial" w:eastAsia="Arial" w:hAnsi="Arial"/>
          <w:u w:val="none"/>
        </w:rPr>
      </w:pPr>
      <w:r w:rsidDel="00000000" w:rsidR="00000000" w:rsidRPr="00000000">
        <w:rPr>
          <w:rFonts w:ascii="Arial" w:cs="Arial" w:eastAsia="Arial" w:hAnsi="Arial"/>
          <w:rtl w:val="0"/>
        </w:rPr>
        <w:t xml:space="preserve">Contexto y Objetivos de Negocio</w:t>
      </w:r>
    </w:p>
    <w:p w:rsidR="00000000" w:rsidDel="00000000" w:rsidP="00000000" w:rsidRDefault="00000000" w:rsidRPr="00000000" w14:paraId="0000000F">
      <w:pPr>
        <w:pStyle w:val="Heading3"/>
        <w:spacing w:line="360" w:lineRule="auto"/>
        <w:rPr>
          <w:rFonts w:ascii="Arial" w:cs="Arial" w:eastAsia="Arial" w:hAnsi="Arial"/>
        </w:rPr>
      </w:pPr>
      <w:bookmarkStart w:colFirst="0" w:colLast="0" w:name="_heading=h.2seqv5i9k1jc" w:id="0"/>
      <w:bookmarkEnd w:id="0"/>
      <w:r w:rsidDel="00000000" w:rsidR="00000000" w:rsidRPr="00000000">
        <w:rPr>
          <w:rtl w:val="0"/>
        </w:rPr>
      </w:r>
    </w:p>
    <w:p w:rsidR="00000000" w:rsidDel="00000000" w:rsidP="00000000" w:rsidRDefault="00000000" w:rsidRPr="00000000" w14:paraId="00000010">
      <w:pPr>
        <w:pStyle w:val="Heading3"/>
        <w:rPr/>
      </w:pPr>
      <w:bookmarkStart w:colFirst="0" w:colLast="0" w:name="_heading=h.mze0zer33ec" w:id="1"/>
      <w:bookmarkEnd w:id="1"/>
      <w:r w:rsidDel="00000000" w:rsidR="00000000" w:rsidRPr="00000000">
        <w:rPr>
          <w:rtl w:val="0"/>
        </w:rPr>
        <w:t xml:space="preserve">Contexto del Negocio</w:t>
      </w:r>
    </w:p>
    <w:p w:rsidR="00000000" w:rsidDel="00000000" w:rsidP="00000000" w:rsidRDefault="00000000" w:rsidRPr="00000000" w14:paraId="00000011">
      <w:pPr>
        <w:pStyle w:val="Heading3"/>
        <w:spacing w:after="80" w:before="280" w:line="360" w:lineRule="auto"/>
        <w:ind w:left="0"/>
        <w:jc w:val="both"/>
        <w:rPr>
          <w:rFonts w:ascii="Arial" w:cs="Arial" w:eastAsia="Arial" w:hAnsi="Arial"/>
          <w:b w:val="0"/>
          <w:bCs w:val="0"/>
        </w:rPr>
      </w:pPr>
      <w:bookmarkStart w:colFirst="0" w:colLast="0" w:name="_heading=h.6wn9dthe9lc8" w:id="2"/>
      <w:bookmarkEnd w:id="2"/>
      <w:r w:rsidDel="00000000" w:rsidR="00000000" w:rsidRPr="00000000">
        <w:rPr>
          <w:rFonts w:ascii="Arial" w:cs="Arial" w:eastAsia="Arial" w:hAnsi="Arial"/>
          <w:b w:val="0"/>
          <w:bCs w:val="0"/>
          <w:rtl w:val="0"/>
        </w:rPr>
        <w:t xml:space="preserve">En instituciones de salud como ELEAM, centros de rehabilitación y residencias de larga estancia, existe un problema común, la información clínica de los pacientes no se encuentra organizada.</w:t>
      </w:r>
    </w:p>
    <w:p w:rsidR="00000000" w:rsidDel="00000000" w:rsidP="00000000" w:rsidRDefault="00000000" w:rsidRPr="00000000" w14:paraId="00000012">
      <w:pPr>
        <w:pStyle w:val="Heading3"/>
        <w:spacing w:after="80" w:before="280" w:line="360" w:lineRule="auto"/>
        <w:ind w:left="0"/>
        <w:jc w:val="both"/>
        <w:rPr>
          <w:rFonts w:ascii="Arial" w:cs="Arial" w:eastAsia="Arial" w:hAnsi="Arial"/>
          <w:b w:val="0"/>
          <w:bCs w:val="0"/>
        </w:rPr>
      </w:pPr>
      <w:bookmarkStart w:colFirst="0" w:colLast="0" w:name="_heading=h.e1s52c5k8yj6" w:id="3"/>
      <w:bookmarkEnd w:id="3"/>
      <w:r w:rsidDel="00000000" w:rsidR="00000000" w:rsidRPr="00000000">
        <w:rPr>
          <w:rFonts w:ascii="Arial" w:cs="Arial" w:eastAsia="Arial" w:hAnsi="Arial"/>
          <w:b w:val="0"/>
          <w:bCs w:val="0"/>
          <w:rtl w:val="0"/>
        </w:rPr>
        <w:t xml:space="preserve"> Muchas de estas instituciones no se han atrevido a realizar una transformación digital por lo cual siguen utilizando métodos antiguos como los registros físicos o en sistemas separados que no se comunican entre sí. Esto crea desorden, información duplicada y dificulta encontrar datos importantes como diagnósticos, tratamientos o controles médicos cuando se necesitan.</w:t>
      </w:r>
    </w:p>
    <w:p w:rsidR="00000000" w:rsidDel="00000000" w:rsidP="00000000" w:rsidRDefault="00000000" w:rsidRPr="00000000" w14:paraId="00000013">
      <w:pPr>
        <w:pStyle w:val="Heading3"/>
        <w:spacing w:after="80" w:before="280" w:line="360" w:lineRule="auto"/>
        <w:ind w:left="0"/>
        <w:jc w:val="both"/>
        <w:rPr>
          <w:rFonts w:ascii="Arial" w:cs="Arial" w:eastAsia="Arial" w:hAnsi="Arial"/>
          <w:b w:val="0"/>
          <w:bCs w:val="0"/>
        </w:rPr>
      </w:pPr>
      <w:bookmarkStart w:colFirst="0" w:colLast="0" w:name="_heading=h.ezxaatpqx1n" w:id="4"/>
      <w:bookmarkEnd w:id="4"/>
      <w:r w:rsidDel="00000000" w:rsidR="00000000" w:rsidRPr="00000000">
        <w:rPr>
          <w:rFonts w:ascii="Arial" w:cs="Arial" w:eastAsia="Arial" w:hAnsi="Arial"/>
          <w:b w:val="0"/>
          <w:bCs w:val="0"/>
          <w:rtl w:val="0"/>
        </w:rPr>
        <w:t xml:space="preserve">Esta situación tiene consecuencias reales lo que afecta la continuidad del cuidado del paciente, aumentando el riesgo de errores médicos y complica la comunicación entre los profesionales de la salud y los familiares o tutores.</w:t>
      </w:r>
    </w:p>
    <w:p w:rsidR="00000000" w:rsidDel="00000000" w:rsidP="00000000" w:rsidRDefault="00000000" w:rsidRPr="00000000" w14:paraId="00000014">
      <w:pPr>
        <w:pStyle w:val="Heading3"/>
        <w:spacing w:after="80" w:before="280" w:line="360" w:lineRule="auto"/>
        <w:ind w:left="0"/>
        <w:jc w:val="both"/>
        <w:rPr>
          <w:rFonts w:ascii="Arial" w:cs="Arial" w:eastAsia="Arial" w:hAnsi="Arial"/>
          <w:b w:val="0"/>
          <w:bCs w:val="0"/>
        </w:rPr>
      </w:pPr>
      <w:bookmarkStart w:colFirst="0" w:colLast="0" w:name="_heading=h.5263apq531db" w:id="5"/>
      <w:bookmarkEnd w:id="5"/>
      <w:r w:rsidDel="00000000" w:rsidR="00000000" w:rsidRPr="00000000">
        <w:rPr>
          <w:rFonts w:ascii="Arial" w:cs="Arial" w:eastAsia="Arial" w:hAnsi="Arial"/>
          <w:b w:val="0"/>
          <w:bCs w:val="0"/>
          <w:rtl w:val="0"/>
        </w:rPr>
        <w:t xml:space="preserve">Por eso, se hace necesario crear una plataforma tecnológica que centre toda esta información. Una solución que mejore la coordinación, garantice la seguridad de los datos clínicos y cumpla con la normativa chilena actual.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heading=h.16t6kj566q2f" w:id="6"/>
      <w:bookmarkEnd w:id="6"/>
      <w:r w:rsidDel="00000000" w:rsidR="00000000" w:rsidRPr="00000000">
        <w:rPr>
          <w:rtl w:val="0"/>
        </w:rPr>
        <w:t xml:space="preserve">Objetivos del Negocio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4"/>
        <w:ind w:left="0" w:firstLine="0"/>
        <w:rPr>
          <w:rFonts w:ascii="Arial" w:cs="Arial" w:eastAsia="Arial" w:hAnsi="Arial"/>
          <w:sz w:val="24"/>
          <w:szCs w:val="24"/>
        </w:rPr>
      </w:pPr>
      <w:bookmarkStart w:colFirst="0" w:colLast="0" w:name="_heading=h.gmlyb1400580" w:id="7"/>
      <w:bookmarkEnd w:id="7"/>
      <w:r w:rsidDel="00000000" w:rsidR="00000000" w:rsidRPr="00000000">
        <w:rPr>
          <w:rFonts w:ascii="Arial" w:cs="Arial" w:eastAsia="Arial" w:hAnsi="Arial"/>
          <w:sz w:val="24"/>
          <w:szCs w:val="24"/>
          <w:rtl w:val="0"/>
        </w:rPr>
        <w:t xml:space="preserve">Objetivo General</w:t>
      </w:r>
    </w:p>
    <w:p w:rsidR="00000000" w:rsidDel="00000000" w:rsidP="00000000" w:rsidRDefault="00000000" w:rsidRPr="00000000" w14:paraId="00000019">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una plataforma web basada en arquitectura de microservicios. El objetivo principal es organizar y centralizar toda la información clínica de los pacientes. Asegurando que sea un sistema seguro, escalable y continuo y de buena calidad.</w:t>
      </w:r>
      <w:r w:rsidDel="00000000" w:rsidR="00000000" w:rsidRPr="00000000">
        <w:rPr>
          <w:rtl w:val="0"/>
        </w:rPr>
      </w:r>
    </w:p>
    <w:p w:rsidR="00000000" w:rsidDel="00000000" w:rsidP="00000000" w:rsidRDefault="00000000" w:rsidRPr="00000000" w14:paraId="0000001A">
      <w:pPr>
        <w:pStyle w:val="Heading4"/>
        <w:ind w:firstLine="0"/>
        <w:rPr>
          <w:rFonts w:ascii="Arial" w:cs="Arial" w:eastAsia="Arial" w:hAnsi="Arial"/>
          <w:sz w:val="24"/>
          <w:szCs w:val="24"/>
        </w:rPr>
      </w:pPr>
      <w:bookmarkStart w:colFirst="0" w:colLast="0" w:name="_heading=h.mrzakfynkyhm" w:id="8"/>
      <w:bookmarkEnd w:id="8"/>
      <w:r w:rsidDel="00000000" w:rsidR="00000000" w:rsidRPr="00000000">
        <w:rPr>
          <w:rFonts w:ascii="Arial" w:cs="Arial" w:eastAsia="Arial" w:hAnsi="Arial"/>
          <w:sz w:val="24"/>
          <w:szCs w:val="24"/>
          <w:rtl w:val="0"/>
        </w:rPr>
        <w:t xml:space="preserve">Objetivos Específicos</w:t>
      </w:r>
    </w:p>
    <w:p w:rsidR="00000000" w:rsidDel="00000000" w:rsidP="00000000" w:rsidRDefault="00000000" w:rsidRPr="00000000" w14:paraId="0000001B">
      <w:pPr>
        <w:numPr>
          <w:ilvl w:val="0"/>
          <w:numId w:val="18"/>
        </w:numPr>
        <w:spacing w:after="24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Centralizar la información clínica relevante de los pacientes en un sistema único y accesible según niveles de autorización (roles)</w:t>
      </w:r>
    </w:p>
    <w:p w:rsidR="00000000" w:rsidDel="00000000" w:rsidP="00000000" w:rsidRDefault="00000000" w:rsidRPr="00000000" w14:paraId="0000001C">
      <w:pPr>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numPr>
          <w:ilvl w:val="0"/>
          <w:numId w:val="18"/>
        </w:numPr>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Mejorar la comunicación y coordinación entre tutores, profesionales internos y profesionales externos mediante funcionalidades digitales seguras.</w:t>
      </w:r>
    </w:p>
    <w:p w:rsidR="00000000" w:rsidDel="00000000" w:rsidP="00000000" w:rsidRDefault="00000000" w:rsidRPr="00000000" w14:paraId="0000001E">
      <w:pPr>
        <w:numPr>
          <w:ilvl w:val="0"/>
          <w:numId w:val="18"/>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Reducir errores asociados a la dispersión o duplicidad de información médica.</w:t>
      </w:r>
    </w:p>
    <w:p w:rsidR="00000000" w:rsidDel="00000000" w:rsidP="00000000" w:rsidRDefault="00000000" w:rsidRPr="00000000" w14:paraId="0000001F">
      <w:pPr>
        <w:numPr>
          <w:ilvl w:val="0"/>
          <w:numId w:val="18"/>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controles de acceso y validaciones que aseguren la confidencialidad e integridad de los datos clínicos.</w:t>
      </w:r>
    </w:p>
    <w:p w:rsidR="00000000" w:rsidDel="00000000" w:rsidP="00000000" w:rsidRDefault="00000000" w:rsidRPr="00000000" w14:paraId="00000020">
      <w:pPr>
        <w:numPr>
          <w:ilvl w:val="0"/>
          <w:numId w:val="18"/>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Diseñar una arquitectura basada en microservicios que permita escalabilidad, mantenibilidad e interoperabilidad futura con otros sistemas de salud.</w:t>
      </w:r>
    </w:p>
    <w:p w:rsidR="00000000" w:rsidDel="00000000" w:rsidP="00000000" w:rsidRDefault="00000000" w:rsidRPr="00000000" w14:paraId="00000021">
      <w:pPr>
        <w:numPr>
          <w:ilvl w:val="0"/>
          <w:numId w:val="18"/>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Cumplir con la normativa chilena vigente relacionada con la ficha clínica electrónica, protección de datos personales y seguridad informática.</w:t>
      </w:r>
    </w:p>
    <w:p w:rsidR="00000000" w:rsidDel="00000000" w:rsidP="00000000" w:rsidRDefault="00000000" w:rsidRPr="00000000" w14:paraId="00000022">
      <w:pPr>
        <w:numPr>
          <w:ilvl w:val="0"/>
          <w:numId w:val="18"/>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Permitir el seguimiento del historial clínico del paciente mediante registros de controles médicos, medicamentos y evoluciones.</w:t>
      </w:r>
    </w:p>
    <w:p w:rsidR="00000000" w:rsidDel="00000000" w:rsidP="00000000" w:rsidRDefault="00000000" w:rsidRPr="00000000" w14:paraId="00000023">
      <w:pPr>
        <w:numPr>
          <w:ilvl w:val="0"/>
          <w:numId w:val="18"/>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Facilitar la toma de decisiones clínicas mediante la disponibilidad oportuna de información actualizada.</w:t>
      </w:r>
    </w:p>
    <w:p w:rsidR="00000000" w:rsidDel="00000000" w:rsidP="00000000" w:rsidRDefault="00000000" w:rsidRPr="00000000" w14:paraId="00000024">
      <w:pPr>
        <w:numPr>
          <w:ilvl w:val="0"/>
          <w:numId w:val="18"/>
        </w:numPr>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Mantener resguardada la información de los pacientes.</w:t>
      </w:r>
    </w:p>
    <w:p w:rsidR="00000000" w:rsidDel="00000000" w:rsidP="00000000" w:rsidRDefault="00000000" w:rsidRPr="00000000" w14:paraId="00000025">
      <w:pPr>
        <w:spacing w:after="240" w:before="24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360" w:lineRule="auto"/>
        <w:ind w:left="0" w:right="360" w:firstLine="0"/>
        <w:jc w:val="both"/>
        <w:rPr>
          <w:rFonts w:ascii="Arial" w:cs="Arial" w:eastAsia="Arial" w:hAnsi="Arial"/>
          <w:sz w:val="24"/>
          <w:szCs w:val="24"/>
        </w:rPr>
        <w:sectPr>
          <w:type w:val="nextPage"/>
          <w:pgSz w:h="15840" w:w="12240" w:orient="portrait"/>
          <w:pgMar w:bottom="1417.3228346456694" w:top="1417.3228346456694" w:left="1417.3228346456694" w:right="1417.3228346456694" w:header="390" w:footer="0"/>
        </w:sectPr>
      </w:pPr>
      <w:r w:rsidDel="00000000" w:rsidR="00000000" w:rsidRPr="00000000">
        <w:rPr>
          <w:rtl w:val="0"/>
        </w:rPr>
      </w:r>
    </w:p>
    <w:p w:rsidR="00000000" w:rsidDel="00000000" w:rsidP="00000000" w:rsidRDefault="00000000" w:rsidRPr="00000000" w14:paraId="00000027">
      <w:pPr>
        <w:pStyle w:val="Heading1"/>
        <w:tabs>
          <w:tab w:val="left" w:leader="none" w:pos="341"/>
        </w:tabs>
        <w:spacing w:before="359" w:line="360" w:lineRule="auto"/>
        <w:ind w:left="0" w:firstLine="0"/>
        <w:rPr/>
      </w:pPr>
      <w:bookmarkStart w:colFirst="0" w:colLast="0" w:name="_heading=h.y6gtrx4vxu7k" w:id="9"/>
      <w:bookmarkEnd w:id="9"/>
      <w:r w:rsidDel="00000000" w:rsidR="00000000" w:rsidRPr="00000000">
        <w:rPr>
          <w:rtl w:val="0"/>
        </w:rPr>
        <w:t xml:space="preserve">2. Requerimientos Extendidos del Sistema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 w:line="360" w:lineRule="auto"/>
        <w:ind w:left="0" w:right="388"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Esta sección detalla las capacidades operativas y técnicas necesarias para la </w:t>
      </w:r>
      <w:r w:rsidDel="00000000" w:rsidR="00000000" w:rsidRPr="00000000">
        <w:rPr>
          <w:rFonts w:ascii="Arial" w:cs="Arial" w:eastAsia="Arial" w:hAnsi="Arial"/>
          <w:sz w:val="24"/>
          <w:szCs w:val="24"/>
          <w:rtl w:val="0"/>
        </w:rPr>
        <w:t xml:space="preserve">plataforma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Cuidado Seguro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segmentadas por su naturaleza </w:t>
      </w:r>
      <w:r w:rsidDel="00000000" w:rsidR="00000000" w:rsidRPr="00000000">
        <w:rPr>
          <w:rFonts w:ascii="Arial" w:cs="Arial" w:eastAsia="Arial" w:hAnsi="Arial"/>
          <w:sz w:val="24"/>
          <w:szCs w:val="24"/>
          <w:rtl w:val="0"/>
        </w:rPr>
        <w:t xml:space="preserve">funcional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 atributos de calidad.</w:t>
      </w:r>
    </w:p>
    <w:p w:rsidR="00000000" w:rsidDel="00000000" w:rsidP="00000000" w:rsidRDefault="00000000" w:rsidRPr="00000000" w14:paraId="00000029">
      <w:pPr>
        <w:pStyle w:val="Heading3"/>
        <w:tabs>
          <w:tab w:val="left" w:leader="none" w:pos="356"/>
        </w:tabs>
        <w:spacing w:after="0" w:before="0" w:line="36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2A">
      <w:pPr>
        <w:pStyle w:val="Heading2"/>
        <w:tabs>
          <w:tab w:val="left" w:leader="none" w:pos="356"/>
        </w:tabs>
        <w:spacing w:line="360" w:lineRule="auto"/>
        <w:ind w:left="0"/>
        <w:rPr/>
      </w:pPr>
      <w:bookmarkStart w:colFirst="0" w:colLast="0" w:name="_heading=h.lmqi8ucbxxm8" w:id="10"/>
      <w:bookmarkEnd w:id="10"/>
      <w:r w:rsidDel="00000000" w:rsidR="00000000" w:rsidRPr="00000000">
        <w:rPr>
          <w:rtl w:val="0"/>
        </w:rPr>
        <w:t xml:space="preserve">2.1 Requerimientos Funcionales (RF) - Detalle Operativo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0" w:right="388"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Los RF definen </w:t>
      </w:r>
      <w:r w:rsidDel="00000000" w:rsidR="00000000" w:rsidRPr="00000000">
        <w:rPr>
          <w:rFonts w:ascii="Arial" w:cs="Arial" w:eastAsia="Arial" w:hAnsi="Arial"/>
          <w:sz w:val="24"/>
          <w:szCs w:val="24"/>
          <w:rtl w:val="0"/>
        </w:rPr>
        <w:t xml:space="preserve">qué</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debe hacer el sistema para </w:t>
      </w:r>
      <w:r w:rsidDel="00000000" w:rsidR="00000000" w:rsidRPr="00000000">
        <w:rPr>
          <w:rFonts w:ascii="Arial" w:cs="Arial" w:eastAsia="Arial" w:hAnsi="Arial"/>
          <w:sz w:val="24"/>
          <w:szCs w:val="24"/>
          <w:rtl w:val="0"/>
        </w:rPr>
        <w:t xml:space="preserve">satisfacer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las necesidades del </w:t>
      </w:r>
      <w:r w:rsidDel="00000000" w:rsidR="00000000" w:rsidRPr="00000000">
        <w:rPr>
          <w:rFonts w:ascii="Arial" w:cs="Arial" w:eastAsia="Arial" w:hAnsi="Arial"/>
          <w:sz w:val="24"/>
          <w:szCs w:val="24"/>
          <w:rtl w:val="0"/>
        </w:rPr>
        <w:t xml:space="preserve">proyecto cuidado seguro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 sus clientes.</w:t>
      </w:r>
    </w:p>
    <w:p w:rsidR="00000000" w:rsidDel="00000000" w:rsidP="00000000" w:rsidRDefault="00000000" w:rsidRPr="00000000" w14:paraId="0000002C">
      <w:pPr>
        <w:pStyle w:val="Heading3"/>
        <w:spacing w:before="234" w:line="360" w:lineRule="auto"/>
        <w:rPr/>
      </w:pPr>
      <w:bookmarkStart w:colFirst="0" w:colLast="0" w:name="_heading=h.819nxz38u9du" w:id="11"/>
      <w:bookmarkEnd w:id="11"/>
      <w:r w:rsidDel="00000000" w:rsidR="00000000" w:rsidRPr="00000000">
        <w:rPr>
          <w:rtl w:val="0"/>
        </w:rPr>
        <w:t xml:space="preserve">RF-1: Gestión de Usuarios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358" w:hanging="360"/>
        <w:jc w:val="both"/>
        <w:rPr>
          <w:rFonts w:ascii="Tahoma" w:cs="Tahoma" w:eastAsia="Tahoma" w:hAnsi="Tahoma"/>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RF-1.1 </w:t>
      </w:r>
      <w:r w:rsidDel="00000000" w:rsidR="00000000" w:rsidRPr="00000000">
        <w:rPr>
          <w:rFonts w:ascii="Arial" w:cs="Arial" w:eastAsia="Arial" w:hAnsi="Arial"/>
          <w:b w:val="1"/>
          <w:bCs w:val="1"/>
          <w:sz w:val="24"/>
          <w:szCs w:val="24"/>
          <w:rtl w:val="0"/>
        </w:rPr>
        <w:t xml:space="preserve">Registrar Usuario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El sistema debe </w:t>
      </w:r>
      <w:r w:rsidDel="00000000" w:rsidR="00000000" w:rsidRPr="00000000">
        <w:rPr>
          <w:rFonts w:ascii="Arial" w:cs="Arial" w:eastAsia="Arial" w:hAnsi="Arial"/>
          <w:sz w:val="24"/>
          <w:szCs w:val="24"/>
          <w:rtl w:val="0"/>
        </w:rPr>
        <w:t xml:space="preserve">permitir el registro de usuarios (Tutor, Profesional Interno y Profesional Externo)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367" w:hanging="360"/>
        <w:jc w:val="both"/>
        <w:rPr>
          <w:rFonts w:ascii="Tahoma" w:cs="Tahoma" w:eastAsia="Tahoma" w:hAnsi="Tahoma"/>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RF-1.2 </w:t>
      </w:r>
      <w:r w:rsidDel="00000000" w:rsidR="00000000" w:rsidRPr="00000000">
        <w:rPr>
          <w:rFonts w:ascii="Arial" w:cs="Arial" w:eastAsia="Arial" w:hAnsi="Arial"/>
          <w:b w:val="1"/>
          <w:bCs w:val="1"/>
          <w:sz w:val="24"/>
          <w:szCs w:val="24"/>
          <w:rtl w:val="0"/>
        </w:rPr>
        <w:t xml:space="preserve">Iniciar Sesión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El sistema debe </w:t>
      </w:r>
      <w:r w:rsidDel="00000000" w:rsidR="00000000" w:rsidRPr="00000000">
        <w:rPr>
          <w:rFonts w:ascii="Arial" w:cs="Arial" w:eastAsia="Arial" w:hAnsi="Arial"/>
          <w:sz w:val="24"/>
          <w:szCs w:val="24"/>
          <w:rtl w:val="0"/>
        </w:rPr>
        <w:t xml:space="preserve">permitir a los usuarios autenticarse mediante correo y contraseña.</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365" w:hanging="360"/>
        <w:jc w:val="both"/>
        <w:rPr>
          <w:rFonts w:ascii="Tahoma" w:cs="Tahoma" w:eastAsia="Tahoma" w:hAnsi="Tahoma"/>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RF-1.3 </w:t>
      </w:r>
      <w:r w:rsidDel="00000000" w:rsidR="00000000" w:rsidRPr="00000000">
        <w:rPr>
          <w:rFonts w:ascii="Arial" w:cs="Arial" w:eastAsia="Arial" w:hAnsi="Arial"/>
          <w:b w:val="1"/>
          <w:bCs w:val="1"/>
          <w:sz w:val="24"/>
          <w:szCs w:val="24"/>
          <w:rtl w:val="0"/>
        </w:rPr>
        <w:t xml:space="preserve">Validar Credenciales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verificar que los datos ingresados sean correctos antes de permitir el acceso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numPr>
          <w:ilvl w:val="2"/>
          <w:numId w:val="12"/>
        </w:numPr>
        <w:tabs>
          <w:tab w:val="left" w:leader="none" w:pos="720"/>
        </w:tabs>
        <w:spacing w:line="360" w:lineRule="auto"/>
        <w:ind w:left="720" w:right="368" w:hanging="360"/>
        <w:jc w:val="both"/>
        <w:rPr>
          <w:sz w:val="24"/>
          <w:szCs w:val="24"/>
        </w:rPr>
      </w:pPr>
      <w:r w:rsidDel="00000000" w:rsidR="00000000" w:rsidRPr="00000000">
        <w:rPr>
          <w:rFonts w:ascii="Arial" w:cs="Arial" w:eastAsia="Arial" w:hAnsi="Arial"/>
          <w:b w:val="1"/>
          <w:bCs w:val="1"/>
          <w:sz w:val="24"/>
          <w:szCs w:val="24"/>
          <w:rtl w:val="0"/>
        </w:rPr>
        <w:t xml:space="preserve">RF-1.4 Identificar Rol: </w:t>
      </w:r>
      <w:r w:rsidDel="00000000" w:rsidR="00000000" w:rsidRPr="00000000">
        <w:rPr>
          <w:rFonts w:ascii="Arial" w:cs="Arial" w:eastAsia="Arial" w:hAnsi="Arial"/>
          <w:sz w:val="24"/>
          <w:szCs w:val="24"/>
          <w:rtl w:val="0"/>
        </w:rPr>
        <w:t xml:space="preserve">El sistema debe identificar el rol del usuario autenticado.</w:t>
      </w:r>
    </w:p>
    <w:p w:rsidR="00000000" w:rsidDel="00000000" w:rsidP="00000000" w:rsidRDefault="00000000" w:rsidRPr="00000000" w14:paraId="00000032">
      <w:pPr>
        <w:numPr>
          <w:ilvl w:val="2"/>
          <w:numId w:val="12"/>
        </w:numPr>
        <w:tabs>
          <w:tab w:val="left" w:leader="none" w:pos="720"/>
        </w:tabs>
        <w:spacing w:line="360" w:lineRule="auto"/>
        <w:ind w:left="720" w:right="368" w:hanging="360"/>
        <w:jc w:val="both"/>
        <w:rPr>
          <w:sz w:val="24"/>
          <w:szCs w:val="24"/>
        </w:rPr>
      </w:pPr>
      <w:r w:rsidDel="00000000" w:rsidR="00000000" w:rsidRPr="00000000">
        <w:rPr>
          <w:rFonts w:ascii="Arial" w:cs="Arial" w:eastAsia="Arial" w:hAnsi="Arial"/>
          <w:b w:val="1"/>
          <w:bCs w:val="1"/>
          <w:sz w:val="24"/>
          <w:szCs w:val="24"/>
          <w:rtl w:val="0"/>
        </w:rPr>
        <w:t xml:space="preserve">RF-1.5 Actualizar Perfil: </w:t>
      </w:r>
      <w:r w:rsidDel="00000000" w:rsidR="00000000" w:rsidRPr="00000000">
        <w:rPr>
          <w:rFonts w:ascii="Arial" w:cs="Arial" w:eastAsia="Arial" w:hAnsi="Arial"/>
          <w:sz w:val="24"/>
          <w:szCs w:val="24"/>
          <w:rtl w:val="0"/>
        </w:rPr>
        <w:t xml:space="preserve">El usuario debe poder modificar sus datos personales.</w:t>
      </w:r>
    </w:p>
    <w:p w:rsidR="00000000" w:rsidDel="00000000" w:rsidP="00000000" w:rsidRDefault="00000000" w:rsidRPr="00000000" w14:paraId="00000033">
      <w:pPr>
        <w:numPr>
          <w:ilvl w:val="2"/>
          <w:numId w:val="12"/>
        </w:numPr>
        <w:tabs>
          <w:tab w:val="left" w:leader="none" w:pos="720"/>
        </w:tabs>
        <w:spacing w:line="360" w:lineRule="auto"/>
        <w:ind w:left="720" w:right="368" w:hanging="360"/>
        <w:jc w:val="both"/>
        <w:rPr>
          <w:sz w:val="24"/>
          <w:szCs w:val="24"/>
        </w:rPr>
      </w:pPr>
      <w:r w:rsidDel="00000000" w:rsidR="00000000" w:rsidRPr="00000000">
        <w:rPr>
          <w:rFonts w:ascii="Arial" w:cs="Arial" w:eastAsia="Arial" w:hAnsi="Arial"/>
          <w:b w:val="1"/>
          <w:bCs w:val="1"/>
          <w:sz w:val="24"/>
          <w:szCs w:val="24"/>
          <w:rtl w:val="0"/>
        </w:rPr>
        <w:t xml:space="preserve">RF-1.6 Cerrar Sesión: </w:t>
      </w:r>
      <w:r w:rsidDel="00000000" w:rsidR="00000000" w:rsidRPr="00000000">
        <w:rPr>
          <w:rFonts w:ascii="Arial" w:cs="Arial" w:eastAsia="Arial" w:hAnsi="Arial"/>
          <w:sz w:val="24"/>
          <w:szCs w:val="24"/>
          <w:rtl w:val="0"/>
        </w:rPr>
        <w:t xml:space="preserve">El sistema debe permitir cerrar sesión de forma segura.</w:t>
      </w:r>
      <w:r w:rsidDel="00000000" w:rsidR="00000000" w:rsidRPr="00000000">
        <w:rPr>
          <w:rtl w:val="0"/>
        </w:rPr>
      </w:r>
    </w:p>
    <w:p w:rsidR="00000000" w:rsidDel="00000000" w:rsidP="00000000" w:rsidRDefault="00000000" w:rsidRPr="00000000" w14:paraId="00000034">
      <w:pPr>
        <w:pStyle w:val="Heading3"/>
        <w:spacing w:before="239" w:line="360" w:lineRule="auto"/>
        <w:rPr/>
      </w:pPr>
      <w:bookmarkStart w:colFirst="0" w:colLast="0" w:name="_heading=h.tfqyxur20i96" w:id="12"/>
      <w:bookmarkEnd w:id="12"/>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3"/>
        <w:spacing w:before="239" w:line="360" w:lineRule="auto"/>
        <w:rPr/>
      </w:pPr>
      <w:bookmarkStart w:colFirst="0" w:colLast="0" w:name="_heading=h.cw9ikgrr68x1" w:id="13"/>
      <w:bookmarkEnd w:id="13"/>
      <w:r w:rsidDel="00000000" w:rsidR="00000000" w:rsidRPr="00000000">
        <w:rPr>
          <w:rtl w:val="0"/>
        </w:rPr>
        <w:t xml:space="preserve">RF-2: Gestión de Pacientes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372" w:hanging="360"/>
        <w:jc w:val="both"/>
        <w:rPr>
          <w:rFonts w:ascii="Tahoma" w:cs="Tahoma" w:eastAsia="Tahoma" w:hAnsi="Tahoma"/>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RF-2.1 </w:t>
      </w:r>
      <w:r w:rsidDel="00000000" w:rsidR="00000000" w:rsidRPr="00000000">
        <w:rPr>
          <w:rFonts w:ascii="Arial" w:cs="Arial" w:eastAsia="Arial" w:hAnsi="Arial"/>
          <w:b w:val="1"/>
          <w:bCs w:val="1"/>
          <w:sz w:val="24"/>
          <w:szCs w:val="24"/>
          <w:rtl w:val="0"/>
        </w:rPr>
        <w:t xml:space="preserve">Registrar Pacientes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permitir registrar nuevos pacientes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360" w:lineRule="auto"/>
        <w:ind w:right="37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360" w:lineRule="auto"/>
        <w:ind w:right="37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372" w:hanging="360"/>
        <w:jc w:val="both"/>
        <w:rPr>
          <w:rFonts w:ascii="Tahoma" w:cs="Tahoma" w:eastAsia="Tahoma" w:hAnsi="Tahoma"/>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RF-2.2 </w:t>
      </w:r>
      <w:r w:rsidDel="00000000" w:rsidR="00000000" w:rsidRPr="00000000">
        <w:rPr>
          <w:rFonts w:ascii="Arial" w:cs="Arial" w:eastAsia="Arial" w:hAnsi="Arial"/>
          <w:b w:val="1"/>
          <w:bCs w:val="1"/>
          <w:sz w:val="24"/>
          <w:szCs w:val="24"/>
          <w:rtl w:val="0"/>
        </w:rPr>
        <w:t xml:space="preserve">Listar Pacientes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permitir visualizar la lista de pacientes registrados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364" w:hanging="360"/>
        <w:jc w:val="both"/>
        <w:rPr>
          <w:rFonts w:ascii="Tahoma" w:cs="Tahoma" w:eastAsia="Tahoma" w:hAnsi="Tahoma"/>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RF-2.3 </w:t>
      </w:r>
      <w:r w:rsidDel="00000000" w:rsidR="00000000" w:rsidRPr="00000000">
        <w:rPr>
          <w:rFonts w:ascii="Arial" w:cs="Arial" w:eastAsia="Arial" w:hAnsi="Arial"/>
          <w:b w:val="1"/>
          <w:bCs w:val="1"/>
          <w:sz w:val="24"/>
          <w:szCs w:val="24"/>
          <w:rtl w:val="0"/>
        </w:rPr>
        <w:t xml:space="preserve">Buscar paciente por RUT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permitir buscar un paciente por su RUT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359" w:hanging="360"/>
        <w:jc w:val="both"/>
        <w:rPr>
          <w:rFonts w:ascii="Tahoma" w:cs="Tahoma" w:eastAsia="Tahoma" w:hAnsi="Tahoma"/>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RF-2.4 </w:t>
      </w:r>
      <w:r w:rsidDel="00000000" w:rsidR="00000000" w:rsidRPr="00000000">
        <w:rPr>
          <w:rFonts w:ascii="Arial" w:cs="Arial" w:eastAsia="Arial" w:hAnsi="Arial"/>
          <w:b w:val="1"/>
          <w:bCs w:val="1"/>
          <w:sz w:val="24"/>
          <w:szCs w:val="24"/>
          <w:rtl w:val="0"/>
        </w:rPr>
        <w:t xml:space="preserve">Ver detalle del paciente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mostrar información general del paciente (nombre, edad, diagnóstico, alergias, observaciones, centro)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D">
      <w:pPr>
        <w:numPr>
          <w:ilvl w:val="2"/>
          <w:numId w:val="12"/>
        </w:numPr>
        <w:tabs>
          <w:tab w:val="left" w:leader="none" w:pos="720"/>
        </w:tabs>
        <w:spacing w:line="360" w:lineRule="auto"/>
        <w:ind w:left="720" w:right="359" w:hanging="360"/>
        <w:jc w:val="both"/>
        <w:rPr>
          <w:sz w:val="24"/>
          <w:szCs w:val="24"/>
        </w:rPr>
      </w:pPr>
      <w:r w:rsidDel="00000000" w:rsidR="00000000" w:rsidRPr="00000000">
        <w:rPr>
          <w:rFonts w:ascii="Arial" w:cs="Arial" w:eastAsia="Arial" w:hAnsi="Arial"/>
          <w:b w:val="1"/>
          <w:bCs w:val="1"/>
          <w:sz w:val="24"/>
          <w:szCs w:val="24"/>
          <w:rtl w:val="0"/>
        </w:rPr>
        <w:t xml:space="preserve">RF-2.5 Actualizar datos del paciente: </w:t>
      </w:r>
      <w:r w:rsidDel="00000000" w:rsidR="00000000" w:rsidRPr="00000000">
        <w:rPr>
          <w:rFonts w:ascii="Arial" w:cs="Arial" w:eastAsia="Arial" w:hAnsi="Arial"/>
          <w:sz w:val="24"/>
          <w:szCs w:val="24"/>
          <w:rtl w:val="0"/>
        </w:rPr>
        <w:t xml:space="preserve">El sistema debe permitir modificar los datos generales del paciente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E">
      <w:pPr>
        <w:numPr>
          <w:ilvl w:val="2"/>
          <w:numId w:val="12"/>
        </w:numPr>
        <w:tabs>
          <w:tab w:val="left" w:leader="none" w:pos="720"/>
        </w:tabs>
        <w:spacing w:line="360" w:lineRule="auto"/>
        <w:ind w:left="720" w:right="359" w:hanging="360"/>
        <w:jc w:val="both"/>
        <w:rPr>
          <w:sz w:val="24"/>
          <w:szCs w:val="24"/>
        </w:rPr>
      </w:pPr>
      <w:r w:rsidDel="00000000" w:rsidR="00000000" w:rsidRPr="00000000">
        <w:rPr>
          <w:rFonts w:ascii="Arial" w:cs="Arial" w:eastAsia="Arial" w:hAnsi="Arial"/>
          <w:b w:val="1"/>
          <w:bCs w:val="1"/>
          <w:sz w:val="24"/>
          <w:szCs w:val="24"/>
          <w:rtl w:val="0"/>
        </w:rPr>
        <w:t xml:space="preserve">RF-2.6 Eliminar pacientes: </w:t>
      </w:r>
      <w:r w:rsidDel="00000000" w:rsidR="00000000" w:rsidRPr="00000000">
        <w:rPr>
          <w:rFonts w:ascii="Arial" w:cs="Arial" w:eastAsia="Arial" w:hAnsi="Arial"/>
          <w:sz w:val="24"/>
          <w:szCs w:val="24"/>
          <w:rtl w:val="0"/>
        </w:rPr>
        <w:t xml:space="preserve">El sistema debe permitir eliminar pacientes según permisos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F">
      <w:pPr>
        <w:numPr>
          <w:ilvl w:val="2"/>
          <w:numId w:val="12"/>
        </w:numPr>
        <w:tabs>
          <w:tab w:val="left" w:leader="none" w:pos="720"/>
        </w:tabs>
        <w:spacing w:line="360" w:lineRule="auto"/>
        <w:ind w:left="720" w:right="359" w:hanging="360"/>
        <w:jc w:val="both"/>
        <w:rPr>
          <w:sz w:val="24"/>
          <w:szCs w:val="24"/>
        </w:rPr>
      </w:pPr>
      <w:r w:rsidDel="00000000" w:rsidR="00000000" w:rsidRPr="00000000">
        <w:rPr>
          <w:rFonts w:ascii="Arial" w:cs="Arial" w:eastAsia="Arial" w:hAnsi="Arial"/>
          <w:b w:val="1"/>
          <w:bCs w:val="1"/>
          <w:sz w:val="24"/>
          <w:szCs w:val="24"/>
          <w:rtl w:val="0"/>
        </w:rPr>
        <w:t xml:space="preserve">RF-2.7 Asignar pacientes: </w:t>
      </w:r>
      <w:r w:rsidDel="00000000" w:rsidR="00000000" w:rsidRPr="00000000">
        <w:rPr>
          <w:rFonts w:ascii="Arial" w:cs="Arial" w:eastAsia="Arial" w:hAnsi="Arial"/>
          <w:sz w:val="24"/>
          <w:szCs w:val="24"/>
          <w:rtl w:val="0"/>
        </w:rPr>
        <w:t xml:space="preserve">El sistema debe permitir asignar pacientes a tutores o profesionales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40">
      <w:pPr>
        <w:pStyle w:val="Heading3"/>
        <w:spacing w:before="241" w:line="360" w:lineRule="auto"/>
        <w:rPr/>
      </w:pPr>
      <w:bookmarkStart w:colFirst="0" w:colLast="0" w:name="_heading=h.e9qd61sjxpcz" w:id="14"/>
      <w:bookmarkEnd w:id="14"/>
      <w:r w:rsidDel="00000000" w:rsidR="00000000" w:rsidRPr="00000000">
        <w:rPr>
          <w:rtl w:val="0"/>
        </w:rPr>
        <w:t xml:space="preserve">RF-3: Gestión de Datos Médicos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367" w:hanging="360"/>
        <w:jc w:val="both"/>
        <w:rPr>
          <w:rFonts w:ascii="Tahoma" w:cs="Tahoma" w:eastAsia="Tahoma" w:hAnsi="Tahoma"/>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RF-3.1 </w:t>
      </w:r>
      <w:r w:rsidDel="00000000" w:rsidR="00000000" w:rsidRPr="00000000">
        <w:rPr>
          <w:rFonts w:ascii="Arial" w:cs="Arial" w:eastAsia="Arial" w:hAnsi="Arial"/>
          <w:b w:val="1"/>
          <w:bCs w:val="1"/>
          <w:sz w:val="24"/>
          <w:szCs w:val="24"/>
          <w:rtl w:val="0"/>
        </w:rPr>
        <w:t xml:space="preserve">Registrar medicamentos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permitir registrar medicamentos asociados a un paciente.</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370" w:hanging="360"/>
        <w:jc w:val="both"/>
        <w:rPr>
          <w:rFonts w:ascii="Tahoma" w:cs="Tahoma" w:eastAsia="Tahoma" w:hAnsi="Tahoma"/>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RF-3.2 V</w:t>
      </w:r>
      <w:r w:rsidDel="00000000" w:rsidR="00000000" w:rsidRPr="00000000">
        <w:rPr>
          <w:rFonts w:ascii="Arial" w:cs="Arial" w:eastAsia="Arial" w:hAnsi="Arial"/>
          <w:b w:val="1"/>
          <w:bCs w:val="1"/>
          <w:sz w:val="24"/>
          <w:szCs w:val="24"/>
          <w:rtl w:val="0"/>
        </w:rPr>
        <w:t xml:space="preserve">isualizar Medicamentos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mostrar la lista de medicamentos del paciente.</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372" w:hanging="360"/>
        <w:jc w:val="both"/>
        <w:rPr>
          <w:rFonts w:ascii="Tahoma" w:cs="Tahoma" w:eastAsia="Tahoma" w:hAnsi="Tahoma"/>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RF-3.3 </w:t>
      </w:r>
      <w:r w:rsidDel="00000000" w:rsidR="00000000" w:rsidRPr="00000000">
        <w:rPr>
          <w:rFonts w:ascii="Arial" w:cs="Arial" w:eastAsia="Arial" w:hAnsi="Arial"/>
          <w:b w:val="1"/>
          <w:bCs w:val="1"/>
          <w:sz w:val="24"/>
          <w:szCs w:val="24"/>
          <w:rtl w:val="0"/>
        </w:rPr>
        <w:t xml:space="preserve">Registrar Controles Médicos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permitir registrar controles o atenciones médicas.</w:t>
      </w:r>
      <w:r w:rsidDel="00000000" w:rsidR="00000000" w:rsidRPr="00000000">
        <w:rPr>
          <w:rtl w:val="0"/>
        </w:rPr>
      </w:r>
    </w:p>
    <w:p w:rsidR="00000000" w:rsidDel="00000000" w:rsidP="00000000" w:rsidRDefault="00000000" w:rsidRPr="00000000" w14:paraId="00000045">
      <w:pPr>
        <w:numPr>
          <w:ilvl w:val="2"/>
          <w:numId w:val="12"/>
        </w:numPr>
        <w:tabs>
          <w:tab w:val="left" w:leader="none" w:pos="720"/>
        </w:tabs>
        <w:spacing w:line="360" w:lineRule="auto"/>
        <w:ind w:left="720" w:right="372" w:hanging="360"/>
        <w:jc w:val="both"/>
        <w:rPr>
          <w:sz w:val="24"/>
          <w:szCs w:val="24"/>
        </w:rPr>
      </w:pPr>
      <w:r w:rsidDel="00000000" w:rsidR="00000000" w:rsidRPr="00000000">
        <w:rPr>
          <w:rFonts w:ascii="Arial" w:cs="Arial" w:eastAsia="Arial" w:hAnsi="Arial"/>
          <w:b w:val="1"/>
          <w:bCs w:val="1"/>
          <w:sz w:val="24"/>
          <w:szCs w:val="24"/>
          <w:rtl w:val="0"/>
        </w:rPr>
        <w:t xml:space="preserve">RF-3.4 Visualizar Historial Clínico: </w:t>
      </w:r>
      <w:r w:rsidDel="00000000" w:rsidR="00000000" w:rsidRPr="00000000">
        <w:rPr>
          <w:rFonts w:ascii="Arial" w:cs="Arial" w:eastAsia="Arial" w:hAnsi="Arial"/>
          <w:sz w:val="24"/>
          <w:szCs w:val="24"/>
          <w:rtl w:val="0"/>
        </w:rPr>
        <w:t xml:space="preserve">El sistema debe permitir visualizar el historial médico del paciente.</w:t>
      </w:r>
      <w:r w:rsidDel="00000000" w:rsidR="00000000" w:rsidRPr="00000000">
        <w:rPr>
          <w:rtl w:val="0"/>
        </w:rPr>
      </w:r>
    </w:p>
    <w:p w:rsidR="00000000" w:rsidDel="00000000" w:rsidP="00000000" w:rsidRDefault="00000000" w:rsidRPr="00000000" w14:paraId="00000046">
      <w:pPr>
        <w:numPr>
          <w:ilvl w:val="2"/>
          <w:numId w:val="12"/>
        </w:numPr>
        <w:tabs>
          <w:tab w:val="left" w:leader="none" w:pos="720"/>
        </w:tabs>
        <w:spacing w:line="360" w:lineRule="auto"/>
        <w:ind w:left="720" w:right="372" w:hanging="360"/>
        <w:jc w:val="both"/>
        <w:rPr>
          <w:sz w:val="24"/>
          <w:szCs w:val="24"/>
        </w:rPr>
      </w:pPr>
      <w:r w:rsidDel="00000000" w:rsidR="00000000" w:rsidRPr="00000000">
        <w:rPr>
          <w:rFonts w:ascii="Arial" w:cs="Arial" w:eastAsia="Arial" w:hAnsi="Arial"/>
          <w:b w:val="1"/>
          <w:bCs w:val="1"/>
          <w:sz w:val="24"/>
          <w:szCs w:val="24"/>
          <w:rtl w:val="0"/>
        </w:rPr>
        <w:t xml:space="preserve">RF-3.5 Registrar Notas Clínicas: </w:t>
      </w:r>
      <w:r w:rsidDel="00000000" w:rsidR="00000000" w:rsidRPr="00000000">
        <w:rPr>
          <w:rFonts w:ascii="Arial" w:cs="Arial" w:eastAsia="Arial" w:hAnsi="Arial"/>
          <w:sz w:val="24"/>
          <w:szCs w:val="24"/>
          <w:rtl w:val="0"/>
        </w:rPr>
        <w:t xml:space="preserve">El sistema debe permitir a los profesionales agregar observaciones o evoluciones.</w:t>
      </w: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tabs>
          <w:tab w:val="left" w:leader="none" w:pos="389"/>
        </w:tabs>
        <w:spacing w:before="1" w:line="360" w:lineRule="auto"/>
        <w:ind w:left="0"/>
        <w:rPr/>
      </w:pPr>
      <w:bookmarkStart w:colFirst="0" w:colLast="0" w:name="_heading=h.t22op7s1dubv" w:id="15"/>
      <w:bookmarkEnd w:id="15"/>
      <w:r w:rsidDel="00000000" w:rsidR="00000000" w:rsidRPr="00000000">
        <w:rPr>
          <w:rtl w:val="0"/>
        </w:rPr>
        <w:t xml:space="preserve">2.2 Requerimientos No Funcionales (RNF) - Atributos de Calidad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Los RNF definen </w:t>
      </w:r>
      <w:r w:rsidDel="00000000" w:rsidR="00000000" w:rsidRPr="00000000">
        <w:rPr>
          <w:rFonts w:ascii="Arial" w:cs="Arial" w:eastAsia="Arial" w:hAnsi="Arial"/>
          <w:sz w:val="24"/>
          <w:szCs w:val="24"/>
          <w:rtl w:val="0"/>
        </w:rPr>
        <w:t xml:space="preserve">cómo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debe comportarse el sistema para ser confiable, escalable y seguro.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36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3"/>
        <w:spacing w:before="0" w:line="360" w:lineRule="auto"/>
        <w:rPr/>
      </w:pPr>
      <w:bookmarkStart w:colFirst="0" w:colLast="0" w:name="_heading=h.mb4pxt53ps0u" w:id="16"/>
      <w:bookmarkEnd w:id="16"/>
      <w:r w:rsidDel="00000000" w:rsidR="00000000" w:rsidRPr="00000000">
        <w:rPr>
          <w:rtl w:val="0"/>
        </w:rPr>
        <w:t xml:space="preserve">RNF-1: Seguridad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362" w:hanging="360"/>
        <w:jc w:val="both"/>
        <w:rPr>
          <w:rFonts w:ascii="Tahoma" w:cs="Tahoma" w:eastAsia="Tahoma" w:hAnsi="Tahoma"/>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RNF-1.1 </w:t>
      </w:r>
      <w:r w:rsidDel="00000000" w:rsidR="00000000" w:rsidRPr="00000000">
        <w:rPr>
          <w:rFonts w:ascii="Arial" w:cs="Arial" w:eastAsia="Arial" w:hAnsi="Arial"/>
          <w:b w:val="1"/>
          <w:bCs w:val="1"/>
          <w:sz w:val="24"/>
          <w:szCs w:val="24"/>
          <w:rtl w:val="0"/>
        </w:rPr>
        <w:t xml:space="preserve">Autenticación Segura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garantizar que solo usuarios autenticados pueden acceder.</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368" w:hanging="360"/>
        <w:jc w:val="both"/>
        <w:rPr>
          <w:rFonts w:ascii="Tahoma" w:cs="Tahoma" w:eastAsia="Tahoma" w:hAnsi="Tahoma"/>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RNF-1.2 </w:t>
      </w:r>
      <w:r w:rsidDel="00000000" w:rsidR="00000000" w:rsidRPr="00000000">
        <w:rPr>
          <w:rFonts w:ascii="Arial" w:cs="Arial" w:eastAsia="Arial" w:hAnsi="Arial"/>
          <w:b w:val="1"/>
          <w:bCs w:val="1"/>
          <w:sz w:val="24"/>
          <w:szCs w:val="24"/>
          <w:rtl w:val="0"/>
        </w:rPr>
        <w:t xml:space="preserve">Control de Acceso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El sistema debe restringir el acceso según el rol del usuario.</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362" w:hanging="360"/>
        <w:jc w:val="both"/>
        <w:rPr>
          <w:rFonts w:ascii="Tahoma" w:cs="Tahoma" w:eastAsia="Tahoma" w:hAnsi="Tahoma"/>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RNF-1.3 </w:t>
      </w:r>
      <w:r w:rsidDel="00000000" w:rsidR="00000000" w:rsidRPr="00000000">
        <w:rPr>
          <w:rFonts w:ascii="Arial" w:cs="Arial" w:eastAsia="Arial" w:hAnsi="Arial"/>
          <w:b w:val="1"/>
          <w:bCs w:val="1"/>
          <w:sz w:val="24"/>
          <w:szCs w:val="24"/>
          <w:rtl w:val="0"/>
        </w:rPr>
        <w:t xml:space="preserve">Protección de Datos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La información del sistema debe estar protegida contra accesos no autorizados.</w:t>
      </w:r>
    </w:p>
    <w:p w:rsidR="00000000" w:rsidDel="00000000" w:rsidP="00000000" w:rsidRDefault="00000000" w:rsidRPr="00000000" w14:paraId="0000004F">
      <w:pPr>
        <w:numPr>
          <w:ilvl w:val="2"/>
          <w:numId w:val="12"/>
        </w:numPr>
        <w:tabs>
          <w:tab w:val="left" w:leader="none" w:pos="720"/>
        </w:tabs>
        <w:spacing w:line="360" w:lineRule="auto"/>
        <w:ind w:left="720" w:right="362" w:hanging="360"/>
        <w:jc w:val="both"/>
        <w:rPr>
          <w:sz w:val="24"/>
          <w:szCs w:val="24"/>
        </w:rPr>
      </w:pPr>
      <w:r w:rsidDel="00000000" w:rsidR="00000000" w:rsidRPr="00000000">
        <w:rPr>
          <w:rFonts w:ascii="Arial" w:cs="Arial" w:eastAsia="Arial" w:hAnsi="Arial"/>
          <w:b w:val="1"/>
          <w:bCs w:val="1"/>
          <w:sz w:val="24"/>
          <w:szCs w:val="24"/>
          <w:rtl w:val="0"/>
        </w:rPr>
        <w:t xml:space="preserve">RNF-1.4 Comunicación Segura: </w:t>
      </w:r>
      <w:r w:rsidDel="00000000" w:rsidR="00000000" w:rsidRPr="00000000">
        <w:rPr>
          <w:rFonts w:ascii="Arial" w:cs="Arial" w:eastAsia="Arial" w:hAnsi="Arial"/>
          <w:sz w:val="24"/>
          <w:szCs w:val="24"/>
          <w:rtl w:val="0"/>
        </w:rPr>
        <w:t xml:space="preserve">La comunicación debe ser protegida mediante protocolos seguros. </w:t>
      </w:r>
      <w:r w:rsidDel="00000000" w:rsidR="00000000" w:rsidRPr="00000000">
        <w:rPr>
          <w:rtl w:val="0"/>
        </w:rPr>
      </w:r>
    </w:p>
    <w:p w:rsidR="00000000" w:rsidDel="00000000" w:rsidP="00000000" w:rsidRDefault="00000000" w:rsidRPr="00000000" w14:paraId="00000050">
      <w:pPr>
        <w:pStyle w:val="Heading3"/>
        <w:spacing w:before="233" w:line="360" w:lineRule="auto"/>
        <w:rPr/>
      </w:pPr>
      <w:bookmarkStart w:colFirst="0" w:colLast="0" w:name="_heading=h.oafrnot6e1q6" w:id="17"/>
      <w:bookmarkEnd w:id="17"/>
      <w:r w:rsidDel="00000000" w:rsidR="00000000" w:rsidRPr="00000000">
        <w:rPr>
          <w:rtl w:val="0"/>
        </w:rPr>
        <w:t xml:space="preserve">RNF-2: Rendimiento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364" w:hanging="360"/>
        <w:jc w:val="both"/>
        <w:rPr>
          <w:rFonts w:ascii="Tahoma" w:cs="Tahoma" w:eastAsia="Tahoma" w:hAnsi="Tahoma"/>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RNF-2.1 </w:t>
      </w:r>
      <w:r w:rsidDel="00000000" w:rsidR="00000000" w:rsidRPr="00000000">
        <w:rPr>
          <w:rFonts w:ascii="Arial" w:cs="Arial" w:eastAsia="Arial" w:hAnsi="Arial"/>
          <w:b w:val="1"/>
          <w:bCs w:val="1"/>
          <w:sz w:val="24"/>
          <w:szCs w:val="24"/>
          <w:rtl w:val="0"/>
        </w:rPr>
        <w:t xml:space="preserve">Tiempo de respuesta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responder en menos de 2 segundos.</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359" w:hanging="360"/>
        <w:jc w:val="both"/>
        <w:rPr>
          <w:rFonts w:ascii="Tahoma" w:cs="Tahoma" w:eastAsia="Tahoma" w:hAnsi="Tahoma"/>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RNF-2.2 Concurrencia: </w:t>
      </w:r>
      <w:r w:rsidDel="00000000" w:rsidR="00000000" w:rsidRPr="00000000">
        <w:rPr>
          <w:rFonts w:ascii="Arial" w:cs="Arial" w:eastAsia="Arial" w:hAnsi="Arial"/>
          <w:sz w:val="24"/>
          <w:szCs w:val="24"/>
          <w:rtl w:val="0"/>
        </w:rPr>
        <w:t xml:space="preserve">El sistema debe soportar múltiples usuarios simultáneamente.</w:t>
      </w:r>
      <w:r w:rsidDel="00000000" w:rsidR="00000000" w:rsidRPr="00000000">
        <w:rPr>
          <w:rtl w:val="0"/>
        </w:rPr>
      </w:r>
    </w:p>
    <w:p w:rsidR="00000000" w:rsidDel="00000000" w:rsidP="00000000" w:rsidRDefault="00000000" w:rsidRPr="00000000" w14:paraId="00000054">
      <w:pPr>
        <w:pStyle w:val="Heading3"/>
        <w:spacing w:before="231" w:line="360" w:lineRule="auto"/>
        <w:rPr/>
      </w:pPr>
      <w:bookmarkStart w:colFirst="0" w:colLast="0" w:name="_heading=h.tcfbxwy0ahd8" w:id="18"/>
      <w:bookmarkEnd w:id="18"/>
      <w:r w:rsidDel="00000000" w:rsidR="00000000" w:rsidRPr="00000000">
        <w:rPr>
          <w:rtl w:val="0"/>
        </w:rPr>
        <w:t xml:space="preserve">RNF-3: Escalabilidad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1" w:line="360" w:lineRule="auto"/>
        <w:ind w:left="720" w:right="360" w:hanging="360"/>
        <w:jc w:val="both"/>
        <w:rPr>
          <w:rFonts w:ascii="Tahoma" w:cs="Tahoma" w:eastAsia="Tahoma" w:hAnsi="Tahoma"/>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RNF-3.1 Escalabilidad: </w:t>
      </w:r>
      <w:r w:rsidDel="00000000" w:rsidR="00000000" w:rsidRPr="00000000">
        <w:rPr>
          <w:rFonts w:ascii="Arial" w:cs="Arial" w:eastAsia="Arial" w:hAnsi="Arial"/>
          <w:sz w:val="24"/>
          <w:szCs w:val="24"/>
          <w:rtl w:val="0"/>
        </w:rPr>
        <w:t xml:space="preserve">El sistema debe poder aumentar su capacidad según la demanda.</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359" w:hanging="360"/>
        <w:jc w:val="both"/>
        <w:rPr>
          <w:rFonts w:ascii="Tahoma" w:cs="Tahoma" w:eastAsia="Tahoma" w:hAnsi="Tahoma"/>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RNF-3.2 </w:t>
      </w:r>
      <w:r w:rsidDel="00000000" w:rsidR="00000000" w:rsidRPr="00000000">
        <w:rPr>
          <w:rFonts w:ascii="Arial" w:cs="Arial" w:eastAsia="Arial" w:hAnsi="Arial"/>
          <w:b w:val="1"/>
          <w:bCs w:val="1"/>
          <w:sz w:val="24"/>
          <w:szCs w:val="24"/>
          <w:rtl w:val="0"/>
        </w:rPr>
        <w:t xml:space="preserve">Distribución de Carga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permitir distribuir la carga entre múltiples instancias.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360" w:lineRule="auto"/>
        <w:ind w:right="35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pStyle w:val="Heading3"/>
        <w:spacing w:before="236" w:line="360" w:lineRule="auto"/>
        <w:rPr/>
      </w:pPr>
      <w:bookmarkStart w:colFirst="0" w:colLast="0" w:name="_heading=h.78xmcexe3n1b" w:id="19"/>
      <w:bookmarkEnd w:id="19"/>
      <w:r w:rsidDel="00000000" w:rsidR="00000000" w:rsidRPr="00000000">
        <w:rPr>
          <w:rtl w:val="0"/>
        </w:rPr>
        <w:t xml:space="preserve">RNF-4: Disponibilidad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358" w:hanging="360"/>
        <w:jc w:val="both"/>
        <w:rPr>
          <w:rFonts w:ascii="Tahoma" w:cs="Tahoma" w:eastAsia="Tahoma" w:hAnsi="Tahoma"/>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RNF-4.1 </w:t>
      </w:r>
      <w:r w:rsidDel="00000000" w:rsidR="00000000" w:rsidRPr="00000000">
        <w:rPr>
          <w:rFonts w:ascii="Arial" w:cs="Arial" w:eastAsia="Arial" w:hAnsi="Arial"/>
          <w:b w:val="1"/>
          <w:bCs w:val="1"/>
          <w:sz w:val="24"/>
          <w:szCs w:val="24"/>
          <w:rtl w:val="0"/>
        </w:rPr>
        <w:t xml:space="preserve">Disponibilidad: </w:t>
      </w:r>
      <w:r w:rsidDel="00000000" w:rsidR="00000000" w:rsidRPr="00000000">
        <w:rPr>
          <w:rFonts w:ascii="Arial" w:cs="Arial" w:eastAsia="Arial" w:hAnsi="Arial"/>
          <w:sz w:val="24"/>
          <w:szCs w:val="24"/>
          <w:rtl w:val="0"/>
        </w:rPr>
        <w:t xml:space="preserve">El sistema debe estar disponible al menos el 99% del tiempo.</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359" w:hanging="360"/>
        <w:jc w:val="both"/>
        <w:rPr>
          <w:rFonts w:ascii="Tahoma" w:cs="Tahoma" w:eastAsia="Tahoma" w:hAnsi="Tahoma"/>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RNF-4.2 </w:t>
      </w:r>
      <w:r w:rsidDel="00000000" w:rsidR="00000000" w:rsidRPr="00000000">
        <w:rPr>
          <w:rFonts w:ascii="Arial" w:cs="Arial" w:eastAsia="Arial" w:hAnsi="Arial"/>
          <w:b w:val="1"/>
          <w:bCs w:val="1"/>
          <w:sz w:val="24"/>
          <w:szCs w:val="24"/>
          <w:rtl w:val="0"/>
        </w:rPr>
        <w:t xml:space="preserve">Recuperación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poder recuperarse ante fallos.</w:t>
      </w:r>
    </w:p>
    <w:p w:rsidR="00000000" w:rsidDel="00000000" w:rsidP="00000000" w:rsidRDefault="00000000" w:rsidRPr="00000000" w14:paraId="0000005D">
      <w:pPr>
        <w:pStyle w:val="Heading3"/>
        <w:spacing w:before="236" w:line="360" w:lineRule="auto"/>
        <w:rPr/>
      </w:pPr>
      <w:bookmarkStart w:colFirst="0" w:colLast="0" w:name="_heading=h.uymmht72z6my" w:id="20"/>
      <w:bookmarkEnd w:id="20"/>
      <w:r w:rsidDel="00000000" w:rsidR="00000000" w:rsidRPr="00000000">
        <w:rPr>
          <w:rtl w:val="0"/>
        </w:rPr>
        <w:t xml:space="preserve">RNF-5: Mantenibilidad</w:t>
      </w:r>
    </w:p>
    <w:p w:rsidR="00000000" w:rsidDel="00000000" w:rsidP="00000000" w:rsidRDefault="00000000" w:rsidRPr="00000000" w14:paraId="0000005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F">
      <w:pPr>
        <w:numPr>
          <w:ilvl w:val="2"/>
          <w:numId w:val="12"/>
        </w:numPr>
        <w:tabs>
          <w:tab w:val="left" w:leader="none" w:pos="720"/>
        </w:tabs>
        <w:spacing w:line="360" w:lineRule="auto"/>
        <w:ind w:left="720" w:right="358" w:hanging="360"/>
        <w:jc w:val="both"/>
        <w:rPr>
          <w:rFonts w:ascii="Tahoma" w:cs="Tahoma" w:eastAsia="Tahoma" w:hAnsi="Tahoma"/>
          <w:sz w:val="24"/>
          <w:szCs w:val="24"/>
        </w:rPr>
      </w:pPr>
      <w:r w:rsidDel="00000000" w:rsidR="00000000" w:rsidRPr="00000000">
        <w:rPr>
          <w:rFonts w:ascii="Arial" w:cs="Arial" w:eastAsia="Arial" w:hAnsi="Arial"/>
          <w:b w:val="1"/>
          <w:bCs w:val="1"/>
          <w:sz w:val="24"/>
          <w:szCs w:val="24"/>
          <w:rtl w:val="0"/>
        </w:rPr>
        <w:t xml:space="preserve">RNF-5.1 Mantenibilidad: </w:t>
      </w:r>
      <w:r w:rsidDel="00000000" w:rsidR="00000000" w:rsidRPr="00000000">
        <w:rPr>
          <w:rFonts w:ascii="Arial" w:cs="Arial" w:eastAsia="Arial" w:hAnsi="Arial"/>
          <w:sz w:val="24"/>
          <w:szCs w:val="24"/>
          <w:rtl w:val="0"/>
        </w:rPr>
        <w:t xml:space="preserve">El sistema debe ser fácil de modificar y actualizar.</w:t>
      </w:r>
    </w:p>
    <w:p w:rsidR="00000000" w:rsidDel="00000000" w:rsidP="00000000" w:rsidRDefault="00000000" w:rsidRPr="00000000" w14:paraId="00000060">
      <w:pPr>
        <w:numPr>
          <w:ilvl w:val="2"/>
          <w:numId w:val="12"/>
        </w:numPr>
        <w:tabs>
          <w:tab w:val="left" w:leader="none" w:pos="720"/>
        </w:tabs>
        <w:spacing w:line="360" w:lineRule="auto"/>
        <w:ind w:left="720" w:right="358" w:hanging="360"/>
        <w:jc w:val="both"/>
        <w:rPr>
          <w:rFonts w:ascii="Tahoma" w:cs="Tahoma" w:eastAsia="Tahoma" w:hAnsi="Tahoma"/>
          <w:sz w:val="24"/>
          <w:szCs w:val="24"/>
        </w:rPr>
      </w:pPr>
      <w:r w:rsidDel="00000000" w:rsidR="00000000" w:rsidRPr="00000000">
        <w:rPr>
          <w:rFonts w:ascii="Arial" w:cs="Arial" w:eastAsia="Arial" w:hAnsi="Arial"/>
          <w:b w:val="1"/>
          <w:bCs w:val="1"/>
          <w:sz w:val="24"/>
          <w:szCs w:val="24"/>
          <w:rtl w:val="0"/>
        </w:rPr>
        <w:t xml:space="preserve">RNF-5.2 Modularidad: </w:t>
      </w:r>
      <w:r w:rsidDel="00000000" w:rsidR="00000000" w:rsidRPr="00000000">
        <w:rPr>
          <w:rFonts w:ascii="Arial" w:cs="Arial" w:eastAsia="Arial" w:hAnsi="Arial"/>
          <w:sz w:val="24"/>
          <w:szCs w:val="24"/>
          <w:rtl w:val="0"/>
        </w:rPr>
        <w:t xml:space="preserve">El sistema debe estar estructurado de forma modular.</w:t>
      </w:r>
    </w:p>
    <w:p w:rsidR="00000000" w:rsidDel="00000000" w:rsidP="00000000" w:rsidRDefault="00000000" w:rsidRPr="00000000" w14:paraId="00000061">
      <w:pPr>
        <w:pStyle w:val="Heading3"/>
        <w:spacing w:before="236" w:line="360" w:lineRule="auto"/>
        <w:rPr/>
      </w:pPr>
      <w:bookmarkStart w:colFirst="0" w:colLast="0" w:name="_heading=h.cifcjrwjll5y" w:id="21"/>
      <w:bookmarkEnd w:id="21"/>
      <w:r w:rsidDel="00000000" w:rsidR="00000000" w:rsidRPr="00000000">
        <w:rPr>
          <w:rtl w:val="0"/>
        </w:rPr>
        <w:t xml:space="preserve">RNF-6: Usabilidad</w:t>
      </w:r>
    </w:p>
    <w:p w:rsidR="00000000" w:rsidDel="00000000" w:rsidP="00000000" w:rsidRDefault="00000000" w:rsidRPr="00000000" w14:paraId="0000006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3">
      <w:pPr>
        <w:numPr>
          <w:ilvl w:val="2"/>
          <w:numId w:val="12"/>
        </w:numPr>
        <w:tabs>
          <w:tab w:val="left" w:leader="none" w:pos="720"/>
        </w:tabs>
        <w:spacing w:line="360" w:lineRule="auto"/>
        <w:ind w:left="720" w:right="358" w:hanging="360"/>
        <w:jc w:val="both"/>
        <w:rPr>
          <w:rFonts w:ascii="Tahoma" w:cs="Tahoma" w:eastAsia="Tahoma" w:hAnsi="Tahoma"/>
          <w:sz w:val="24"/>
          <w:szCs w:val="24"/>
        </w:rPr>
      </w:pPr>
      <w:r w:rsidDel="00000000" w:rsidR="00000000" w:rsidRPr="00000000">
        <w:rPr>
          <w:rFonts w:ascii="Arial" w:cs="Arial" w:eastAsia="Arial" w:hAnsi="Arial"/>
          <w:b w:val="1"/>
          <w:bCs w:val="1"/>
          <w:sz w:val="24"/>
          <w:szCs w:val="24"/>
          <w:rtl w:val="0"/>
        </w:rPr>
        <w:t xml:space="preserve">RNF-6.1 Facilidad de Uso: </w:t>
      </w:r>
      <w:r w:rsidDel="00000000" w:rsidR="00000000" w:rsidRPr="00000000">
        <w:rPr>
          <w:rFonts w:ascii="Arial" w:cs="Arial" w:eastAsia="Arial" w:hAnsi="Arial"/>
          <w:sz w:val="24"/>
          <w:szCs w:val="24"/>
          <w:rtl w:val="0"/>
        </w:rPr>
        <w:t xml:space="preserve">El sistema debe ser intuitivo para los usuarios.</w:t>
      </w:r>
    </w:p>
    <w:p w:rsidR="00000000" w:rsidDel="00000000" w:rsidP="00000000" w:rsidRDefault="00000000" w:rsidRPr="00000000" w14:paraId="00000064">
      <w:pPr>
        <w:numPr>
          <w:ilvl w:val="2"/>
          <w:numId w:val="12"/>
        </w:numPr>
        <w:tabs>
          <w:tab w:val="left" w:leader="none" w:pos="720"/>
        </w:tabs>
        <w:spacing w:line="360" w:lineRule="auto"/>
        <w:ind w:left="720" w:right="358" w:hanging="360"/>
        <w:jc w:val="both"/>
        <w:rPr>
          <w:rFonts w:ascii="Tahoma" w:cs="Tahoma" w:eastAsia="Tahoma" w:hAnsi="Tahoma"/>
          <w:sz w:val="24"/>
          <w:szCs w:val="24"/>
        </w:rPr>
      </w:pPr>
      <w:r w:rsidDel="00000000" w:rsidR="00000000" w:rsidRPr="00000000">
        <w:rPr>
          <w:rFonts w:ascii="Arial" w:cs="Arial" w:eastAsia="Arial" w:hAnsi="Arial"/>
          <w:b w:val="1"/>
          <w:bCs w:val="1"/>
          <w:sz w:val="24"/>
          <w:szCs w:val="24"/>
          <w:rtl w:val="0"/>
        </w:rPr>
        <w:t xml:space="preserve">RNF-6.2 Accesibilidad: </w:t>
      </w:r>
      <w:r w:rsidDel="00000000" w:rsidR="00000000" w:rsidRPr="00000000">
        <w:rPr>
          <w:rFonts w:ascii="Arial" w:cs="Arial" w:eastAsia="Arial" w:hAnsi="Arial"/>
          <w:sz w:val="24"/>
          <w:szCs w:val="24"/>
          <w:rtl w:val="0"/>
        </w:rPr>
        <w:t xml:space="preserve">El sistema debe ser accesible desde distintos dispositivos.</w:t>
      </w:r>
    </w:p>
    <w:p w:rsidR="00000000" w:rsidDel="00000000" w:rsidP="00000000" w:rsidRDefault="00000000" w:rsidRPr="00000000" w14:paraId="00000065">
      <w:pPr>
        <w:tabs>
          <w:tab w:val="left" w:leader="none" w:pos="720"/>
        </w:tabs>
        <w:spacing w:line="360" w:lineRule="auto"/>
        <w:ind w:left="720" w:right="35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pStyle w:val="Heading1"/>
        <w:tabs>
          <w:tab w:val="left" w:leader="none" w:pos="349"/>
        </w:tabs>
        <w:spacing w:before="199" w:line="360" w:lineRule="auto"/>
        <w:ind w:left="0" w:firstLine="0"/>
        <w:rPr/>
      </w:pPr>
      <w:bookmarkStart w:colFirst="0" w:colLast="0" w:name="_heading=h.dtr5ujnz0max" w:id="22"/>
      <w:bookmarkEnd w:id="22"/>
      <w:r w:rsidDel="00000000" w:rsidR="00000000" w:rsidRPr="00000000">
        <w:rPr>
          <w:rtl w:val="0"/>
        </w:rPr>
      </w:r>
    </w:p>
    <w:p w:rsidR="00000000" w:rsidDel="00000000" w:rsidP="00000000" w:rsidRDefault="00000000" w:rsidRPr="00000000" w14:paraId="00000067">
      <w:pPr>
        <w:pStyle w:val="Heading1"/>
        <w:tabs>
          <w:tab w:val="left" w:leader="none" w:pos="349"/>
        </w:tabs>
        <w:spacing w:before="199" w:line="360" w:lineRule="auto"/>
        <w:ind w:left="0" w:firstLine="0"/>
        <w:rPr/>
      </w:pPr>
      <w:bookmarkStart w:colFirst="0" w:colLast="0" w:name="_heading=h.a684uqxo1aiv" w:id="23"/>
      <w:bookmarkEnd w:id="23"/>
      <w:r w:rsidDel="00000000" w:rsidR="00000000" w:rsidRPr="00000000">
        <w:rPr>
          <w:rtl w:val="0"/>
        </w:rPr>
      </w:r>
    </w:p>
    <w:p w:rsidR="00000000" w:rsidDel="00000000" w:rsidP="00000000" w:rsidRDefault="00000000" w:rsidRPr="00000000" w14:paraId="00000068">
      <w:pPr>
        <w:pStyle w:val="Heading1"/>
        <w:tabs>
          <w:tab w:val="left" w:leader="none" w:pos="349"/>
        </w:tabs>
        <w:spacing w:before="199" w:line="360" w:lineRule="auto"/>
        <w:ind w:left="0" w:firstLine="0"/>
        <w:rPr/>
      </w:pPr>
      <w:bookmarkStart w:colFirst="0" w:colLast="0" w:name="_heading=h.c1u1urpd976t" w:id="24"/>
      <w:bookmarkEnd w:id="24"/>
      <w:r w:rsidDel="00000000" w:rsidR="00000000" w:rsidRPr="00000000">
        <w:rPr>
          <w:rtl w:val="0"/>
        </w:rPr>
      </w:r>
    </w:p>
    <w:p w:rsidR="00000000" w:rsidDel="00000000" w:rsidP="00000000" w:rsidRDefault="00000000" w:rsidRPr="00000000" w14:paraId="00000069">
      <w:pPr>
        <w:pStyle w:val="Heading1"/>
        <w:tabs>
          <w:tab w:val="left" w:leader="none" w:pos="349"/>
        </w:tabs>
        <w:spacing w:before="199" w:line="360" w:lineRule="auto"/>
        <w:ind w:left="0" w:firstLine="0"/>
        <w:rPr/>
      </w:pPr>
      <w:bookmarkStart w:colFirst="0" w:colLast="0" w:name="_heading=h.3gik3vxzd072" w:id="25"/>
      <w:bookmarkEnd w:id="25"/>
      <w:r w:rsidDel="00000000" w:rsidR="00000000" w:rsidRPr="00000000">
        <w:rPr>
          <w:rtl w:val="0"/>
        </w:rPr>
      </w:r>
    </w:p>
    <w:p w:rsidR="00000000" w:rsidDel="00000000" w:rsidP="00000000" w:rsidRDefault="00000000" w:rsidRPr="00000000" w14:paraId="0000006A">
      <w:pPr>
        <w:pStyle w:val="Heading1"/>
        <w:tabs>
          <w:tab w:val="left" w:leader="none" w:pos="349"/>
        </w:tabs>
        <w:spacing w:before="199" w:line="360" w:lineRule="auto"/>
        <w:ind w:left="0" w:firstLine="0"/>
        <w:rPr/>
      </w:pPr>
      <w:bookmarkStart w:colFirst="0" w:colLast="0" w:name="_heading=h.v1ub259r7yfw" w:id="26"/>
      <w:bookmarkEnd w:id="26"/>
      <w:r w:rsidDel="00000000" w:rsidR="00000000" w:rsidRPr="00000000">
        <w:rPr>
          <w:rtl w:val="0"/>
        </w:rPr>
      </w:r>
    </w:p>
    <w:p w:rsidR="00000000" w:rsidDel="00000000" w:rsidP="00000000" w:rsidRDefault="00000000" w:rsidRPr="00000000" w14:paraId="0000006B">
      <w:pPr>
        <w:pStyle w:val="Heading1"/>
        <w:tabs>
          <w:tab w:val="left" w:leader="none" w:pos="349"/>
        </w:tabs>
        <w:spacing w:before="199" w:line="360" w:lineRule="auto"/>
        <w:ind w:left="0" w:firstLine="0"/>
        <w:rPr/>
      </w:pPr>
      <w:bookmarkStart w:colFirst="0" w:colLast="0" w:name="_heading=h.869pv1rf71zs" w:id="27"/>
      <w:bookmarkEnd w:id="27"/>
      <w:r w:rsidDel="00000000" w:rsidR="00000000" w:rsidRPr="00000000">
        <w:rPr>
          <w:rtl w:val="0"/>
        </w:rPr>
      </w:r>
    </w:p>
    <w:p w:rsidR="00000000" w:rsidDel="00000000" w:rsidP="00000000" w:rsidRDefault="00000000" w:rsidRPr="00000000" w14:paraId="0000006C">
      <w:pPr>
        <w:pStyle w:val="Heading1"/>
        <w:tabs>
          <w:tab w:val="left" w:leader="none" w:pos="349"/>
        </w:tabs>
        <w:spacing w:before="199" w:line="360" w:lineRule="auto"/>
        <w:ind w:left="0" w:firstLine="0"/>
        <w:rPr/>
      </w:pPr>
      <w:bookmarkStart w:colFirst="0" w:colLast="0" w:name="_heading=h.aeey57ll9vo8" w:id="28"/>
      <w:bookmarkEnd w:id="28"/>
      <w:r w:rsidDel="00000000" w:rsidR="00000000" w:rsidRPr="00000000">
        <w:rPr>
          <w:rtl w:val="0"/>
        </w:rPr>
      </w:r>
    </w:p>
    <w:p w:rsidR="00000000" w:rsidDel="00000000" w:rsidP="00000000" w:rsidRDefault="00000000" w:rsidRPr="00000000" w14:paraId="0000006D">
      <w:pPr>
        <w:pStyle w:val="Heading1"/>
        <w:tabs>
          <w:tab w:val="left" w:leader="none" w:pos="349"/>
        </w:tabs>
        <w:spacing w:before="199" w:line="360" w:lineRule="auto"/>
        <w:ind w:left="0" w:firstLine="0"/>
        <w:rPr/>
      </w:pPr>
      <w:bookmarkStart w:colFirst="0" w:colLast="0" w:name="_heading=h.k69po3mll12w" w:id="29"/>
      <w:bookmarkEnd w:id="29"/>
      <w:r w:rsidDel="00000000" w:rsidR="00000000" w:rsidRPr="00000000">
        <w:rPr>
          <w:rtl w:val="0"/>
        </w:rPr>
      </w:r>
    </w:p>
    <w:p w:rsidR="00000000" w:rsidDel="00000000" w:rsidP="00000000" w:rsidRDefault="00000000" w:rsidRPr="00000000" w14:paraId="0000006E">
      <w:pPr>
        <w:pStyle w:val="Heading1"/>
        <w:tabs>
          <w:tab w:val="left" w:leader="none" w:pos="349"/>
        </w:tabs>
        <w:spacing w:before="199" w:line="360" w:lineRule="auto"/>
        <w:ind w:left="0" w:firstLine="0"/>
        <w:rPr/>
      </w:pPr>
      <w:bookmarkStart w:colFirst="0" w:colLast="0" w:name="_heading=h.ut2h1f6u7jd1" w:id="30"/>
      <w:bookmarkEnd w:id="30"/>
      <w:r w:rsidDel="00000000" w:rsidR="00000000" w:rsidRPr="00000000">
        <w:rPr>
          <w:rtl w:val="0"/>
        </w:rPr>
        <w:t xml:space="preserve">3. Arquitectura de Software y Ecosistema Front</w:t>
      </w:r>
    </w:p>
    <w:p w:rsidR="00000000" w:rsidDel="00000000" w:rsidP="00000000" w:rsidRDefault="00000000" w:rsidRPr="00000000" w14:paraId="0000006F">
      <w:pPr>
        <w:spacing w:before="303" w:line="360" w:lineRule="auto"/>
        <w:ind w:left="0" w:right="37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solución propuesta se basa en una arquitectura de microservicios, donde cada componente cumple una función específica y puede escalar de forma independiente.</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pStyle w:val="Heading2"/>
        <w:tabs>
          <w:tab w:val="left" w:leader="none" w:pos="362"/>
        </w:tabs>
        <w:spacing w:line="360" w:lineRule="auto"/>
        <w:rPr/>
      </w:pPr>
      <w:bookmarkStart w:colFirst="0" w:colLast="0" w:name="_heading=h.xm69h5tpq85u" w:id="31"/>
      <w:bookmarkEnd w:id="31"/>
      <w:r w:rsidDel="00000000" w:rsidR="00000000" w:rsidRPr="00000000">
        <w:rPr>
          <w:rtl w:val="0"/>
        </w:rPr>
        <w:t xml:space="preserve">3.1</w:t>
        <w:tab/>
        <w:t xml:space="preserve">Microservicios principales</w:t>
      </w:r>
    </w:p>
    <w:p w:rsidR="00000000" w:rsidDel="00000000" w:rsidP="00000000" w:rsidRDefault="00000000" w:rsidRPr="00000000" w14:paraId="00000072">
      <w:pPr>
        <w:pStyle w:val="Heading3"/>
        <w:tabs>
          <w:tab w:val="left" w:leader="none" w:pos="362"/>
        </w:tabs>
        <w:spacing w:line="360" w:lineRule="auto"/>
        <w:rPr/>
      </w:pPr>
      <w:bookmarkStart w:colFirst="0" w:colLast="0" w:name="_heading=h.kv6a045favn3" w:id="32"/>
      <w:bookmarkEnd w:id="32"/>
      <w:r w:rsidDel="00000000" w:rsidR="00000000" w:rsidRPr="00000000">
        <w:rPr>
          <w:rtl w:val="0"/>
        </w:rPr>
        <w:t xml:space="preserve">Microservicio de Usuarios</w:t>
      </w:r>
    </w:p>
    <w:p w:rsidR="00000000" w:rsidDel="00000000" w:rsidP="00000000" w:rsidRDefault="00000000" w:rsidRPr="00000000" w14:paraId="00000073">
      <w:pPr>
        <w:tabs>
          <w:tab w:val="left" w:leader="none" w:pos="362"/>
        </w:tabs>
        <w:rPr/>
      </w:pPr>
      <w:r w:rsidDel="00000000" w:rsidR="00000000" w:rsidRPr="00000000">
        <w:rPr>
          <w:rtl w:val="0"/>
        </w:rPr>
      </w:r>
    </w:p>
    <w:p w:rsidR="00000000" w:rsidDel="00000000" w:rsidP="00000000" w:rsidRDefault="00000000" w:rsidRPr="00000000" w14:paraId="00000074">
      <w:pPr>
        <w:tabs>
          <w:tab w:val="left" w:leader="none" w:pos="362"/>
        </w:tabs>
        <w:jc w:val="center"/>
        <w:rPr/>
      </w:pPr>
      <w:r w:rsidDel="00000000" w:rsidR="00000000" w:rsidRPr="00000000">
        <w:rPr/>
        <w:drawing>
          <wp:inline distB="114300" distT="114300" distL="114300" distR="114300">
            <wp:extent cx="2266950" cy="5305313"/>
            <wp:effectExtent b="0" l="0" r="0" t="0"/>
            <wp:docPr id="8"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266950" cy="530531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5">
      <w:pPr>
        <w:tabs>
          <w:tab w:val="left" w:leader="none" w:pos="362"/>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Responsable de la gestión de usuarios, autenticación y control de acceso.</w:t>
      </w:r>
    </w:p>
    <w:p w:rsidR="00000000" w:rsidDel="00000000" w:rsidP="00000000" w:rsidRDefault="00000000" w:rsidRPr="00000000" w14:paraId="00000076">
      <w:pPr>
        <w:tabs>
          <w:tab w:val="left" w:leader="none" w:pos="362"/>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Funciones:</w:t>
      </w:r>
    </w:p>
    <w:p w:rsidR="00000000" w:rsidDel="00000000" w:rsidP="00000000" w:rsidRDefault="00000000" w:rsidRPr="00000000" w14:paraId="00000077">
      <w:pPr>
        <w:numPr>
          <w:ilvl w:val="0"/>
          <w:numId w:val="15"/>
        </w:numPr>
        <w:tabs>
          <w:tab w:val="left" w:leader="none" w:pos="362"/>
        </w:tabs>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usuarios</w:t>
      </w:r>
    </w:p>
    <w:p w:rsidR="00000000" w:rsidDel="00000000" w:rsidP="00000000" w:rsidRDefault="00000000" w:rsidRPr="00000000" w14:paraId="00000078">
      <w:pPr>
        <w:numPr>
          <w:ilvl w:val="0"/>
          <w:numId w:val="15"/>
        </w:numPr>
        <w:tabs>
          <w:tab w:val="left" w:leader="none" w:pos="362"/>
        </w:tabs>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Inicio de sesión</w:t>
      </w:r>
    </w:p>
    <w:p w:rsidR="00000000" w:rsidDel="00000000" w:rsidP="00000000" w:rsidRDefault="00000000" w:rsidRPr="00000000" w14:paraId="00000079">
      <w:pPr>
        <w:numPr>
          <w:ilvl w:val="0"/>
          <w:numId w:val="15"/>
        </w:numPr>
        <w:tabs>
          <w:tab w:val="left" w:leader="none" w:pos="362"/>
        </w:tabs>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roles</w:t>
      </w:r>
    </w:p>
    <w:p w:rsidR="00000000" w:rsidDel="00000000" w:rsidP="00000000" w:rsidRDefault="00000000" w:rsidRPr="00000000" w14:paraId="0000007A">
      <w:pPr>
        <w:pStyle w:val="Heading3"/>
        <w:tabs>
          <w:tab w:val="left" w:leader="none" w:pos="362"/>
        </w:tabs>
        <w:rPr/>
      </w:pPr>
      <w:bookmarkStart w:colFirst="0" w:colLast="0" w:name="_heading=h.wfxrilor54ah" w:id="33"/>
      <w:bookmarkEnd w:id="33"/>
      <w:r w:rsidDel="00000000" w:rsidR="00000000" w:rsidRPr="00000000">
        <w:rPr>
          <w:rtl w:val="0"/>
        </w:rPr>
        <w:t xml:space="preserve">Microservicio de Pacientes</w:t>
      </w:r>
    </w:p>
    <w:p w:rsidR="00000000" w:rsidDel="00000000" w:rsidP="00000000" w:rsidRDefault="00000000" w:rsidRPr="00000000" w14:paraId="0000007B">
      <w:pPr>
        <w:tabs>
          <w:tab w:val="left" w:leader="none" w:pos="362"/>
        </w:tabs>
        <w:jc w:val="center"/>
        <w:rPr/>
      </w:pPr>
      <w:r w:rsidDel="00000000" w:rsidR="00000000" w:rsidRPr="00000000">
        <w:rPr/>
        <w:drawing>
          <wp:inline distB="114300" distT="114300" distL="114300" distR="114300">
            <wp:extent cx="2409825" cy="4893962"/>
            <wp:effectExtent b="0" l="0" r="0" t="0"/>
            <wp:docPr id="1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409825" cy="4893962"/>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tabs>
          <w:tab w:val="left" w:leader="none" w:pos="362"/>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 de administrar la información general de los pacientes.</w:t>
      </w: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2"/>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Funciones:</w:t>
      </w:r>
    </w:p>
    <w:p w:rsidR="00000000" w:rsidDel="00000000" w:rsidP="00000000" w:rsidRDefault="00000000" w:rsidRPr="00000000" w14:paraId="0000007E">
      <w:pPr>
        <w:numPr>
          <w:ilvl w:val="0"/>
          <w:numId w:val="4"/>
        </w:numPr>
        <w:tabs>
          <w:tab w:val="left" w:leader="none" w:pos="362"/>
        </w:tabs>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pacientes</w:t>
      </w:r>
    </w:p>
    <w:p w:rsidR="00000000" w:rsidDel="00000000" w:rsidP="00000000" w:rsidRDefault="00000000" w:rsidRPr="00000000" w14:paraId="0000007F">
      <w:pPr>
        <w:numPr>
          <w:ilvl w:val="0"/>
          <w:numId w:val="4"/>
        </w:numPr>
        <w:tabs>
          <w:tab w:val="left" w:leader="none" w:pos="362"/>
        </w:tabs>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Consulta de datos</w:t>
      </w:r>
    </w:p>
    <w:p w:rsidR="00000000" w:rsidDel="00000000" w:rsidP="00000000" w:rsidRDefault="00000000" w:rsidRPr="00000000" w14:paraId="00000080">
      <w:pPr>
        <w:numPr>
          <w:ilvl w:val="0"/>
          <w:numId w:val="4"/>
        </w:numPr>
        <w:tabs>
          <w:tab w:val="left" w:leader="none" w:pos="362"/>
        </w:tabs>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Asignación a profesionales o tutores</w:t>
      </w:r>
    </w:p>
    <w:p w:rsidR="00000000" w:rsidDel="00000000" w:rsidP="00000000" w:rsidRDefault="00000000" w:rsidRPr="00000000" w14:paraId="00000081">
      <w:pPr>
        <w:pStyle w:val="Heading3"/>
        <w:tabs>
          <w:tab w:val="left" w:leader="none" w:pos="362"/>
        </w:tabs>
        <w:rPr/>
      </w:pPr>
      <w:bookmarkStart w:colFirst="0" w:colLast="0" w:name="_heading=h.1hhahj1dutge" w:id="34"/>
      <w:bookmarkEnd w:id="34"/>
      <w:r w:rsidDel="00000000" w:rsidR="00000000" w:rsidRPr="00000000">
        <w:rPr>
          <w:rtl w:val="0"/>
        </w:rPr>
        <w:t xml:space="preserve">Microservicio de Datos Clínicos</w:t>
      </w:r>
    </w:p>
    <w:p w:rsidR="00000000" w:rsidDel="00000000" w:rsidP="00000000" w:rsidRDefault="00000000" w:rsidRPr="00000000" w14:paraId="00000082">
      <w:pPr>
        <w:tabs>
          <w:tab w:val="left" w:leader="none" w:pos="362"/>
        </w:tabs>
        <w:rPr/>
      </w:pPr>
      <w:r w:rsidDel="00000000" w:rsidR="00000000" w:rsidRPr="00000000">
        <w:rPr>
          <w:rtl w:val="0"/>
        </w:rPr>
      </w:r>
    </w:p>
    <w:p w:rsidR="00000000" w:rsidDel="00000000" w:rsidP="00000000" w:rsidRDefault="00000000" w:rsidRPr="00000000" w14:paraId="00000083">
      <w:pPr>
        <w:tabs>
          <w:tab w:val="left" w:leader="none" w:pos="362"/>
        </w:tabs>
        <w:jc w:val="center"/>
        <w:rPr/>
      </w:pPr>
      <w:r w:rsidDel="00000000" w:rsidR="00000000" w:rsidRPr="00000000">
        <w:rPr/>
        <w:drawing>
          <wp:inline distB="114300" distT="114300" distL="114300" distR="114300">
            <wp:extent cx="2428988" cy="6157060"/>
            <wp:effectExtent b="0" l="0" r="0" t="0"/>
            <wp:docPr id="1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428988" cy="615706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tabs>
          <w:tab w:val="left" w:leader="none" w:pos="362"/>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Gestiona la información médica del paciente.</w:t>
      </w:r>
      <w:r w:rsidDel="00000000" w:rsidR="00000000" w:rsidRPr="00000000">
        <w:br w:type="page"/>
      </w:r>
      <w:r w:rsidDel="00000000" w:rsidR="00000000" w:rsidRPr="00000000">
        <w:rPr>
          <w:rtl w:val="0"/>
        </w:rPr>
      </w:r>
    </w:p>
    <w:p w:rsidR="00000000" w:rsidDel="00000000" w:rsidP="00000000" w:rsidRDefault="00000000" w:rsidRPr="00000000" w14:paraId="00000085">
      <w:pPr>
        <w:tabs>
          <w:tab w:val="left" w:leader="none" w:pos="362"/>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Funciones:</w:t>
      </w:r>
    </w:p>
    <w:p w:rsidR="00000000" w:rsidDel="00000000" w:rsidP="00000000" w:rsidRDefault="00000000" w:rsidRPr="00000000" w14:paraId="00000086">
      <w:pPr>
        <w:numPr>
          <w:ilvl w:val="0"/>
          <w:numId w:val="12"/>
        </w:numPr>
        <w:tabs>
          <w:tab w:val="left" w:leader="none" w:pos="362"/>
        </w:tabs>
        <w:spacing w:after="0" w:afterAutospacing="0" w:before="240" w:line="360" w:lineRule="auto"/>
        <w:ind w:left="708.6614173228347" w:hanging="33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medicamentos</w:t>
      </w:r>
    </w:p>
    <w:p w:rsidR="00000000" w:rsidDel="00000000" w:rsidP="00000000" w:rsidRDefault="00000000" w:rsidRPr="00000000" w14:paraId="00000087">
      <w:pPr>
        <w:numPr>
          <w:ilvl w:val="0"/>
          <w:numId w:val="12"/>
        </w:numPr>
        <w:tabs>
          <w:tab w:val="left" w:leader="none" w:pos="362"/>
        </w:tabs>
        <w:spacing w:after="0" w:afterAutospacing="0" w:before="0" w:beforeAutospacing="0" w:line="360" w:lineRule="auto"/>
        <w:ind w:left="708.6614173228347" w:hanging="33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Historial clínico</w:t>
      </w:r>
    </w:p>
    <w:p w:rsidR="00000000" w:rsidDel="00000000" w:rsidP="00000000" w:rsidRDefault="00000000" w:rsidRPr="00000000" w14:paraId="00000088">
      <w:pPr>
        <w:numPr>
          <w:ilvl w:val="0"/>
          <w:numId w:val="12"/>
        </w:numPr>
        <w:tabs>
          <w:tab w:val="left" w:leader="none" w:pos="362"/>
        </w:tabs>
        <w:spacing w:after="240" w:before="0" w:beforeAutospacing="0" w:line="360" w:lineRule="auto"/>
        <w:ind w:left="708.6614173228347" w:hanging="33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Controles médicos</w:t>
      </w:r>
    </w:p>
    <w:p w:rsidR="00000000" w:rsidDel="00000000" w:rsidP="00000000" w:rsidRDefault="00000000" w:rsidRPr="00000000" w14:paraId="00000089">
      <w:pPr>
        <w:pStyle w:val="Heading2"/>
        <w:tabs>
          <w:tab w:val="left" w:leader="none" w:pos="395"/>
        </w:tabs>
        <w:spacing w:line="360" w:lineRule="auto"/>
        <w:ind w:left="0"/>
        <w:rPr/>
      </w:pPr>
      <w:bookmarkStart w:colFirst="0" w:colLast="0" w:name="_heading=h.xscoyjhs0qlt" w:id="35"/>
      <w:bookmarkEnd w:id="35"/>
      <w:r w:rsidDel="00000000" w:rsidR="00000000" w:rsidRPr="00000000">
        <w:rPr>
          <w:rtl w:val="0"/>
        </w:rPr>
        <w:t xml:space="preserve">3.2</w:t>
        <w:tab/>
        <w:t xml:space="preserve">Componentes de la Arquitectura</w:t>
      </w:r>
    </w:p>
    <w:p w:rsidR="00000000" w:rsidDel="00000000" w:rsidP="00000000" w:rsidRDefault="00000000" w:rsidRPr="00000000" w14:paraId="0000008A">
      <w:pPr>
        <w:numPr>
          <w:ilvl w:val="0"/>
          <w:numId w:val="3"/>
        </w:numPr>
        <w:spacing w:after="0" w:afterAutospacing="0" w:before="282" w:line="360" w:lineRule="auto"/>
        <w:ind w:left="720" w:right="367"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API Gateway:</w:t>
      </w:r>
      <w:r w:rsidDel="00000000" w:rsidR="00000000" w:rsidRPr="00000000">
        <w:rPr>
          <w:rFonts w:ascii="Arial" w:cs="Arial" w:eastAsia="Arial" w:hAnsi="Arial"/>
          <w:sz w:val="24"/>
          <w:szCs w:val="24"/>
          <w:rtl w:val="0"/>
        </w:rPr>
        <w:t xml:space="preserve"> punto de entrada único, controla seguridad y tráfico de los datos.</w:t>
      </w:r>
    </w:p>
    <w:p w:rsidR="00000000" w:rsidDel="00000000" w:rsidP="00000000" w:rsidRDefault="00000000" w:rsidRPr="00000000" w14:paraId="0000008B">
      <w:pPr>
        <w:numPr>
          <w:ilvl w:val="0"/>
          <w:numId w:val="3"/>
        </w:numPr>
        <w:spacing w:after="0" w:afterAutospacing="0" w:before="0" w:beforeAutospacing="0" w:line="360" w:lineRule="auto"/>
        <w:ind w:left="720" w:right="367"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Comunicación REST:</w:t>
      </w:r>
      <w:r w:rsidDel="00000000" w:rsidR="00000000" w:rsidRPr="00000000">
        <w:rPr>
          <w:rFonts w:ascii="Arial" w:cs="Arial" w:eastAsia="Arial" w:hAnsi="Arial"/>
          <w:sz w:val="24"/>
          <w:szCs w:val="24"/>
          <w:rtl w:val="0"/>
        </w:rPr>
        <w:t xml:space="preserve"> interacción entre microservicios.</w:t>
      </w:r>
    </w:p>
    <w:p w:rsidR="00000000" w:rsidDel="00000000" w:rsidP="00000000" w:rsidRDefault="00000000" w:rsidRPr="00000000" w14:paraId="0000008C">
      <w:pPr>
        <w:numPr>
          <w:ilvl w:val="0"/>
          <w:numId w:val="3"/>
        </w:numPr>
        <w:spacing w:before="0" w:beforeAutospacing="0" w:line="360" w:lineRule="auto"/>
        <w:ind w:left="720" w:right="367"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Base de datos por servicio:</w:t>
      </w:r>
      <w:r w:rsidDel="00000000" w:rsidR="00000000" w:rsidRPr="00000000">
        <w:rPr>
          <w:rFonts w:ascii="Arial" w:cs="Arial" w:eastAsia="Arial" w:hAnsi="Arial"/>
          <w:sz w:val="24"/>
          <w:szCs w:val="24"/>
          <w:rtl w:val="0"/>
        </w:rPr>
        <w:t xml:space="preserve"> cada microservicio tiene su propia base de datos para mayor seguridad. </w:t>
      </w:r>
    </w:p>
    <w:p w:rsidR="00000000" w:rsidDel="00000000" w:rsidP="00000000" w:rsidRDefault="00000000" w:rsidRPr="00000000" w14:paraId="0000008D">
      <w:pPr>
        <w:spacing w:before="282" w:line="360" w:lineRule="auto"/>
        <w:ind w:left="0" w:right="367"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425016" cy="1708860"/>
            <wp:effectExtent b="0" l="0" r="0" t="0"/>
            <wp:docPr id="1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425016" cy="170886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before="282" w:line="360" w:lineRule="auto"/>
        <w:ind w:left="0" w:right="367"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pStyle w:val="Heading2"/>
        <w:numPr>
          <w:ilvl w:val="1"/>
          <w:numId w:val="11"/>
        </w:numPr>
        <w:tabs>
          <w:tab w:val="left" w:leader="none" w:pos="469"/>
        </w:tabs>
        <w:spacing w:before="1" w:line="360" w:lineRule="auto"/>
        <w:ind w:left="469"/>
        <w:rPr/>
      </w:pPr>
      <w:bookmarkStart w:colFirst="0" w:colLast="0" w:name="_heading=h.hwd3gd4af0px" w:id="36"/>
      <w:bookmarkEnd w:id="36"/>
      <w:r w:rsidDel="00000000" w:rsidR="00000000" w:rsidRPr="00000000">
        <w:rPr>
          <w:rtl w:val="0"/>
        </w:rPr>
        <w:tab/>
        <w:t xml:space="preserve">Infraestructura Híbrida</w:t>
      </w:r>
    </w:p>
    <w:p w:rsidR="00000000" w:rsidDel="00000000" w:rsidP="00000000" w:rsidRDefault="00000000" w:rsidRPr="00000000" w14:paraId="00000090">
      <w:pPr>
        <w:tabs>
          <w:tab w:val="left" w:leader="none" w:pos="469"/>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arquitectura del sistema </w:t>
      </w:r>
      <w:r w:rsidDel="00000000" w:rsidR="00000000" w:rsidRPr="00000000">
        <w:rPr>
          <w:rFonts w:ascii="Arial" w:cs="Arial" w:eastAsia="Arial" w:hAnsi="Arial"/>
          <w:sz w:val="24"/>
          <w:szCs w:val="24"/>
          <w:rtl w:val="0"/>
        </w:rPr>
        <w:t xml:space="preserve">Cuidado Seguro</w:t>
      </w:r>
      <w:r w:rsidDel="00000000" w:rsidR="00000000" w:rsidRPr="00000000">
        <w:rPr>
          <w:rFonts w:ascii="Arial" w:cs="Arial" w:eastAsia="Arial" w:hAnsi="Arial"/>
          <w:sz w:val="24"/>
          <w:szCs w:val="24"/>
          <w:rtl w:val="0"/>
        </w:rPr>
        <w:t xml:space="preserve"> se basa en un modelo híbrido, combinando infraestructura en la nube (Cloud) y servidores locales (On-Premise).</w:t>
      </w:r>
    </w:p>
    <w:p w:rsidR="00000000" w:rsidDel="00000000" w:rsidP="00000000" w:rsidRDefault="00000000" w:rsidRPr="00000000" w14:paraId="00000091">
      <w:pPr>
        <w:tabs>
          <w:tab w:val="left" w:leader="none" w:pos="469"/>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enfoque permite adaptarse a las diferentes necesidades de las instituciones de salud, donde ciertos datos clínicos deben mantenerse en servidores locales por motivos de seguridad, normativa o continuidad operativa.</w:t>
      </w:r>
    </w:p>
    <w:p w:rsidR="00000000" w:rsidDel="00000000" w:rsidP="00000000" w:rsidRDefault="00000000" w:rsidRPr="00000000" w14:paraId="00000092">
      <w:pPr>
        <w:tabs>
          <w:tab w:val="left" w:leader="none" w:pos="469"/>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contexto:</w:t>
      </w:r>
    </w:p>
    <w:p w:rsidR="00000000" w:rsidDel="00000000" w:rsidP="00000000" w:rsidRDefault="00000000" w:rsidRPr="00000000" w14:paraId="00000093">
      <w:pPr>
        <w:numPr>
          <w:ilvl w:val="0"/>
          <w:numId w:val="16"/>
        </w:numPr>
        <w:tabs>
          <w:tab w:val="left" w:leader="none" w:pos="469"/>
        </w:tabs>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microservicios se desplegarán en la nube, permitiendo escalabilidad y disponibilidad.</w:t>
      </w:r>
    </w:p>
    <w:p w:rsidR="00000000" w:rsidDel="00000000" w:rsidP="00000000" w:rsidRDefault="00000000" w:rsidRPr="00000000" w14:paraId="00000094">
      <w:pPr>
        <w:numPr>
          <w:ilvl w:val="0"/>
          <w:numId w:val="16"/>
        </w:numPr>
        <w:tabs>
          <w:tab w:val="left" w:leader="none" w:pos="469"/>
        </w:tabs>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datos sensibles del paciente se podrán almacenar en infraestructura local, garantizando mayor control y cumplimiento normativo.</w:t>
      </w:r>
    </w:p>
    <w:p w:rsidR="00000000" w:rsidDel="00000000" w:rsidP="00000000" w:rsidRDefault="00000000" w:rsidRPr="00000000" w14:paraId="00000095">
      <w:pPr>
        <w:tabs>
          <w:tab w:val="left" w:leader="none" w:pos="469"/>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mezcla permite aprovechar las ventajas de Cloud sin comprometer la seguridad de los datos clínicos.</w:t>
      </w:r>
    </w:p>
    <w:p w:rsidR="00000000" w:rsidDel="00000000" w:rsidP="00000000" w:rsidRDefault="00000000" w:rsidRPr="00000000" w14:paraId="00000096">
      <w:pPr>
        <w:tabs>
          <w:tab w:val="left" w:leader="none" w:pos="469"/>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72400" cy="4089400"/>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724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tabs>
          <w:tab w:val="left" w:leader="none" w:pos="1440"/>
        </w:tabs>
        <w:spacing w:before="9" w:line="360" w:lineRule="auto"/>
        <w:ind w:right="614"/>
        <w:rPr>
          <w:rFonts w:ascii="Arial" w:cs="Arial" w:eastAsia="Arial" w:hAnsi="Arial"/>
          <w:sz w:val="20"/>
          <w:szCs w:val="20"/>
        </w:rPr>
        <w:sectPr>
          <w:type w:val="nextPage"/>
          <w:pgSz w:h="15840" w:w="12240" w:orient="portrait"/>
          <w:pgMar w:bottom="1417.3228346456694" w:top="1417.3228346456694" w:left="1417.3228346456694" w:right="1417.3228346456694" w:header="390" w:footer="0"/>
        </w:sectPr>
      </w:pPr>
      <w:r w:rsidDel="00000000" w:rsidR="00000000" w:rsidRPr="00000000">
        <w:rPr>
          <w:rtl w:val="0"/>
        </w:rPr>
      </w:r>
    </w:p>
    <w:bookmarkStart w:colFirst="0" w:colLast="0" w:name="bookmark=kix.lecstk58m6dm" w:id="37"/>
    <w:bookmarkEnd w:id="37"/>
    <w:p w:rsidR="00000000" w:rsidDel="00000000" w:rsidP="00000000" w:rsidRDefault="00000000" w:rsidRPr="00000000" w14:paraId="00000098">
      <w:pPr>
        <w:numPr>
          <w:ilvl w:val="1"/>
          <w:numId w:val="11"/>
        </w:numPr>
        <w:tabs>
          <w:tab w:val="left" w:leader="none" w:pos="517"/>
        </w:tabs>
        <w:spacing w:before="121" w:line="360" w:lineRule="auto"/>
        <w:ind w:left="517"/>
        <w:rPr>
          <w:b w:val="1"/>
          <w:bCs w:val="1"/>
          <w:sz w:val="26"/>
          <w:szCs w:val="26"/>
        </w:rPr>
      </w:pPr>
      <w:r w:rsidDel="00000000" w:rsidR="00000000" w:rsidRPr="00000000">
        <w:rPr>
          <w:b w:val="1"/>
          <w:bCs w:val="1"/>
          <w:sz w:val="26"/>
          <w:szCs w:val="26"/>
          <w:rtl w:val="0"/>
        </w:rPr>
        <w:t xml:space="preserve">Diagrama de Arquitectura de Solución (Vista de Componentes)</w:t>
      </w:r>
    </w:p>
    <w:p w:rsidR="00000000" w:rsidDel="00000000" w:rsidP="00000000" w:rsidRDefault="00000000" w:rsidRPr="00000000" w14:paraId="00000099">
      <w:pPr>
        <w:spacing w:before="289" w:line="360" w:lineRule="auto"/>
        <w:ind w:right="368"/>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siguiente diagrama representa la arquitectura de la plataforma Cuidado Seguro, mostrando la interacción entre las capas de presentación, acceso, servicios y persistencia. La solución está basada en una arquitectura de microservicios desplegada en un entorno on-premise, lo que permite un mayor control sobre los datos sensibles del sistema de salud.</w:t>
      </w:r>
    </w:p>
    <w:p w:rsidR="00000000" w:rsidDel="00000000" w:rsidP="00000000" w:rsidRDefault="00000000" w:rsidRPr="00000000" w14:paraId="0000009A">
      <w:pPr>
        <w:spacing w:before="9" w:line="36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972175" cy="3903330"/>
            <wp:effectExtent b="0" l="0" r="0" t="0"/>
            <wp:docPr id="7" name="image14.png"/>
            <a:graphic>
              <a:graphicData uri="http://schemas.openxmlformats.org/drawingml/2006/picture">
                <pic:pic>
                  <pic:nvPicPr>
                    <pic:cNvPr id="0" name="image14.png"/>
                    <pic:cNvPicPr preferRelativeResize="0"/>
                  </pic:nvPicPr>
                  <pic:blipFill>
                    <a:blip r:embed="rId13"/>
                    <a:srcRect b="0" l="0" r="0" t="2196"/>
                    <a:stretch>
                      <a:fillRect/>
                    </a:stretch>
                  </pic:blipFill>
                  <pic:spPr>
                    <a:xfrm>
                      <a:off x="0" y="0"/>
                      <a:ext cx="5972175" cy="390333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before="89" w:line="360" w:lineRule="auto"/>
        <w:rPr>
          <w:rFonts w:ascii="Arial" w:cs="Arial" w:eastAsia="Arial" w:hAnsi="Arial"/>
          <w:sz w:val="20"/>
          <w:szCs w:val="20"/>
        </w:rPr>
      </w:pPr>
      <w:r w:rsidDel="00000000" w:rsidR="00000000" w:rsidRPr="00000000">
        <w:rPr>
          <w:rtl w:val="0"/>
        </w:rPr>
      </w:r>
    </w:p>
    <w:bookmarkStart w:colFirst="0" w:colLast="0" w:name="bookmark=kix.z36k2yloqtn0" w:id="38"/>
    <w:bookmarkEnd w:id="38"/>
    <w:p w:rsidR="00000000" w:rsidDel="00000000" w:rsidP="00000000" w:rsidRDefault="00000000" w:rsidRPr="00000000" w14:paraId="0000009C">
      <w:pPr>
        <w:pStyle w:val="Heading4"/>
        <w:spacing w:before="1" w:line="360" w:lineRule="auto"/>
        <w:ind w:firstLine="0"/>
        <w:jc w:val="both"/>
        <w:rPr>
          <w:rFonts w:ascii="Arial" w:cs="Arial" w:eastAsia="Arial" w:hAnsi="Arial"/>
        </w:rPr>
      </w:pPr>
      <w:r w:rsidDel="00000000" w:rsidR="00000000" w:rsidRPr="00000000">
        <w:rPr>
          <w:rFonts w:ascii="Arial" w:cs="Arial" w:eastAsia="Arial" w:hAnsi="Arial"/>
          <w:rtl w:val="0"/>
        </w:rPr>
        <w:t xml:space="preserve">Descripción de Componentes del Diagrama:</w:t>
      </w:r>
    </w:p>
    <w:p w:rsidR="00000000" w:rsidDel="00000000" w:rsidP="00000000" w:rsidRDefault="00000000" w:rsidRPr="00000000" w14:paraId="0000009D">
      <w:pPr>
        <w:spacing w:before="13"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E">
      <w:pPr>
        <w:numPr>
          <w:ilvl w:val="2"/>
          <w:numId w:val="11"/>
        </w:numPr>
        <w:tabs>
          <w:tab w:val="left" w:leader="none" w:pos="719"/>
        </w:tabs>
        <w:spacing w:line="360" w:lineRule="auto"/>
        <w:ind w:left="719" w:hanging="359"/>
        <w:rPr>
          <w:b w:val="1"/>
          <w:bCs w:val="1"/>
        </w:rPr>
      </w:pPr>
      <w:r w:rsidDel="00000000" w:rsidR="00000000" w:rsidRPr="00000000">
        <w:rPr>
          <w:rFonts w:ascii="Arial" w:cs="Arial" w:eastAsia="Arial" w:hAnsi="Arial"/>
          <w:b w:val="1"/>
          <w:bCs w:val="1"/>
          <w:rtl w:val="0"/>
        </w:rPr>
        <w:t xml:space="preserve">Capa de Clientes (Frontend): </w:t>
      </w:r>
      <w:r w:rsidDel="00000000" w:rsidR="00000000" w:rsidRPr="00000000">
        <w:rPr>
          <w:rFonts w:ascii="Arial" w:cs="Arial" w:eastAsia="Arial" w:hAnsi="Arial"/>
          <w:sz w:val="20"/>
          <w:szCs w:val="20"/>
          <w:rtl w:val="0"/>
        </w:rPr>
        <w:t xml:space="preserve">Corresponde a las aplicaciones utilizadas por los distintos tipos de usuarios del sistema, incluyendo tutores, profesionales internos y profesionales externos.</w:t>
      </w:r>
    </w:p>
    <w:p w:rsidR="00000000" w:rsidDel="00000000" w:rsidP="00000000" w:rsidRDefault="00000000" w:rsidRPr="00000000" w14:paraId="0000009F">
      <w:pPr>
        <w:tabs>
          <w:tab w:val="left" w:leader="none" w:pos="719"/>
        </w:tabs>
        <w:spacing w:line="36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acceso se realiza a través de navegadores web, los cuales consumen los servicios del backend a través de llamadas a una API REST segura.</w:t>
      </w:r>
      <w:r w:rsidDel="00000000" w:rsidR="00000000" w:rsidRPr="00000000">
        <w:rPr>
          <w:rtl w:val="0"/>
        </w:rPr>
      </w:r>
    </w:p>
    <w:p w:rsidR="00000000" w:rsidDel="00000000" w:rsidP="00000000" w:rsidRDefault="00000000" w:rsidRPr="00000000" w14:paraId="000000A0">
      <w:pPr>
        <w:numPr>
          <w:ilvl w:val="2"/>
          <w:numId w:val="11"/>
        </w:numPr>
        <w:tabs>
          <w:tab w:val="left" w:leader="none" w:pos="720"/>
        </w:tabs>
        <w:spacing w:before="3" w:line="360" w:lineRule="auto"/>
        <w:ind w:left="720" w:right="771" w:hanging="360"/>
      </w:pPr>
      <w:r w:rsidDel="00000000" w:rsidR="00000000" w:rsidRPr="00000000">
        <w:rPr>
          <w:rFonts w:ascii="Arial" w:cs="Arial" w:eastAsia="Arial" w:hAnsi="Arial"/>
          <w:b w:val="1"/>
          <w:bCs w:val="1"/>
          <w:sz w:val="20"/>
          <w:szCs w:val="20"/>
          <w:rtl w:val="0"/>
        </w:rPr>
        <w:t xml:space="preserve">API Gateway (Entrada Única): </w:t>
      </w:r>
      <w:r w:rsidDel="00000000" w:rsidR="00000000" w:rsidRPr="00000000">
        <w:rPr>
          <w:rFonts w:ascii="Arial" w:cs="Arial" w:eastAsia="Arial" w:hAnsi="Arial"/>
          <w:sz w:val="20"/>
          <w:szCs w:val="20"/>
          <w:rtl w:val="0"/>
        </w:rPr>
        <w:t xml:space="preserve">Actúa como el punto central de acceso al sistema, implementando con tecnologías como Nginx o Spring Cloud Gateway.</w:t>
      </w:r>
    </w:p>
    <w:p w:rsidR="00000000" w:rsidDel="00000000" w:rsidP="00000000" w:rsidRDefault="00000000" w:rsidRPr="00000000" w14:paraId="000000A1">
      <w:pPr>
        <w:tabs>
          <w:tab w:val="left" w:leader="none" w:pos="720"/>
        </w:tabs>
        <w:spacing w:before="3" w:line="360" w:lineRule="auto"/>
        <w:ind w:left="720" w:right="77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Sus funciones principales son:</w:t>
      </w:r>
    </w:p>
    <w:p w:rsidR="00000000" w:rsidDel="00000000" w:rsidP="00000000" w:rsidRDefault="00000000" w:rsidRPr="00000000" w14:paraId="000000A2">
      <w:pPr>
        <w:numPr>
          <w:ilvl w:val="0"/>
          <w:numId w:val="5"/>
        </w:numPr>
        <w:tabs>
          <w:tab w:val="left" w:leader="none" w:pos="720"/>
        </w:tabs>
        <w:spacing w:after="0" w:afterAutospacing="0" w:before="3" w:line="360" w:lineRule="auto"/>
        <w:ind w:left="1440" w:right="771"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Autenticación de usuarios mediante tokens JWT.</w:t>
      </w:r>
    </w:p>
    <w:p w:rsidR="00000000" w:rsidDel="00000000" w:rsidP="00000000" w:rsidRDefault="00000000" w:rsidRPr="00000000" w14:paraId="000000A3">
      <w:pPr>
        <w:numPr>
          <w:ilvl w:val="0"/>
          <w:numId w:val="5"/>
        </w:numPr>
        <w:tabs>
          <w:tab w:val="left" w:leader="none" w:pos="720"/>
        </w:tabs>
        <w:spacing w:after="0" w:afterAutospacing="0" w:before="0" w:beforeAutospacing="0" w:line="360" w:lineRule="auto"/>
        <w:ind w:left="1440" w:right="771"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Control de acceso basado en roles.</w:t>
      </w:r>
    </w:p>
    <w:p w:rsidR="00000000" w:rsidDel="00000000" w:rsidP="00000000" w:rsidRDefault="00000000" w:rsidRPr="00000000" w14:paraId="000000A4">
      <w:pPr>
        <w:numPr>
          <w:ilvl w:val="0"/>
          <w:numId w:val="5"/>
        </w:numPr>
        <w:tabs>
          <w:tab w:val="left" w:leader="none" w:pos="720"/>
        </w:tabs>
        <w:spacing w:after="0" w:afterAutospacing="0" w:before="0" w:beforeAutospacing="0" w:line="360" w:lineRule="auto"/>
        <w:ind w:left="1440" w:right="771"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Enrutamiento de solicitudes hacia los microservicios correspondientes.</w:t>
      </w:r>
    </w:p>
    <w:p w:rsidR="00000000" w:rsidDel="00000000" w:rsidP="00000000" w:rsidRDefault="00000000" w:rsidRPr="00000000" w14:paraId="000000A5">
      <w:pPr>
        <w:numPr>
          <w:ilvl w:val="0"/>
          <w:numId w:val="5"/>
        </w:numPr>
        <w:tabs>
          <w:tab w:val="left" w:leader="none" w:pos="720"/>
        </w:tabs>
        <w:spacing w:before="0" w:beforeAutospacing="0" w:line="360" w:lineRule="auto"/>
        <w:ind w:left="1440" w:right="771"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Posibilidad de gestionar certificados SSl (SSL Termination).</w:t>
      </w:r>
    </w:p>
    <w:p w:rsidR="00000000" w:rsidDel="00000000" w:rsidP="00000000" w:rsidRDefault="00000000" w:rsidRPr="00000000" w14:paraId="000000A6">
      <w:pPr>
        <w:tabs>
          <w:tab w:val="left" w:leader="none" w:pos="720"/>
        </w:tabs>
        <w:spacing w:before="3" w:line="360" w:lineRule="auto"/>
        <w:ind w:left="0" w:right="771" w:firstLine="0"/>
        <w:rPr>
          <w:rFonts w:ascii="Arial" w:cs="Arial" w:eastAsia="Arial" w:hAnsi="Arial"/>
          <w:sz w:val="20"/>
          <w:szCs w:val="20"/>
        </w:rPr>
      </w:pPr>
      <w:r w:rsidDel="00000000" w:rsidR="00000000" w:rsidRPr="00000000">
        <w:rPr>
          <w:rFonts w:ascii="Arial" w:cs="Arial" w:eastAsia="Arial" w:hAnsi="Arial"/>
          <w:sz w:val="20"/>
          <w:szCs w:val="20"/>
          <w:rtl w:val="0"/>
        </w:rPr>
        <w:tab/>
        <w:t xml:space="preserve">Este componente permite centralizar la seguridad y evitar el acceso directo a los </w:t>
        <w:tab/>
        <w:tab/>
        <w:t xml:space="preserve">   servicios internos.</w:t>
      </w:r>
      <w:r w:rsidDel="00000000" w:rsidR="00000000" w:rsidRPr="00000000">
        <w:rPr>
          <w:rtl w:val="0"/>
        </w:rPr>
      </w:r>
    </w:p>
    <w:p w:rsidR="00000000" w:rsidDel="00000000" w:rsidP="00000000" w:rsidRDefault="00000000" w:rsidRPr="00000000" w14:paraId="000000A7">
      <w:pPr>
        <w:numPr>
          <w:ilvl w:val="2"/>
          <w:numId w:val="11"/>
        </w:numPr>
        <w:tabs>
          <w:tab w:val="left" w:leader="none" w:pos="720"/>
        </w:tabs>
        <w:spacing w:line="360" w:lineRule="auto"/>
        <w:ind w:left="720" w:right="1130" w:hanging="360"/>
      </w:pPr>
      <w:r w:rsidDel="00000000" w:rsidR="00000000" w:rsidRPr="00000000">
        <w:rPr>
          <w:rFonts w:ascii="Arial" w:cs="Arial" w:eastAsia="Arial" w:hAnsi="Arial"/>
          <w:b w:val="1"/>
          <w:bCs w:val="1"/>
          <w:sz w:val="20"/>
          <w:szCs w:val="20"/>
          <w:rtl w:val="0"/>
        </w:rPr>
        <w:t xml:space="preserve">Capa de Microservicios (Backend): </w:t>
      </w:r>
      <w:r w:rsidDel="00000000" w:rsidR="00000000" w:rsidRPr="00000000">
        <w:rPr>
          <w:rFonts w:ascii="Arial" w:cs="Arial" w:eastAsia="Arial" w:hAnsi="Arial"/>
          <w:sz w:val="20"/>
          <w:szCs w:val="20"/>
          <w:rtl w:val="0"/>
        </w:rPr>
        <w:t xml:space="preserve">El sistema está compuesto por microservicios independientes, cada uno responsable de una funcionalidad específica:</w:t>
      </w:r>
    </w:p>
    <w:p w:rsidR="00000000" w:rsidDel="00000000" w:rsidP="00000000" w:rsidRDefault="00000000" w:rsidRPr="00000000" w14:paraId="000000A8">
      <w:pPr>
        <w:numPr>
          <w:ilvl w:val="0"/>
          <w:numId w:val="17"/>
        </w:numPr>
        <w:tabs>
          <w:tab w:val="left" w:leader="none" w:pos="720"/>
        </w:tabs>
        <w:spacing w:line="360" w:lineRule="auto"/>
        <w:ind w:left="1440" w:right="113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Microservicio de Gestión de Usuarios: Encargado del registro, login y gestión de roles.</w:t>
      </w:r>
    </w:p>
    <w:p w:rsidR="00000000" w:rsidDel="00000000" w:rsidP="00000000" w:rsidRDefault="00000000" w:rsidRPr="00000000" w14:paraId="000000A9">
      <w:pPr>
        <w:numPr>
          <w:ilvl w:val="0"/>
          <w:numId w:val="17"/>
        </w:numPr>
        <w:tabs>
          <w:tab w:val="left" w:leader="none" w:pos="720"/>
        </w:tabs>
        <w:spacing w:line="360" w:lineRule="auto"/>
        <w:ind w:left="1440" w:right="113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Microservicios de Gestión de Pacientes: Administra la información personal del paciente y su relación con el tutor.</w:t>
      </w:r>
    </w:p>
    <w:p w:rsidR="00000000" w:rsidDel="00000000" w:rsidP="00000000" w:rsidRDefault="00000000" w:rsidRPr="00000000" w14:paraId="000000AA">
      <w:pPr>
        <w:numPr>
          <w:ilvl w:val="0"/>
          <w:numId w:val="17"/>
        </w:numPr>
        <w:tabs>
          <w:tab w:val="left" w:leader="none" w:pos="720"/>
        </w:tabs>
        <w:spacing w:line="360" w:lineRule="auto"/>
        <w:ind w:left="1440" w:right="113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Microservicio de Datos Médicos: Gestiona diagnósticos, medicamentos, controles e historial clínico.</w:t>
      </w:r>
    </w:p>
    <w:p w:rsidR="00000000" w:rsidDel="00000000" w:rsidP="00000000" w:rsidRDefault="00000000" w:rsidRPr="00000000" w14:paraId="000000AB">
      <w:pPr>
        <w:tabs>
          <w:tab w:val="left" w:leader="none" w:pos="720"/>
        </w:tabs>
        <w:spacing w:line="360" w:lineRule="auto"/>
        <w:ind w:left="720" w:right="113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Cada microservicio expone su propia API REST y opera de forma desacoplada.</w:t>
      </w:r>
      <w:r w:rsidDel="00000000" w:rsidR="00000000" w:rsidRPr="00000000">
        <w:rPr>
          <w:rtl w:val="0"/>
        </w:rPr>
      </w:r>
    </w:p>
    <w:p w:rsidR="00000000" w:rsidDel="00000000" w:rsidP="00000000" w:rsidRDefault="00000000" w:rsidRPr="00000000" w14:paraId="000000AC">
      <w:pPr>
        <w:pStyle w:val="Heading5"/>
        <w:numPr>
          <w:ilvl w:val="2"/>
          <w:numId w:val="11"/>
        </w:numPr>
        <w:tabs>
          <w:tab w:val="left" w:leader="none" w:pos="718"/>
        </w:tabs>
        <w:spacing w:before="0" w:line="360" w:lineRule="auto"/>
        <w:ind w:left="718" w:hanging="358"/>
        <w:rPr>
          <w:rFonts w:ascii="Arial" w:cs="Arial" w:eastAsia="Arial" w:hAnsi="Arial"/>
        </w:rPr>
      </w:pPr>
      <w:bookmarkStart w:colFirst="0" w:colLast="0" w:name="_heading=h.949h2ipcirr3" w:id="39"/>
      <w:bookmarkEnd w:id="39"/>
      <w:r w:rsidDel="00000000" w:rsidR="00000000" w:rsidRPr="00000000">
        <w:rPr>
          <w:rFonts w:ascii="Arial" w:cs="Arial" w:eastAsia="Arial" w:hAnsi="Arial"/>
          <w:rtl w:val="0"/>
        </w:rPr>
        <w:t xml:space="preserve">Comunicación Segura</w:t>
      </w:r>
      <w:r w:rsidDel="00000000" w:rsidR="00000000" w:rsidRPr="00000000">
        <w:rPr>
          <w:rFonts w:ascii="Arial" w:cs="Arial" w:eastAsia="Arial" w:hAnsi="Arial"/>
          <w:rtl w:val="0"/>
        </w:rPr>
        <w:t xml:space="preserve"> (HTTPS): </w:t>
      </w:r>
      <w:r w:rsidDel="00000000" w:rsidR="00000000" w:rsidRPr="00000000">
        <w:rPr>
          <w:rFonts w:ascii="Arial" w:cs="Arial" w:eastAsia="Arial" w:hAnsi="Arial"/>
          <w:b w:val="0"/>
          <w:bCs w:val="0"/>
          <w:rtl w:val="0"/>
        </w:rPr>
        <w:t xml:space="preserve">La comunicación entre los clientes y los microservicios se realiza mediante API REST sobre HTTPS, pasando a través del API Gateway.</w:t>
      </w:r>
    </w:p>
    <w:p w:rsidR="00000000" w:rsidDel="00000000" w:rsidP="00000000" w:rsidRDefault="00000000" w:rsidRPr="00000000" w14:paraId="000000AD">
      <w:pPr>
        <w:pStyle w:val="Heading5"/>
        <w:tabs>
          <w:tab w:val="left" w:leader="none" w:pos="718"/>
        </w:tabs>
        <w:spacing w:before="0" w:line="360" w:lineRule="auto"/>
        <w:ind w:left="720" w:firstLine="0"/>
        <w:rPr/>
      </w:pPr>
      <w:bookmarkStart w:colFirst="0" w:colLast="0" w:name="_heading=h.38q3j88ln7nm" w:id="40"/>
      <w:bookmarkEnd w:id="40"/>
      <w:r w:rsidDel="00000000" w:rsidR="00000000" w:rsidRPr="00000000">
        <w:rPr>
          <w:rtl w:val="0"/>
        </w:rPr>
        <w:t xml:space="preserve">El uso de HTTPS permite:</w:t>
      </w:r>
    </w:p>
    <w:p w:rsidR="00000000" w:rsidDel="00000000" w:rsidP="00000000" w:rsidRDefault="00000000" w:rsidRPr="00000000" w14:paraId="000000AE">
      <w:pPr>
        <w:numPr>
          <w:ilvl w:val="0"/>
          <w:numId w:val="13"/>
        </w:numPr>
        <w:tabs>
          <w:tab w:val="left" w:leader="none" w:pos="718"/>
        </w:tabs>
        <w:ind w:left="1440" w:hanging="360"/>
        <w:rPr>
          <w:u w:val="none"/>
        </w:rPr>
      </w:pPr>
      <w:r w:rsidDel="00000000" w:rsidR="00000000" w:rsidRPr="00000000">
        <w:rPr>
          <w:rtl w:val="0"/>
        </w:rPr>
        <w:t xml:space="preserve">Encriptar la información mediante TLS (Transport Layer Security).</w:t>
      </w:r>
    </w:p>
    <w:p w:rsidR="00000000" w:rsidDel="00000000" w:rsidP="00000000" w:rsidRDefault="00000000" w:rsidRPr="00000000" w14:paraId="000000AF">
      <w:pPr>
        <w:numPr>
          <w:ilvl w:val="0"/>
          <w:numId w:val="13"/>
        </w:numPr>
        <w:tabs>
          <w:tab w:val="left" w:leader="none" w:pos="718"/>
        </w:tabs>
        <w:ind w:left="1440" w:hanging="360"/>
      </w:pPr>
      <w:r w:rsidDel="00000000" w:rsidR="00000000" w:rsidRPr="00000000">
        <w:rPr>
          <w:rtl w:val="0"/>
        </w:rPr>
        <w:t xml:space="preserve">Proteger datos sensibles en tránsito.</w:t>
      </w:r>
    </w:p>
    <w:p w:rsidR="00000000" w:rsidDel="00000000" w:rsidP="00000000" w:rsidRDefault="00000000" w:rsidRPr="00000000" w14:paraId="000000B0">
      <w:pPr>
        <w:numPr>
          <w:ilvl w:val="0"/>
          <w:numId w:val="13"/>
        </w:numPr>
        <w:tabs>
          <w:tab w:val="left" w:leader="none" w:pos="718"/>
        </w:tabs>
        <w:ind w:left="1440" w:hanging="360"/>
      </w:pPr>
      <w:r w:rsidDel="00000000" w:rsidR="00000000" w:rsidRPr="00000000">
        <w:rPr>
          <w:rtl w:val="0"/>
        </w:rPr>
        <w:t xml:space="preserve">Evitar ataques como interceptación de datos.</w:t>
      </w:r>
    </w:p>
    <w:p w:rsidR="00000000" w:rsidDel="00000000" w:rsidP="00000000" w:rsidRDefault="00000000" w:rsidRPr="00000000" w14:paraId="000000B1">
      <w:pPr>
        <w:tabs>
          <w:tab w:val="left" w:leader="none" w:pos="718"/>
        </w:tabs>
        <w:ind w:left="1440" w:firstLine="0"/>
        <w:rPr/>
      </w:pPr>
      <w:r w:rsidDel="00000000" w:rsidR="00000000" w:rsidRPr="00000000">
        <w:rPr>
          <w:rtl w:val="0"/>
        </w:rPr>
      </w:r>
    </w:p>
    <w:p w:rsidR="00000000" w:rsidDel="00000000" w:rsidP="00000000" w:rsidRDefault="00000000" w:rsidRPr="00000000" w14:paraId="000000B2">
      <w:pPr>
        <w:tabs>
          <w:tab w:val="left" w:leader="none" w:pos="718"/>
        </w:tabs>
        <w:rPr/>
      </w:pPr>
      <w:r w:rsidDel="00000000" w:rsidR="00000000" w:rsidRPr="00000000">
        <w:rPr>
          <w:rtl w:val="0"/>
        </w:rPr>
        <w:tab/>
        <w:t xml:space="preserve">Este aspecto es crítico en sistemas de salud, donde se manejan datos clínicos y personales.</w:t>
      </w:r>
    </w:p>
    <w:p w:rsidR="00000000" w:rsidDel="00000000" w:rsidP="00000000" w:rsidRDefault="00000000" w:rsidRPr="00000000" w14:paraId="000000B3">
      <w:pPr>
        <w:tabs>
          <w:tab w:val="left" w:leader="none" w:pos="718"/>
        </w:tabs>
        <w:rPr/>
      </w:pPr>
      <w:r w:rsidDel="00000000" w:rsidR="00000000" w:rsidRPr="00000000">
        <w:rPr>
          <w:rtl w:val="0"/>
        </w:rPr>
      </w:r>
    </w:p>
    <w:p w:rsidR="00000000" w:rsidDel="00000000" w:rsidP="00000000" w:rsidRDefault="00000000" w:rsidRPr="00000000" w14:paraId="000000B4">
      <w:pPr>
        <w:tabs>
          <w:tab w:val="left" w:leader="none" w:pos="718"/>
        </w:tabs>
        <w:ind w:left="720" w:firstLine="0"/>
        <w:rPr/>
      </w:pPr>
      <w:r w:rsidDel="00000000" w:rsidR="00000000" w:rsidRPr="00000000">
        <w:rPr>
          <w:rtl w:val="0"/>
        </w:rPr>
      </w:r>
    </w:p>
    <w:p w:rsidR="00000000" w:rsidDel="00000000" w:rsidP="00000000" w:rsidRDefault="00000000" w:rsidRPr="00000000" w14:paraId="000000B5">
      <w:pPr>
        <w:pStyle w:val="Heading5"/>
        <w:numPr>
          <w:ilvl w:val="2"/>
          <w:numId w:val="11"/>
        </w:numPr>
        <w:tabs>
          <w:tab w:val="left" w:leader="none" w:pos="718"/>
        </w:tabs>
        <w:spacing w:before="0" w:line="360" w:lineRule="auto"/>
        <w:ind w:left="718" w:hanging="358"/>
        <w:rPr>
          <w:rFonts w:ascii="Arial" w:cs="Arial" w:eastAsia="Arial" w:hAnsi="Arial"/>
        </w:rPr>
      </w:pPr>
      <w:bookmarkStart w:colFirst="0" w:colLast="0" w:name="_heading=h.eni13xwkpj7j" w:id="41"/>
      <w:bookmarkEnd w:id="41"/>
      <w:r w:rsidDel="00000000" w:rsidR="00000000" w:rsidRPr="00000000">
        <w:rPr>
          <w:rFonts w:ascii="Arial" w:cs="Arial" w:eastAsia="Arial" w:hAnsi="Arial"/>
          <w:rtl w:val="0"/>
        </w:rPr>
        <w:t xml:space="preserve"> Capa de Persistencia (Base de Datos): </w:t>
      </w:r>
      <w:r w:rsidDel="00000000" w:rsidR="00000000" w:rsidRPr="00000000">
        <w:rPr>
          <w:rFonts w:ascii="Arial" w:cs="Arial" w:eastAsia="Arial" w:hAnsi="Arial"/>
          <w:b w:val="0"/>
          <w:bCs w:val="0"/>
          <w:rtl w:val="0"/>
        </w:rPr>
        <w:t xml:space="preserve">Se implementa el patrón </w:t>
      </w:r>
      <w:r w:rsidDel="00000000" w:rsidR="00000000" w:rsidRPr="00000000">
        <w:rPr>
          <w:rFonts w:ascii="Arial" w:cs="Arial" w:eastAsia="Arial" w:hAnsi="Arial"/>
          <w:rtl w:val="0"/>
        </w:rPr>
        <w:t xml:space="preserve">Database per Service,</w:t>
      </w:r>
      <w:r w:rsidDel="00000000" w:rsidR="00000000" w:rsidRPr="00000000">
        <w:rPr>
          <w:rFonts w:ascii="Arial" w:cs="Arial" w:eastAsia="Arial" w:hAnsi="Arial"/>
          <w:b w:val="0"/>
          <w:bCs w:val="0"/>
          <w:rtl w:val="0"/>
        </w:rPr>
        <w:t xml:space="preserve"> donde cada microservicio posee su propia base de datos en MySQL.</w:t>
      </w:r>
    </w:p>
    <w:p w:rsidR="00000000" w:rsidDel="00000000" w:rsidP="00000000" w:rsidRDefault="00000000" w:rsidRPr="00000000" w14:paraId="000000B6">
      <w:pPr>
        <w:numPr>
          <w:ilvl w:val="0"/>
          <w:numId w:val="14"/>
        </w:numPr>
        <w:tabs>
          <w:tab w:val="left" w:leader="none" w:pos="718"/>
        </w:tabs>
        <w:ind w:left="1417.3228346456694" w:hanging="276.1417322834649"/>
      </w:pPr>
      <w:r w:rsidDel="00000000" w:rsidR="00000000" w:rsidRPr="00000000">
        <w:rPr>
          <w:rtl w:val="0"/>
        </w:rPr>
        <w:t xml:space="preserve">DB Usuarios (MySQL): Almacena usuarios, roles y credenciales.</w:t>
      </w:r>
    </w:p>
    <w:p w:rsidR="00000000" w:rsidDel="00000000" w:rsidP="00000000" w:rsidRDefault="00000000" w:rsidRPr="00000000" w14:paraId="000000B7">
      <w:pPr>
        <w:numPr>
          <w:ilvl w:val="0"/>
          <w:numId w:val="14"/>
        </w:numPr>
        <w:tabs>
          <w:tab w:val="left" w:leader="none" w:pos="718"/>
        </w:tabs>
        <w:ind w:left="1417.3228346456694" w:hanging="283.4645669291342"/>
      </w:pPr>
      <w:r w:rsidDel="00000000" w:rsidR="00000000" w:rsidRPr="00000000">
        <w:rPr>
          <w:rtl w:val="0"/>
        </w:rPr>
        <w:t xml:space="preserve">DB Pacientes (MySQL - On Premise): Contiene información personal, tutores y centros de atención, alojada en infraestructura local.</w:t>
      </w:r>
    </w:p>
    <w:p w:rsidR="00000000" w:rsidDel="00000000" w:rsidP="00000000" w:rsidRDefault="00000000" w:rsidRPr="00000000" w14:paraId="000000B8">
      <w:pPr>
        <w:numPr>
          <w:ilvl w:val="0"/>
          <w:numId w:val="14"/>
        </w:numPr>
        <w:tabs>
          <w:tab w:val="left" w:leader="none" w:pos="718"/>
        </w:tabs>
        <w:ind w:left="1417.3228346456694" w:hanging="283.4645669291342"/>
      </w:pPr>
      <w:r w:rsidDel="00000000" w:rsidR="00000000" w:rsidRPr="00000000">
        <w:rPr>
          <w:rtl w:val="0"/>
        </w:rPr>
        <w:t xml:space="preserve">DB Datos Médicos (MySQL): Gestiona diagnósticos, medicamentos, controles e historial clínico.</w:t>
      </w:r>
    </w:p>
    <w:p w:rsidR="00000000" w:rsidDel="00000000" w:rsidP="00000000" w:rsidRDefault="00000000" w:rsidRPr="00000000" w14:paraId="000000B9">
      <w:pPr>
        <w:tabs>
          <w:tab w:val="left" w:leader="none" w:pos="718"/>
        </w:tabs>
        <w:ind w:left="720" w:firstLine="0"/>
        <w:rPr/>
      </w:pPr>
      <w:r w:rsidDel="00000000" w:rsidR="00000000" w:rsidRPr="00000000">
        <w:rPr>
          <w:rtl w:val="0"/>
        </w:rPr>
      </w:r>
    </w:p>
    <w:p w:rsidR="00000000" w:rsidDel="00000000" w:rsidP="00000000" w:rsidRDefault="00000000" w:rsidRPr="00000000" w14:paraId="000000BA">
      <w:pPr>
        <w:tabs>
          <w:tab w:val="left" w:leader="none" w:pos="718"/>
        </w:tabs>
        <w:ind w:left="720" w:firstLine="0"/>
        <w:rPr/>
      </w:pPr>
      <w:r w:rsidDel="00000000" w:rsidR="00000000" w:rsidRPr="00000000">
        <w:rPr>
          <w:rtl w:val="0"/>
        </w:rPr>
        <w:t xml:space="preserve">Este enfoque permite independencia entre servicios, mayor seguridad y mejor mantenimiento.</w:t>
      </w:r>
    </w:p>
    <w:p w:rsidR="00000000" w:rsidDel="00000000" w:rsidP="00000000" w:rsidRDefault="00000000" w:rsidRPr="00000000" w14:paraId="000000BB">
      <w:pPr>
        <w:tabs>
          <w:tab w:val="left" w:leader="none" w:pos="718"/>
        </w:tabs>
        <w:ind w:left="720" w:firstLine="0"/>
        <w:rPr/>
      </w:pPr>
      <w:r w:rsidDel="00000000" w:rsidR="00000000" w:rsidRPr="00000000">
        <w:rPr>
          <w:rtl w:val="0"/>
        </w:rPr>
      </w:r>
    </w:p>
    <w:p w:rsidR="00000000" w:rsidDel="00000000" w:rsidP="00000000" w:rsidRDefault="00000000" w:rsidRPr="00000000" w14:paraId="000000BC">
      <w:pPr>
        <w:tabs>
          <w:tab w:val="left" w:leader="none" w:pos="718"/>
        </w:tabs>
        <w:ind w:left="720" w:firstLine="0"/>
        <w:rPr/>
      </w:pPr>
      <w:r w:rsidDel="00000000" w:rsidR="00000000" w:rsidRPr="00000000">
        <w:rPr>
          <w:rtl w:val="0"/>
        </w:rPr>
      </w:r>
    </w:p>
    <w:p w:rsidR="00000000" w:rsidDel="00000000" w:rsidP="00000000" w:rsidRDefault="00000000" w:rsidRPr="00000000" w14:paraId="000000BD">
      <w:pPr>
        <w:tabs>
          <w:tab w:val="left" w:leader="none" w:pos="718"/>
        </w:tabs>
        <w:ind w:left="0" w:firstLine="0"/>
        <w:rPr/>
      </w:pPr>
      <w:r w:rsidDel="00000000" w:rsidR="00000000" w:rsidRPr="00000000">
        <w:rPr>
          <w:rtl w:val="0"/>
        </w:rPr>
      </w:r>
    </w:p>
    <w:p w:rsidR="00000000" w:rsidDel="00000000" w:rsidP="00000000" w:rsidRDefault="00000000" w:rsidRPr="00000000" w14:paraId="000000BE">
      <w:pPr>
        <w:tabs>
          <w:tab w:val="left" w:leader="none" w:pos="718"/>
        </w:tabs>
        <w:ind w:left="0" w:firstLine="0"/>
        <w:rPr/>
      </w:pPr>
      <w:r w:rsidDel="00000000" w:rsidR="00000000" w:rsidRPr="00000000">
        <w:rPr>
          <w:rtl w:val="0"/>
        </w:rPr>
      </w:r>
    </w:p>
    <w:p w:rsidR="00000000" w:rsidDel="00000000" w:rsidP="00000000" w:rsidRDefault="00000000" w:rsidRPr="00000000" w14:paraId="000000BF">
      <w:pPr>
        <w:pStyle w:val="Heading1"/>
        <w:tabs>
          <w:tab w:val="left" w:leader="none" w:pos="469"/>
        </w:tabs>
        <w:spacing w:after="240" w:before="240" w:line="360" w:lineRule="auto"/>
        <w:jc w:val="both"/>
        <w:rPr>
          <w:rFonts w:ascii="Arial" w:cs="Arial" w:eastAsia="Arial" w:hAnsi="Arial"/>
          <w:b w:val="0"/>
          <w:bCs w:val="0"/>
          <w:sz w:val="20"/>
          <w:szCs w:val="20"/>
        </w:rPr>
      </w:pPr>
      <w:bookmarkStart w:colFirst="0" w:colLast="0" w:name="_heading=h.zacywqe85jhb" w:id="42"/>
      <w:bookmarkEnd w:id="42"/>
      <w:r w:rsidDel="00000000" w:rsidR="00000000" w:rsidRPr="00000000">
        <w:rPr>
          <w:rtl w:val="0"/>
        </w:rPr>
      </w:r>
    </w:p>
    <w:p w:rsidR="00000000" w:rsidDel="00000000" w:rsidP="00000000" w:rsidRDefault="00000000" w:rsidRPr="00000000" w14:paraId="000000C0">
      <w:pPr>
        <w:pStyle w:val="Heading1"/>
        <w:tabs>
          <w:tab w:val="left" w:leader="none" w:pos="469"/>
        </w:tabs>
        <w:spacing w:after="240" w:before="240" w:line="360" w:lineRule="auto"/>
        <w:jc w:val="both"/>
        <w:rPr>
          <w:rFonts w:ascii="Arial" w:cs="Arial" w:eastAsia="Arial" w:hAnsi="Arial"/>
          <w:b w:val="0"/>
          <w:bCs w:val="0"/>
          <w:sz w:val="20"/>
          <w:szCs w:val="20"/>
        </w:rPr>
      </w:pPr>
      <w:bookmarkStart w:colFirst="0" w:colLast="0" w:name="_heading=h.qqzy6ulz5fe1" w:id="43"/>
      <w:bookmarkEnd w:id="43"/>
      <w:r w:rsidDel="00000000" w:rsidR="00000000" w:rsidRPr="00000000">
        <w:rPr>
          <w:rtl w:val="0"/>
        </w:rPr>
      </w:r>
    </w:p>
    <w:p w:rsidR="00000000" w:rsidDel="00000000" w:rsidP="00000000" w:rsidRDefault="00000000" w:rsidRPr="00000000" w14:paraId="000000C1">
      <w:pPr>
        <w:pStyle w:val="Heading1"/>
        <w:tabs>
          <w:tab w:val="left" w:leader="none" w:pos="469"/>
        </w:tabs>
        <w:spacing w:after="240" w:before="240" w:line="360" w:lineRule="auto"/>
        <w:jc w:val="both"/>
        <w:rPr>
          <w:rFonts w:ascii="Arial" w:cs="Arial" w:eastAsia="Arial" w:hAnsi="Arial"/>
        </w:rPr>
      </w:pPr>
      <w:bookmarkStart w:colFirst="0" w:colLast="0" w:name="_heading=h.ooklssx9rn5" w:id="44"/>
      <w:bookmarkEnd w:id="44"/>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Patrones de Arquitectura y Diseño</w:t>
      </w:r>
    </w:p>
    <w:p w:rsidR="00000000" w:rsidDel="00000000" w:rsidP="00000000" w:rsidRDefault="00000000" w:rsidRPr="00000000" w14:paraId="000000C2">
      <w:pPr>
        <w:pStyle w:val="Heading3"/>
        <w:tabs>
          <w:tab w:val="left" w:leader="none" w:pos="469"/>
        </w:tabs>
        <w:spacing w:line="360" w:lineRule="auto"/>
        <w:rPr>
          <w:rFonts w:ascii="Arial" w:cs="Arial" w:eastAsia="Arial" w:hAnsi="Arial"/>
        </w:rPr>
      </w:pPr>
      <w:bookmarkStart w:colFirst="0" w:colLast="0" w:name="_heading=h.oy3npf65o6j4" w:id="45"/>
      <w:bookmarkEnd w:id="45"/>
      <w:r w:rsidDel="00000000" w:rsidR="00000000" w:rsidRPr="00000000">
        <w:rPr>
          <w:rFonts w:ascii="Arial" w:cs="Arial" w:eastAsia="Arial" w:hAnsi="Arial"/>
          <w:rtl w:val="0"/>
        </w:rPr>
        <w:t xml:space="preserve">Repository Pattern: </w:t>
      </w:r>
    </w:p>
    <w:p w:rsidR="00000000" w:rsidDel="00000000" w:rsidP="00000000" w:rsidRDefault="00000000" w:rsidRPr="00000000" w14:paraId="000000C3">
      <w:pPr>
        <w:tabs>
          <w:tab w:val="left" w:leader="none" w:pos="469"/>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Permite desacoplar la lógica de negocio del acceso a datos, facilitando la mantenibilidad.</w:t>
      </w:r>
    </w:p>
    <w:p w:rsidR="00000000" w:rsidDel="00000000" w:rsidP="00000000" w:rsidRDefault="00000000" w:rsidRPr="00000000" w14:paraId="000000C4">
      <w:pPr>
        <w:tabs>
          <w:tab w:val="left" w:leader="none" w:pos="469"/>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72400" cy="2844800"/>
            <wp:effectExtent b="0" l="0" r="0" t="0"/>
            <wp:docPr id="1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72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tabs>
          <w:tab w:val="left" w:leader="none" w:pos="469"/>
        </w:tabs>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6">
      <w:pPr>
        <w:pStyle w:val="Heading3"/>
        <w:tabs>
          <w:tab w:val="left" w:leader="none" w:pos="469"/>
        </w:tabs>
        <w:spacing w:after="80" w:before="280" w:line="360" w:lineRule="auto"/>
        <w:ind w:left="0"/>
        <w:jc w:val="both"/>
        <w:rPr>
          <w:rFonts w:ascii="Arial" w:cs="Arial" w:eastAsia="Arial" w:hAnsi="Arial"/>
        </w:rPr>
      </w:pPr>
      <w:bookmarkStart w:colFirst="0" w:colLast="0" w:name="_heading=h.f95vhqcg6dzh" w:id="46"/>
      <w:bookmarkEnd w:id="46"/>
      <w:r w:rsidDel="00000000" w:rsidR="00000000" w:rsidRPr="00000000">
        <w:rPr>
          <w:rFonts w:ascii="Arial" w:cs="Arial" w:eastAsia="Arial" w:hAnsi="Arial"/>
          <w:rtl w:val="0"/>
        </w:rPr>
        <w:t xml:space="preserve">Factory Method</w:t>
      </w:r>
    </w:p>
    <w:p w:rsidR="00000000" w:rsidDel="00000000" w:rsidP="00000000" w:rsidRDefault="00000000" w:rsidRPr="00000000" w14:paraId="000000C7">
      <w:pPr>
        <w:tabs>
          <w:tab w:val="left" w:leader="none" w:pos="469"/>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utiliza para crear objetos de forma flexible según el contexto del sistema.</w:t>
      </w:r>
    </w:p>
    <w:p w:rsidR="00000000" w:rsidDel="00000000" w:rsidP="00000000" w:rsidRDefault="00000000" w:rsidRPr="00000000" w14:paraId="000000C8">
      <w:pPr>
        <w:tabs>
          <w:tab w:val="left" w:leader="none" w:pos="469"/>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72400" cy="1739900"/>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724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3"/>
        <w:tabs>
          <w:tab w:val="left" w:leader="none" w:pos="469"/>
        </w:tabs>
        <w:spacing w:after="80" w:before="280" w:line="360" w:lineRule="auto"/>
        <w:ind w:left="0"/>
        <w:jc w:val="both"/>
        <w:rPr>
          <w:rFonts w:ascii="Arial" w:cs="Arial" w:eastAsia="Arial" w:hAnsi="Arial"/>
        </w:rPr>
      </w:pPr>
      <w:bookmarkStart w:colFirst="0" w:colLast="0" w:name="_heading=h.9sr2s3mehfrb" w:id="47"/>
      <w:bookmarkEnd w:id="47"/>
      <w:r w:rsidDel="00000000" w:rsidR="00000000" w:rsidRPr="00000000">
        <w:rPr>
          <w:rFonts w:ascii="Arial" w:cs="Arial" w:eastAsia="Arial" w:hAnsi="Arial"/>
          <w:rtl w:val="0"/>
        </w:rPr>
        <w:t xml:space="preserve">Circuit Breaker</w:t>
      </w:r>
    </w:p>
    <w:p w:rsidR="00000000" w:rsidDel="00000000" w:rsidP="00000000" w:rsidRDefault="00000000" w:rsidRPr="00000000" w14:paraId="000000CA">
      <w:pPr>
        <w:tabs>
          <w:tab w:val="left" w:leader="none" w:pos="469"/>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Evita fallos en cascada entre microservicios, mejorando la resiliencia del sistema.</w:t>
      </w:r>
    </w:p>
    <w:p w:rsidR="00000000" w:rsidDel="00000000" w:rsidP="00000000" w:rsidRDefault="00000000" w:rsidRPr="00000000" w14:paraId="000000CB">
      <w:pPr>
        <w:tabs>
          <w:tab w:val="left" w:leader="none" w:pos="469"/>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476988" cy="3845973"/>
            <wp:effectExtent b="0" l="0" r="0" t="0"/>
            <wp:docPr id="1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476988" cy="3845973"/>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3"/>
        <w:tabs>
          <w:tab w:val="left" w:leader="none" w:pos="469"/>
        </w:tabs>
        <w:spacing w:after="80" w:before="280" w:line="360" w:lineRule="auto"/>
        <w:ind w:left="0"/>
        <w:jc w:val="both"/>
        <w:rPr>
          <w:rFonts w:ascii="Arial" w:cs="Arial" w:eastAsia="Arial" w:hAnsi="Arial"/>
        </w:rPr>
      </w:pPr>
      <w:bookmarkStart w:colFirst="0" w:colLast="0" w:name="_heading=h.hvqb9kccckz7" w:id="48"/>
      <w:bookmarkEnd w:id="48"/>
      <w:r w:rsidDel="00000000" w:rsidR="00000000" w:rsidRPr="00000000">
        <w:rPr>
          <w:rFonts w:ascii="Arial" w:cs="Arial" w:eastAsia="Arial" w:hAnsi="Arial"/>
          <w:rtl w:val="0"/>
        </w:rPr>
        <w:t xml:space="preserve">API Gateway</w:t>
      </w:r>
    </w:p>
    <w:p w:rsidR="00000000" w:rsidDel="00000000" w:rsidP="00000000" w:rsidRDefault="00000000" w:rsidRPr="00000000" w14:paraId="000000CD">
      <w:pPr>
        <w:tabs>
          <w:tab w:val="left" w:leader="none" w:pos="469"/>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Centraliza el acceso y mejora la seguridad del sistema.</w:t>
      </w:r>
    </w:p>
    <w:p w:rsidR="00000000" w:rsidDel="00000000" w:rsidP="00000000" w:rsidRDefault="00000000" w:rsidRPr="00000000" w14:paraId="000000CE">
      <w:pPr>
        <w:pStyle w:val="Heading1"/>
        <w:tabs>
          <w:tab w:val="left" w:leader="none" w:pos="469"/>
        </w:tabs>
        <w:spacing w:line="360" w:lineRule="auto"/>
        <w:jc w:val="both"/>
        <w:rPr/>
      </w:pPr>
      <w:bookmarkStart w:colFirst="0" w:colLast="0" w:name="_heading=h.1qj7rn9nykq4" w:id="49"/>
      <w:bookmarkEnd w:id="49"/>
      <w:r w:rsidDel="00000000" w:rsidR="00000000" w:rsidRPr="00000000">
        <w:rPr>
          <w:rtl w:val="0"/>
        </w:rPr>
        <w:t xml:space="preserve">    </w:t>
      </w:r>
      <w:r w:rsidDel="00000000" w:rsidR="00000000" w:rsidRPr="00000000">
        <w:rPr>
          <w:rtl w:val="0"/>
        </w:rPr>
        <w:t xml:space="preserve">5. Justificación Técnica de la Arquitectura</w:t>
      </w:r>
    </w:p>
    <w:p w:rsidR="00000000" w:rsidDel="00000000" w:rsidP="00000000" w:rsidRDefault="00000000" w:rsidRPr="00000000" w14:paraId="000000CF">
      <w:pPr>
        <w:numPr>
          <w:ilvl w:val="0"/>
          <w:numId w:val="2"/>
        </w:numPr>
        <w:tabs>
          <w:tab w:val="left" w:leader="none" w:pos="469"/>
        </w:tabs>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arquitectura de microservicios presenta mayor ventaja ya que cada parte escala por separado. Por lo cual si un microservicio necesita más recursos puede utilizarlos sin afectar a los demás. .</w:t>
      </w:r>
    </w:p>
    <w:p w:rsidR="00000000" w:rsidDel="00000000" w:rsidP="00000000" w:rsidRDefault="00000000" w:rsidRPr="00000000" w14:paraId="000000D0">
      <w:pPr>
        <w:numPr>
          <w:ilvl w:val="0"/>
          <w:numId w:val="2"/>
        </w:numPr>
        <w:tabs>
          <w:tab w:val="left" w:leader="none" w:pos="469"/>
        </w:tabs>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uso de JWT para la autenticación mejora la seguridad ya que evita exposición de credenciales sensibles, por lo cual reduce los riesgos frente a un ataque.</w:t>
      </w:r>
    </w:p>
    <w:p w:rsidR="00000000" w:rsidDel="00000000" w:rsidP="00000000" w:rsidRDefault="00000000" w:rsidRPr="00000000" w14:paraId="000000D1">
      <w:pPr>
        <w:numPr>
          <w:ilvl w:val="0"/>
          <w:numId w:val="2"/>
        </w:numPr>
        <w:tabs>
          <w:tab w:val="left" w:leader="none" w:pos="469"/>
        </w:tabs>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separación de servicios simplifica  y facilita el mantenimiento cuando es necesario.</w:t>
      </w: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tabs>
          <w:tab w:val="left" w:leader="none" w:pos="469"/>
        </w:tabs>
        <w:rPr/>
      </w:pPr>
      <w:bookmarkStart w:colFirst="0" w:colLast="0" w:name="_heading=h.15udv7ayt27g" w:id="50"/>
      <w:bookmarkEnd w:id="50"/>
      <w:r w:rsidDel="00000000" w:rsidR="00000000" w:rsidRPr="00000000">
        <w:rPr>
          <w:rtl w:val="0"/>
        </w:rPr>
        <w:t xml:space="preserve">6. Evaluación del Diseño de Arquitectura</w:t>
      </w:r>
    </w:p>
    <w:p w:rsidR="00000000" w:rsidDel="00000000" w:rsidP="00000000" w:rsidRDefault="00000000" w:rsidRPr="00000000" w14:paraId="000000D3">
      <w:pPr>
        <w:tabs>
          <w:tab w:val="left" w:leader="none" w:pos="469"/>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Según los criterios de evaluación de microservicios , se analiza el cumplimiento del sistema:</w:t>
      </w:r>
    </w:p>
    <w:p w:rsidR="00000000" w:rsidDel="00000000" w:rsidP="00000000" w:rsidRDefault="00000000" w:rsidRPr="00000000" w14:paraId="000000D4">
      <w:pPr>
        <w:pStyle w:val="Heading3"/>
        <w:tabs>
          <w:tab w:val="left" w:leader="none" w:pos="469"/>
        </w:tabs>
        <w:spacing w:after="80" w:before="360" w:line="360" w:lineRule="auto"/>
        <w:ind w:left="0" w:firstLine="0"/>
        <w:jc w:val="both"/>
        <w:rPr/>
      </w:pPr>
      <w:bookmarkStart w:colFirst="0" w:colLast="0" w:name="_heading=h.13t29bupikrf" w:id="51"/>
      <w:bookmarkEnd w:id="51"/>
      <w:r w:rsidDel="00000000" w:rsidR="00000000" w:rsidRPr="00000000">
        <w:rPr>
          <w:rtl w:val="0"/>
        </w:rPr>
        <w:t xml:space="preserve">6.1 Escalabilidad</w:t>
      </w:r>
    </w:p>
    <w:p w:rsidR="00000000" w:rsidDel="00000000" w:rsidP="00000000" w:rsidRDefault="00000000" w:rsidRPr="00000000" w14:paraId="000000D5">
      <w:pPr>
        <w:tabs>
          <w:tab w:val="left" w:leader="none" w:pos="469"/>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permite escalar a cada microservicio horizontalmente de forma independiente, esto significa que si hay un aumento de usuarios, el sistema no se verá afectado y mantendrá su rendimiento sin problemas.</w:t>
      </w:r>
    </w:p>
    <w:p w:rsidR="00000000" w:rsidDel="00000000" w:rsidP="00000000" w:rsidRDefault="00000000" w:rsidRPr="00000000" w14:paraId="000000D6">
      <w:pPr>
        <w:pStyle w:val="Heading3"/>
        <w:tabs>
          <w:tab w:val="left" w:leader="none" w:pos="469"/>
        </w:tabs>
        <w:rPr/>
      </w:pPr>
      <w:bookmarkStart w:colFirst="0" w:colLast="0" w:name="_heading=h.rck70g8rjx5y" w:id="52"/>
      <w:bookmarkEnd w:id="52"/>
      <w:r w:rsidDel="00000000" w:rsidR="00000000" w:rsidRPr="00000000">
        <w:rPr>
          <w:rtl w:val="0"/>
        </w:rPr>
        <w:t xml:space="preserve">6.2 Rendimiento</w:t>
      </w:r>
    </w:p>
    <w:p w:rsidR="00000000" w:rsidDel="00000000" w:rsidP="00000000" w:rsidRDefault="00000000" w:rsidRPr="00000000" w14:paraId="000000D7">
      <w:pPr>
        <w:tabs>
          <w:tab w:val="left" w:leader="none" w:pos="469"/>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uso de microservicios desacoplados permite reducir tiempos de respuesta y optimizar el uso de recursos por lo que se convertirá en más eficiente. Al separar las funciones en partes independientes, el sistema responde más rápido.</w:t>
      </w:r>
    </w:p>
    <w:p w:rsidR="00000000" w:rsidDel="00000000" w:rsidP="00000000" w:rsidRDefault="00000000" w:rsidRPr="00000000" w14:paraId="000000D8">
      <w:pPr>
        <w:pStyle w:val="Heading3"/>
        <w:tabs>
          <w:tab w:val="left" w:leader="none" w:pos="469"/>
        </w:tabs>
        <w:spacing w:after="240" w:before="240" w:line="360" w:lineRule="auto"/>
        <w:jc w:val="both"/>
        <w:rPr/>
      </w:pPr>
      <w:bookmarkStart w:colFirst="0" w:colLast="0" w:name="_heading=h.kr10yccms23t" w:id="53"/>
      <w:bookmarkEnd w:id="53"/>
      <w:r w:rsidDel="00000000" w:rsidR="00000000" w:rsidRPr="00000000">
        <w:rPr>
          <w:rtl w:val="0"/>
        </w:rPr>
        <w:t xml:space="preserve">6.3 Seguridad</w:t>
      </w:r>
    </w:p>
    <w:p w:rsidR="00000000" w:rsidDel="00000000" w:rsidP="00000000" w:rsidRDefault="00000000" w:rsidRPr="00000000" w14:paraId="000000D9">
      <w:pPr>
        <w:tabs>
          <w:tab w:val="left" w:leader="none" w:pos="469"/>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funciona con un método de autenticación que usa JWT. Esto significa que cada usuario tiene un token único que verifica su identidad, además hay un control de acceso basado en roles por lo cual diferentes usuarios tienen diferentes permisos según su función en el sistema. </w:t>
      </w:r>
    </w:p>
    <w:p w:rsidR="00000000" w:rsidDel="00000000" w:rsidP="00000000" w:rsidRDefault="00000000" w:rsidRPr="00000000" w14:paraId="000000DA">
      <w:pPr>
        <w:tabs>
          <w:tab w:val="left" w:leader="none" w:pos="469"/>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Toda la comunicación se realiza a través de HTTPS, que es un protocolo seguro (datos encriptados). Estas medidas trabajan juntas para proteger los datos sensibles de los usuarios.</w:t>
      </w:r>
    </w:p>
    <w:p w:rsidR="00000000" w:rsidDel="00000000" w:rsidP="00000000" w:rsidRDefault="00000000" w:rsidRPr="00000000" w14:paraId="000000DB">
      <w:pPr>
        <w:pStyle w:val="Heading3"/>
        <w:tabs>
          <w:tab w:val="left" w:leader="none" w:pos="469"/>
        </w:tabs>
        <w:spacing w:after="80" w:before="360" w:line="360" w:lineRule="auto"/>
        <w:ind w:left="0" w:firstLine="0"/>
        <w:jc w:val="both"/>
        <w:rPr/>
      </w:pPr>
      <w:bookmarkStart w:colFirst="0" w:colLast="0" w:name="_heading=h.k0gtu5enx3n7" w:id="54"/>
      <w:bookmarkEnd w:id="54"/>
      <w:r w:rsidDel="00000000" w:rsidR="00000000" w:rsidRPr="00000000">
        <w:rPr>
          <w:rtl w:val="0"/>
        </w:rPr>
        <w:t xml:space="preserve">6.4 Resiliencia</w:t>
      </w:r>
    </w:p>
    <w:p w:rsidR="00000000" w:rsidDel="00000000" w:rsidP="00000000" w:rsidRDefault="00000000" w:rsidRPr="00000000" w14:paraId="000000DC">
      <w:pPr>
        <w:tabs>
          <w:tab w:val="left" w:leader="none" w:pos="469"/>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patrón Circuit Breaker es como un interruptor de seguridad del sistema. Cuando comienza a fallar repetidamente, este patrón 'abre el circuito' para evitar que el problema se extienda. Los servicios se conectan entre sí, pero si uno falla el Circuit Breaker actúa rápidamente deteniendo las llamadas al servicio donde está ocurriendo el problema antes de que pueda afectar a todo el sistema. Esto te da tiempo para que el servicio se recupere, mientras el resto de tu aplicación sigue funcionando normalmente. Es una forma inteligente de mantener la continuidad del servicio, incluso cuando algunas partes tienen problemas temporales.</w:t>
      </w:r>
    </w:p>
    <w:p w:rsidR="00000000" w:rsidDel="00000000" w:rsidP="00000000" w:rsidRDefault="00000000" w:rsidRPr="00000000" w14:paraId="000000DD">
      <w:pPr>
        <w:pStyle w:val="Heading3"/>
        <w:tabs>
          <w:tab w:val="left" w:leader="none" w:pos="469"/>
        </w:tabs>
        <w:spacing w:after="80" w:before="360" w:line="360" w:lineRule="auto"/>
        <w:ind w:left="0" w:firstLine="0"/>
        <w:jc w:val="both"/>
        <w:rPr/>
      </w:pPr>
      <w:bookmarkStart w:colFirst="0" w:colLast="0" w:name="_heading=h.sqm2ye7osx9r" w:id="55"/>
      <w:bookmarkEnd w:id="55"/>
      <w:r w:rsidDel="00000000" w:rsidR="00000000" w:rsidRPr="00000000">
        <w:rPr>
          <w:rtl w:val="0"/>
        </w:rPr>
        <w:t xml:space="preserve">6.5 Infraestructura Híbrida y Seguridad</w:t>
      </w:r>
    </w:p>
    <w:p w:rsidR="00000000" w:rsidDel="00000000" w:rsidP="00000000" w:rsidRDefault="00000000" w:rsidRPr="00000000" w14:paraId="000000DE">
      <w:pPr>
        <w:tabs>
          <w:tab w:val="left" w:leader="none" w:pos="469"/>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arquitectura híbrida ayuda a encontrar un equilibrio entre escalabilidad y seguridad. Los servicios en la nube permiten adaptar fácilmente la demanda en el sistema y la infraestructura local asegura que los datos sensibles estén protegidos. Este enfoque es especialmente útil en sistemas de salud, donde proteger la información clínica es lo más importante.</w:t>
      </w:r>
    </w:p>
    <w:p w:rsidR="00000000" w:rsidDel="00000000" w:rsidP="00000000" w:rsidRDefault="00000000" w:rsidRPr="00000000" w14:paraId="000000DF">
      <w:pPr>
        <w:pStyle w:val="Heading3"/>
        <w:tabs>
          <w:tab w:val="left" w:leader="none" w:pos="469"/>
        </w:tabs>
        <w:spacing w:after="80" w:before="360" w:line="360" w:lineRule="auto"/>
        <w:ind w:left="0" w:firstLine="0"/>
        <w:jc w:val="both"/>
        <w:rPr/>
      </w:pPr>
      <w:bookmarkStart w:colFirst="0" w:colLast="0" w:name="_heading=h.7bk55361awe0" w:id="56"/>
      <w:bookmarkEnd w:id="56"/>
      <w:r w:rsidDel="00000000" w:rsidR="00000000" w:rsidRPr="00000000">
        <w:rPr>
          <w:rtl w:val="0"/>
        </w:rPr>
        <w:t xml:space="preserve">6.6 Evaluación General</w:t>
      </w:r>
    </w:p>
    <w:p w:rsidR="00000000" w:rsidDel="00000000" w:rsidP="00000000" w:rsidRDefault="00000000" w:rsidRPr="00000000" w14:paraId="000000E0">
      <w:pPr>
        <w:tabs>
          <w:tab w:val="left" w:leader="none" w:pos="469"/>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diseño cumple con todos los requisitos funcionales y no funcionales. Esto garantiza que la solución sea robusta, escalable y segura.</w:t>
      </w:r>
    </w:p>
    <w:p w:rsidR="00000000" w:rsidDel="00000000" w:rsidP="00000000" w:rsidRDefault="00000000" w:rsidRPr="00000000" w14:paraId="000000E1">
      <w:pPr>
        <w:tabs>
          <w:tab w:val="left" w:leader="none" w:pos="469"/>
        </w:tabs>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2">
      <w:pPr>
        <w:pStyle w:val="Heading1"/>
        <w:tabs>
          <w:tab w:val="left" w:leader="none" w:pos="469"/>
        </w:tabs>
        <w:spacing w:after="240" w:before="240" w:line="360" w:lineRule="auto"/>
        <w:jc w:val="both"/>
        <w:rPr/>
      </w:pPr>
      <w:bookmarkStart w:colFirst="0" w:colLast="0" w:name="_heading=h.99yqvzrmwx4a" w:id="57"/>
      <w:bookmarkEnd w:id="57"/>
      <w:r w:rsidDel="00000000" w:rsidR="00000000" w:rsidRPr="00000000">
        <w:rPr>
          <w:rtl w:val="0"/>
        </w:rPr>
        <w:t xml:space="preserve">4. Matriz de Herramientas y Justificación Técnica </w:t>
      </w:r>
    </w:p>
    <w:p w:rsidR="00000000" w:rsidDel="00000000" w:rsidP="00000000" w:rsidRDefault="00000000" w:rsidRPr="00000000" w14:paraId="000000E3">
      <w:pPr>
        <w:pStyle w:val="Heading3"/>
        <w:tabs>
          <w:tab w:val="left" w:leader="none" w:pos="469"/>
        </w:tabs>
        <w:rPr/>
      </w:pPr>
      <w:bookmarkStart w:colFirst="0" w:colLast="0" w:name="_heading=h.pogv4l957qei" w:id="58"/>
      <w:bookmarkEnd w:id="58"/>
      <w:r w:rsidDel="00000000" w:rsidR="00000000" w:rsidRPr="00000000">
        <w:rPr>
          <w:rtl w:val="0"/>
        </w:rPr>
        <w:t xml:space="preserve">4.1 Desarrollo y Lenguaje</w:t>
      </w:r>
    </w:p>
    <w:p w:rsidR="00000000" w:rsidDel="00000000" w:rsidP="00000000" w:rsidRDefault="00000000" w:rsidRPr="00000000" w14:paraId="000000E4">
      <w:pPr>
        <w:tabs>
          <w:tab w:val="left" w:leader="none" w:pos="469"/>
        </w:tabs>
        <w:rPr/>
      </w:pPr>
      <w:r w:rsidDel="00000000" w:rsidR="00000000" w:rsidRPr="00000000">
        <w:rPr>
          <w:rtl w:val="0"/>
        </w:rPr>
      </w:r>
    </w:p>
    <w:sdt>
      <w:sdtPr>
        <w:lock w:val="contentLocked"/>
        <w:id w:val="-1832768615"/>
        <w:tag w:val="goog_rdk_0"/>
      </w:sdtPr>
      <w:sdtContent>
        <w:tbl>
          <w:tblPr>
            <w:tblStyle w:val="Table1"/>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3333333333335"/>
            <w:gridCol w:w="3135.3333333333335"/>
            <w:gridCol w:w="3135.3333333333335"/>
            <w:tblGridChange w:id="0">
              <w:tblGrid>
                <w:gridCol w:w="3135.3333333333335"/>
                <w:gridCol w:w="3135.3333333333335"/>
                <w:gridCol w:w="3135.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Herramienta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Rol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Justificación Técnica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 17 + Spring Boot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Ofrece un ecosistema maduro para sistemas transaccionales pesados (Pacientes, Autentificación y Datos médicos) con alta concurrencia y tipado fuerte para evitar errores en producción.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Node.js (NestJS)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 BFF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Ideal para la capa de agregación (BFF) debido a su modelo de I/O no bloqueante, lo que permite manejar múltiples peticiones a microservicios de forma ultra rápida.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Next.js / React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Ecosistema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Next.js para el portal público (por su SEO y carga rápida) y React para los paneles operativos por su manejo eficiente del estado de la interfaz.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Automatiza la construcción del proyecto y asegura que todas las librerías de los microservicios estén estandarizadas y actualizadas. </w:t>
                </w:r>
              </w:p>
            </w:tc>
          </w:tr>
        </w:tbl>
      </w:sdtContent>
    </w:sdt>
    <w:p w:rsidR="00000000" w:rsidDel="00000000" w:rsidP="00000000" w:rsidRDefault="00000000" w:rsidRPr="00000000" w14:paraId="000000F4">
      <w:pPr>
        <w:tabs>
          <w:tab w:val="left" w:leader="none" w:pos="469"/>
        </w:tabs>
        <w:rPr/>
      </w:pPr>
      <w:r w:rsidDel="00000000" w:rsidR="00000000" w:rsidRPr="00000000">
        <w:rPr>
          <w:rtl w:val="0"/>
        </w:rPr>
      </w:r>
    </w:p>
    <w:p w:rsidR="00000000" w:rsidDel="00000000" w:rsidP="00000000" w:rsidRDefault="00000000" w:rsidRPr="00000000" w14:paraId="000000F5">
      <w:pPr>
        <w:pStyle w:val="Heading3"/>
        <w:tabs>
          <w:tab w:val="left" w:leader="none" w:pos="469"/>
        </w:tabs>
        <w:spacing w:after="240" w:before="240" w:line="360" w:lineRule="auto"/>
        <w:jc w:val="both"/>
        <w:rPr/>
      </w:pPr>
      <w:bookmarkStart w:colFirst="0" w:colLast="0" w:name="_heading=h.no5h8e5tnv6b" w:id="59"/>
      <w:bookmarkEnd w:id="59"/>
      <w:r w:rsidDel="00000000" w:rsidR="00000000" w:rsidRPr="00000000">
        <w:rPr>
          <w:rtl w:val="0"/>
        </w:rPr>
        <w:t xml:space="preserve">4.2 Comunicación y Persistencia </w:t>
      </w:r>
    </w:p>
    <w:p w:rsidR="00000000" w:rsidDel="00000000" w:rsidP="00000000" w:rsidRDefault="00000000" w:rsidRPr="00000000" w14:paraId="000000F6">
      <w:pPr>
        <w:tabs>
          <w:tab w:val="left" w:leader="none" w:pos="469"/>
        </w:tabs>
        <w:rPr/>
      </w:pPr>
      <w:r w:rsidDel="00000000" w:rsidR="00000000" w:rsidRPr="00000000">
        <w:rPr>
          <w:rtl w:val="0"/>
        </w:rPr>
      </w:r>
    </w:p>
    <w:sdt>
      <w:sdtPr>
        <w:lock w:val="contentLocked"/>
        <w:id w:val="427160715"/>
        <w:tag w:val="goog_rdk_1"/>
      </w:sdtPr>
      <w:sdtContent>
        <w:tbl>
          <w:tblPr>
            <w:tblStyle w:val="Table2"/>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3333333333335"/>
            <w:gridCol w:w="3135.3333333333335"/>
            <w:gridCol w:w="3135.3333333333335"/>
            <w:tblGridChange w:id="0">
              <w:tblGrid>
                <w:gridCol w:w="3135.3333333333335"/>
                <w:gridCol w:w="3135.3333333333335"/>
                <w:gridCol w:w="3135.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rFonts w:ascii="Arial" w:cs="Arial" w:eastAsia="Arial" w:hAnsi="Arial"/>
                    <w:sz w:val="24"/>
                    <w:szCs w:val="24"/>
                    <w:rtl w:val="0"/>
                  </w:rPr>
                  <w:t xml:space="preserve">Herramienta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rFonts w:ascii="Arial" w:cs="Arial" w:eastAsia="Arial" w:hAnsi="Arial"/>
                    <w:sz w:val="24"/>
                    <w:szCs w:val="24"/>
                    <w:rtl w:val="0"/>
                  </w:rPr>
                  <w:t xml:space="preserve">Rol de solución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rFonts w:ascii="Arial" w:cs="Arial" w:eastAsia="Arial" w:hAnsi="Arial"/>
                    <w:sz w:val="24"/>
                    <w:szCs w:val="24"/>
                    <w:rtl w:val="0"/>
                  </w:rPr>
                  <w:t xml:space="preserve">Justificación Técnica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Sistema de gestión de base de datos relacional encargado de almacenar, organizar y gestionar la información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Elegida por su alto rendimiento, facilidad de integración con aplicaciones web, soporte para transacciones seguras y amplia adopción en entornos productivos, lo que permite una solución escalable, confiable y de bajo costo.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RabbitMQ</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Broker de mensajería que permite la comunicación asíncrona entre microservicios, facilitando el envío y recepción de mensajes entre componentes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 utiliza para desacoplar los servicios, mejorar la escalabilidad y garantizar la entrega de mensajes incluso ante fallos, permitiendo un sistema más robusto y tolerante a errores.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Swagger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Herramienta para documentar, visualizar y probar las APIs del sistema de manera interactiva.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Facilita el desarrollo y la integración entre servicios al proporcionar documentación clara y estandarizada, además de permitir pruebas rápidas de endpoints sin necesidad de herramientas externas.</w:t>
                </w:r>
              </w:p>
            </w:tc>
          </w:tr>
        </w:tbl>
      </w:sdtContent>
    </w:sdt>
    <w:p w:rsidR="00000000" w:rsidDel="00000000" w:rsidP="00000000" w:rsidRDefault="00000000" w:rsidRPr="00000000" w14:paraId="00000103">
      <w:pPr>
        <w:tabs>
          <w:tab w:val="left" w:leader="none" w:pos="469"/>
        </w:tabs>
        <w:rPr/>
      </w:pPr>
      <w:r w:rsidDel="00000000" w:rsidR="00000000" w:rsidRPr="00000000">
        <w:rPr>
          <w:rtl w:val="0"/>
        </w:rPr>
      </w:r>
    </w:p>
    <w:p w:rsidR="00000000" w:rsidDel="00000000" w:rsidP="00000000" w:rsidRDefault="00000000" w:rsidRPr="00000000" w14:paraId="00000104">
      <w:pPr>
        <w:pStyle w:val="Heading3"/>
        <w:tabs>
          <w:tab w:val="left" w:leader="none" w:pos="469"/>
        </w:tabs>
        <w:spacing w:after="240" w:before="240" w:line="360" w:lineRule="auto"/>
        <w:jc w:val="both"/>
        <w:rPr/>
      </w:pPr>
      <w:bookmarkStart w:colFirst="0" w:colLast="0" w:name="_heading=h.dvnsswoqry6w" w:id="60"/>
      <w:bookmarkEnd w:id="60"/>
      <w:r w:rsidDel="00000000" w:rsidR="00000000" w:rsidRPr="00000000">
        <w:rPr>
          <w:rtl w:val="0"/>
        </w:rPr>
        <w:t xml:space="preserve">4.3 Infraestructura y Orquestación</w:t>
      </w:r>
    </w:p>
    <w:p w:rsidR="00000000" w:rsidDel="00000000" w:rsidP="00000000" w:rsidRDefault="00000000" w:rsidRPr="00000000" w14:paraId="00000105">
      <w:pPr>
        <w:tabs>
          <w:tab w:val="left" w:leader="none" w:pos="469"/>
        </w:tabs>
        <w:spacing w:after="240" w:before="240" w:line="360" w:lineRule="auto"/>
        <w:ind w:left="0" w:firstLine="0"/>
        <w:jc w:val="both"/>
        <w:rPr>
          <w:rFonts w:ascii="Arial" w:cs="Arial" w:eastAsia="Arial" w:hAnsi="Arial"/>
          <w:sz w:val="24"/>
          <w:szCs w:val="24"/>
        </w:rPr>
      </w:pPr>
      <w:r w:rsidDel="00000000" w:rsidR="00000000" w:rsidRPr="00000000">
        <w:rPr>
          <w:rtl w:val="0"/>
        </w:rPr>
      </w:r>
    </w:p>
    <w:sdt>
      <w:sdtPr>
        <w:lock w:val="contentLocked"/>
        <w:id w:val="-97213703"/>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2880"/>
            <w:gridCol w:w="2880"/>
            <w:tblGridChange w:id="0">
              <w:tblGrid>
                <w:gridCol w:w="360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highlight w:val="white"/>
                    <w:rtl w:val="0"/>
                  </w:rPr>
                  <w:t xml:space="preserve">Herramienta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Rol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Justificación Técnica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Plataforma de contenedores que permite empaquetar cada microservicio (usuarios, pacientes, datos clínicos) junto con sus dependencias, asegurando consistencia en todos los entornos.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Facilita la portabilidad y despliegue del sistema, permitiendo ejecutar los servicios de forma aislada, reduciendo conflictos entre entornos y mejorando la eficiencia en desarrollo y producción.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Kubernetes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de orquestación que administra, escala y mantiene automáticamente los contenedores del sistema desplegados en 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Permite alta disponibilidad, balanceo de carga y escalabilidad automática de los microservicios, asegurando continuidad operativa y gestión eficiente de recursos en entornos productivos.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API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Punto único de entrada para todas las solicitudes del sistema, encargado de gestionar el acceso a los microservicios y dirigir el tráfico de manera controlada.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Mejora la seguridad, control y organización del sistema, permitiendo implementar autenticación, monitoreo, control de tráfico y desacoplamiento entre el frontend y los servicios backend.</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113">
      <w:pPr>
        <w:tabs>
          <w:tab w:val="left" w:leader="none" w:pos="469"/>
        </w:tabs>
        <w:spacing w:after="240" w:before="240" w:line="36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517"/>
        </w:tabs>
        <w:spacing w:after="0" w:before="121" w:line="360" w:lineRule="auto"/>
        <w:ind w:left="517" w:right="0" w:hanging="517"/>
        <w:jc w:val="left"/>
        <w:rPr>
          <w:rFonts w:ascii="Arial" w:cs="Arial" w:eastAsia="Arial" w:hAnsi="Arial"/>
          <w:b w:val="1"/>
          <w:bCs w:val="1"/>
          <w:i w:val="0"/>
          <w:iCs w:val="0"/>
          <w:smallCaps w:val="0"/>
          <w:strike w:val="0"/>
          <w:color w:val="000000"/>
          <w:sz w:val="26"/>
          <w:szCs w:val="26"/>
          <w:shd w:fill="auto" w:val="clear"/>
          <w:vertAlign w:val="baseline"/>
        </w:rPr>
      </w:pPr>
      <w:r w:rsidDel="00000000" w:rsidR="00000000" w:rsidRPr="00000000">
        <w:rPr>
          <w:rFonts w:ascii="Arial" w:cs="Arial" w:eastAsia="Arial" w:hAnsi="Arial"/>
          <w:b w:val="1"/>
          <w:bCs w:val="1"/>
          <w:sz w:val="26"/>
          <w:szCs w:val="26"/>
          <w:rtl w:val="0"/>
        </w:rPr>
        <w:t xml:space="preserve">D</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iagrama de Arquitectura de Solución (Vista de Componentes)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360" w:lineRule="auto"/>
        <w:ind w:left="0" w:right="368"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El siguiente diagrama detalla la interacción entre las capas de presentación, acceso, servicios y persistencia. Se destaca el uso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Sidecars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para observabilidad y un bus de eventos para el desacoplamiento total.</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36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174526</wp:posOffset>
            </wp:positionV>
            <wp:extent cx="5934089" cy="4041648"/>
            <wp:effectExtent b="0" l="0" r="0" t="0"/>
            <wp:wrapTopAndBottom distB="0" distT="0"/>
            <wp:docPr id="17"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5934089" cy="4041648"/>
                    </a:xfrm>
                    <a:prstGeom prst="rect"/>
                    <a:ln/>
                  </pic:spPr>
                </pic:pic>
              </a:graphicData>
            </a:graphic>
          </wp:anchor>
        </w:drawing>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6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lr4jhdvbqzht" w:id="61"/>
    <w:bookmarkEnd w:id="61"/>
    <w:p w:rsidR="00000000" w:rsidDel="00000000" w:rsidP="00000000" w:rsidRDefault="00000000" w:rsidRPr="00000000" w14:paraId="00000118">
      <w:pPr>
        <w:pStyle w:val="Heading4"/>
        <w:spacing w:before="1" w:line="360" w:lineRule="auto"/>
        <w:ind w:firstLine="0"/>
        <w:jc w:val="both"/>
        <w:rPr>
          <w:rFonts w:ascii="Arial" w:cs="Arial" w:eastAsia="Arial" w:hAnsi="Arial"/>
        </w:rPr>
      </w:pPr>
      <w:r w:rsidDel="00000000" w:rsidR="00000000" w:rsidRPr="00000000">
        <w:rPr>
          <w:rFonts w:ascii="Arial" w:cs="Arial" w:eastAsia="Arial" w:hAnsi="Arial"/>
          <w:rtl w:val="0"/>
        </w:rPr>
        <w:t xml:space="preserve">Descripción de Componentes del Diagrama:</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36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719"/>
        </w:tabs>
        <w:spacing w:after="0" w:before="0" w:line="360" w:lineRule="auto"/>
        <w:ind w:left="719" w:right="0" w:hanging="359"/>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Capa de Clientes (Frontend):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Aplicaciones desacopladas que consumen una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UI-Lib</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360" w:lineRule="auto"/>
        <w:ind w:left="72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común para asegurar consistencia visual.</w:t>
      </w:r>
    </w:p>
    <w:p w:rsidR="00000000" w:rsidDel="00000000" w:rsidP="00000000" w:rsidRDefault="00000000" w:rsidRPr="00000000" w14:paraId="0000011C">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440"/>
        </w:tabs>
        <w:spacing w:after="0" w:before="28" w:line="360" w:lineRule="auto"/>
        <w:ind w:left="1440" w:right="618" w:hanging="36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Implementación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Next.js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en el portal de ventas para optimizar el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SEO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y rendimiento mediante renderizado del lado del servidor (SSR).</w:t>
      </w:r>
    </w:p>
    <w:p w:rsidR="00000000" w:rsidDel="00000000" w:rsidP="00000000" w:rsidRDefault="00000000" w:rsidRPr="00000000" w14:paraId="0000011D">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720"/>
        </w:tabs>
        <w:spacing w:after="0" w:before="3" w:line="360" w:lineRule="auto"/>
        <w:ind w:left="720" w:right="771" w:hanging="36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API Gateway (Entrada Única):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Actúa como el punto de entrada controlado. Gestiona la seguridad mediante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Auth JWT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y protege los servicios internos de saturación mediante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Rate Limiting</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1E">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1130" w:hanging="36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BFF (Backend fior Frontend):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Capa de agregación que adapta las respuestas de los microservicios a las necesidades específicas de cada interfiaz, reduciendo la latencia y el consumo de datos en el cliente.</w:t>
      </w:r>
    </w:p>
    <w:p w:rsidR="00000000" w:rsidDel="00000000" w:rsidP="00000000" w:rsidRDefault="00000000" w:rsidRPr="00000000" w14:paraId="0000011F">
      <w:pPr>
        <w:pStyle w:val="Heading5"/>
        <w:numPr>
          <w:ilvl w:val="2"/>
          <w:numId w:val="11"/>
        </w:numPr>
        <w:tabs>
          <w:tab w:val="left" w:leader="none" w:pos="718"/>
        </w:tabs>
        <w:spacing w:after="0" w:before="0" w:line="360" w:lineRule="auto"/>
        <w:ind w:left="718" w:right="0" w:hanging="358"/>
        <w:jc w:val="left"/>
        <w:rPr>
          <w:rFonts w:ascii="Arial" w:cs="Arial" w:eastAsia="Arial" w:hAnsi="Arial"/>
        </w:rPr>
      </w:pPr>
      <w:r w:rsidDel="00000000" w:rsidR="00000000" w:rsidRPr="00000000">
        <w:rPr>
          <w:rFonts w:ascii="Arial" w:cs="Arial" w:eastAsia="Arial" w:hAnsi="Arial"/>
          <w:rtl w:val="0"/>
        </w:rPr>
        <w:t xml:space="preserve">Cluster Kubernetes (K8s):</w:t>
      </w:r>
    </w:p>
    <w:p w:rsidR="00000000" w:rsidDel="00000000" w:rsidP="00000000" w:rsidRDefault="00000000" w:rsidRPr="00000000" w14:paraId="00000120">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439"/>
        </w:tabs>
        <w:spacing w:after="0" w:before="28" w:line="360" w:lineRule="auto"/>
        <w:ind w:left="1439" w:right="0" w:hanging="359.00000000000006"/>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Orquestador que gestiona los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Pods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de cada microservicio.</w:t>
      </w:r>
    </w:p>
    <w:p w:rsidR="00000000" w:rsidDel="00000000" w:rsidP="00000000" w:rsidRDefault="00000000" w:rsidRPr="00000000" w14:paraId="00000121">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440"/>
        </w:tabs>
        <w:spacing w:after="0" w:before="27" w:line="360" w:lineRule="auto"/>
        <w:ind w:left="1440" w:right="431" w:hanging="360"/>
        <w:jc w:val="left"/>
        <w:rPr>
          <w:rFonts w:ascii="Tahoma" w:cs="Tahoma" w:eastAsia="Tahoma" w:hAnsi="Tahoma"/>
          <w:b w:val="0"/>
          <w:bCs w:val="0"/>
          <w:i w:val="0"/>
          <w:iCs w:val="0"/>
          <w:smallCaps w:val="0"/>
          <w:strike w:val="0"/>
          <w:color w:val="000000"/>
          <w:sz w:val="20"/>
          <w:szCs w:val="20"/>
          <w:u w:val="none"/>
          <w:shd w:fill="auto" w:val="clear"/>
          <w:vertAlign w:val="baseline"/>
        </w:rPr>
        <w:sectPr>
          <w:type w:val="nextPage"/>
          <w:pgSz w:h="15840" w:w="12240" w:orient="portrait"/>
          <w:pgMar w:bottom="1417.3228346456694" w:top="1417.3228346456694" w:left="1417.3228346456694" w:right="1417.3228346456694" w:header="390" w:footer="0"/>
        </w:sect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Cada Pod incluye un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Sidecar (Envoy/Proxy)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encargado de tareas transversales como el monitoreo, logging y trazabilidad distribuida, sin intervenir en la lógica de negocio.</w:t>
      </w:r>
    </w:p>
    <w:p w:rsidR="00000000" w:rsidDel="00000000" w:rsidP="00000000" w:rsidRDefault="00000000" w:rsidRPr="00000000" w14:paraId="00000122">
      <w:pPr>
        <w:pStyle w:val="Heading5"/>
        <w:numPr>
          <w:ilvl w:val="2"/>
          <w:numId w:val="11"/>
        </w:numPr>
        <w:tabs>
          <w:tab w:val="left" w:leader="none" w:pos="719"/>
        </w:tabs>
        <w:spacing w:after="0" w:before="84" w:line="360" w:lineRule="auto"/>
        <w:ind w:left="719" w:right="0" w:hanging="359"/>
        <w:jc w:val="left"/>
        <w:rPr>
          <w:rFonts w:ascii="Arial" w:cs="Arial" w:eastAsia="Arial" w:hAnsi="Arial"/>
        </w:rPr>
      </w:pPr>
      <w:r w:rsidDel="00000000" w:rsidR="00000000" w:rsidRPr="00000000">
        <w:rPr>
          <w:rFonts w:ascii="Arial" w:cs="Arial" w:eastAsia="Arial" w:hAnsi="Arial"/>
          <w:rtl w:val="0"/>
        </w:rPr>
        <w:t xml:space="preserve">Comunicación Asíncrona (RabbitMQ):</w:t>
      </w:r>
    </w:p>
    <w:p w:rsidR="00000000" w:rsidDel="00000000" w:rsidP="00000000" w:rsidRDefault="00000000" w:rsidRPr="00000000" w14:paraId="00000123">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440"/>
        </w:tabs>
        <w:spacing w:after="0" w:before="28" w:line="360" w:lineRule="auto"/>
        <w:ind w:left="1440" w:right="471" w:hanging="36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El "corazón" del desacoplamiento. Los servicios publican eventos (ej: Pedido.Pagado) que otros consumen cuando están disponibles, garantizando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Resiliencia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del sistema.</w:t>
      </w:r>
    </w:p>
    <w:p w:rsidR="00000000" w:rsidDel="00000000" w:rsidP="00000000" w:rsidRDefault="00000000" w:rsidRPr="00000000" w14:paraId="00000124">
      <w:pPr>
        <w:pStyle w:val="Heading5"/>
        <w:numPr>
          <w:ilvl w:val="2"/>
          <w:numId w:val="11"/>
        </w:numPr>
        <w:tabs>
          <w:tab w:val="left" w:leader="none" w:pos="719"/>
        </w:tabs>
        <w:spacing w:after="0" w:before="19" w:line="360" w:lineRule="auto"/>
        <w:ind w:left="719" w:right="0" w:hanging="359"/>
        <w:jc w:val="left"/>
        <w:rPr>
          <w:rFonts w:ascii="Arial" w:cs="Arial" w:eastAsia="Arial" w:hAnsi="Arial"/>
        </w:rPr>
      </w:pPr>
      <w:r w:rsidDel="00000000" w:rsidR="00000000" w:rsidRPr="00000000">
        <w:rPr>
          <w:rFonts w:ascii="Arial" w:cs="Arial" w:eastAsia="Arial" w:hAnsi="Arial"/>
          <w:rtl w:val="0"/>
        </w:rPr>
        <w:t xml:space="preserve">Capa de Persistencia:</w:t>
      </w:r>
    </w:p>
    <w:p w:rsidR="00000000" w:rsidDel="00000000" w:rsidP="00000000" w:rsidRDefault="00000000" w:rsidRPr="00000000" w14:paraId="00000125">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440"/>
        </w:tabs>
        <w:spacing w:after="0" w:before="29" w:line="360" w:lineRule="auto"/>
        <w:ind w:left="1440" w:right="457" w:hanging="36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Implementación del patrón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Database per Service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con PostgreSQL, asegurando que un fiallo en la base de datos de un dominio no afiecte a los demás.</w:t>
      </w:r>
    </w:p>
    <w:p w:rsidR="00000000" w:rsidDel="00000000" w:rsidP="00000000" w:rsidRDefault="00000000" w:rsidRPr="00000000" w14:paraId="00000126">
      <w:pPr>
        <w:pStyle w:val="Heading5"/>
        <w:numPr>
          <w:ilvl w:val="2"/>
          <w:numId w:val="11"/>
        </w:numPr>
        <w:tabs>
          <w:tab w:val="left" w:leader="none" w:pos="719"/>
        </w:tabs>
        <w:spacing w:after="0" w:before="3" w:line="360" w:lineRule="auto"/>
        <w:ind w:left="719" w:right="0" w:hanging="359"/>
        <w:jc w:val="left"/>
        <w:rPr>
          <w:rFonts w:ascii="Arial" w:cs="Arial" w:eastAsia="Arial" w:hAnsi="Arial"/>
        </w:rPr>
      </w:pPr>
      <w:r w:rsidDel="00000000" w:rsidR="00000000" w:rsidRPr="00000000">
        <w:rPr>
          <w:rFonts w:ascii="Arial" w:cs="Arial" w:eastAsia="Arial" w:hAnsi="Arial"/>
          <w:rtl w:val="0"/>
        </w:rPr>
        <w:t xml:space="preserve">Servicios Serverless (AWS Lambda / Azure Functions):</w:t>
      </w:r>
    </w:p>
    <w:p w:rsidR="00000000" w:rsidDel="00000000" w:rsidP="00000000" w:rsidRDefault="00000000" w:rsidRPr="00000000" w14:paraId="00000127">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440"/>
        </w:tabs>
        <w:spacing w:after="0" w:before="29" w:line="360" w:lineRule="auto"/>
        <w:ind w:left="1440" w:right="411"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Ejecución de tareas pesadas bajo demanda (Generación de Guías de Despacho en PDF) para optimizar costos y escalabilidad.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36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2a0ia66o4kw2" w:id="62"/>
    <w:bookmarkEnd w:id="62"/>
    <w:p w:rsidR="00000000" w:rsidDel="00000000" w:rsidP="00000000" w:rsidRDefault="00000000" w:rsidRPr="00000000" w14:paraId="0000012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504"/>
        </w:tabs>
        <w:spacing w:after="0" w:before="0" w:line="360" w:lineRule="auto"/>
        <w:ind w:left="504" w:right="0" w:hanging="504"/>
        <w:jc w:val="left"/>
        <w:rPr>
          <w:rFonts w:ascii="Arial" w:cs="Arial" w:eastAsia="Arial" w:hAnsi="Arial"/>
          <w:b w:val="1"/>
          <w:bCs w:val="1"/>
          <w:i w:val="0"/>
          <w:iCs w:val="0"/>
          <w:smallCaps w:val="0"/>
          <w:strike w:val="0"/>
          <w:color w:val="000000"/>
          <w:sz w:val="26"/>
          <w:szCs w:val="26"/>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Diagrama de Flujo de Eventos (Core Logics)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360" w:lineRule="auto"/>
        <w:ind w:left="0" w:right="388"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Este diagrama representa cómo el sistema sobrevive a una alta carga (CyberDay) procesando tareas pesadas fiuera de la línea de tiempo del usuario.</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36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173554</wp:posOffset>
            </wp:positionV>
            <wp:extent cx="5907239" cy="3218688"/>
            <wp:effectExtent b="0" l="0" r="0" t="0"/>
            <wp:wrapTopAndBottom distB="0" distT="0"/>
            <wp:docPr id="18"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5907239" cy="3218688"/>
                    </a:xfrm>
                    <a:prstGeom prst="rect"/>
                    <a:ln/>
                  </pic:spPr>
                </pic:pic>
              </a:graphicData>
            </a:graphic>
          </wp:anchor>
        </w:drawing>
      </w:r>
    </w:p>
    <w:p w:rsidR="00000000" w:rsidDel="00000000" w:rsidP="00000000" w:rsidRDefault="00000000" w:rsidRPr="00000000" w14:paraId="0000012C">
      <w:pPr>
        <w:spacing w:before="110" w:line="360" w:lineRule="auto"/>
        <w:ind w:left="0" w:right="0" w:firstLine="0"/>
        <w:jc w:val="left"/>
        <w:rPr>
          <w:rFonts w:ascii="Arial" w:cs="Arial" w:eastAsia="Arial" w:hAnsi="Arial"/>
          <w:sz w:val="26"/>
          <w:szCs w:val="26"/>
        </w:rPr>
      </w:pPr>
      <w:r w:rsidDel="00000000" w:rsidR="00000000" w:rsidRPr="00000000">
        <w:rPr>
          <w:rFonts w:ascii="Arial" w:cs="Arial" w:eastAsia="Arial" w:hAnsi="Arial"/>
          <w:sz w:val="26"/>
          <w:szCs w:val="26"/>
          <w:rtl w:val="0"/>
        </w:rPr>
        <w:t xml:space="preserve">Explicación Técnica del Comportamiento de las Colas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360" w:lineRule="auto"/>
        <w:ind w:left="0" w:right="388"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La imagen ilustra la transición de un flujo sincrónico (donde el usuario espera) a un flujo asíncrono (donde el sistema procesa en segundo plano), logrando el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desacoplamiento total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de los microservicios:</w:t>
      </w:r>
    </w:p>
    <w:bookmarkStart w:colFirst="0" w:colLast="0" w:name="bookmark=id.1sg7zhphp5rk" w:id="63"/>
    <w:bookmarkEnd w:id="63"/>
    <w:p w:rsidR="00000000" w:rsidDel="00000000" w:rsidP="00000000" w:rsidRDefault="00000000" w:rsidRPr="00000000" w14:paraId="0000012E">
      <w:pPr>
        <w:pStyle w:val="Heading4"/>
        <w:numPr>
          <w:ilvl w:val="0"/>
          <w:numId w:val="10"/>
        </w:numPr>
        <w:tabs>
          <w:tab w:val="left" w:leader="none" w:pos="213"/>
        </w:tabs>
        <w:spacing w:after="0" w:before="238" w:line="360" w:lineRule="auto"/>
        <w:ind w:left="213" w:right="0" w:hanging="213"/>
        <w:jc w:val="left"/>
        <w:rPr>
          <w:rFonts w:ascii="Arial" w:cs="Arial" w:eastAsia="Arial" w:hAnsi="Arial"/>
        </w:rPr>
      </w:pPr>
      <w:r w:rsidDel="00000000" w:rsidR="00000000" w:rsidRPr="00000000">
        <w:rPr>
          <w:rFonts w:ascii="Arial" w:cs="Arial" w:eastAsia="Arial" w:hAnsi="Arial"/>
          <w:rtl w:val="0"/>
        </w:rPr>
        <w:t xml:space="preserve">Flujo Sincrónico (Capa de Acceso)</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36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19"/>
        </w:tabs>
        <w:spacing w:after="0" w:before="0" w:line="360" w:lineRule="auto"/>
        <w:ind w:left="719" w:right="0" w:hanging="359"/>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El Cliente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inicia el checkout y el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BFF-Sales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envía una petición REST/JSON al microservicio</w:t>
      </w:r>
    </w:p>
    <w:p w:rsidR="00000000" w:rsidDel="00000000" w:rsidP="00000000" w:rsidRDefault="00000000" w:rsidRPr="00000000" w14:paraId="00000131">
      <w:pPr>
        <w:pStyle w:val="Heading5"/>
        <w:spacing w:before="46" w:line="360" w:lineRule="auto"/>
        <w:ind w:left="720" w:firstLine="0"/>
        <w:rPr>
          <w:rFonts w:ascii="Arial" w:cs="Arial" w:eastAsia="Arial" w:hAnsi="Arial"/>
          <w:b w:val="0"/>
          <w:bCs w:val="0"/>
        </w:rPr>
      </w:pPr>
      <w:r w:rsidDel="00000000" w:rsidR="00000000" w:rsidRPr="00000000">
        <w:rPr>
          <w:rFonts w:ascii="Arial" w:cs="Arial" w:eastAsia="Arial" w:hAnsi="Arial"/>
          <w:rtl w:val="0"/>
        </w:rPr>
        <w:t xml:space="preserve">MS-Orders</w:t>
      </w:r>
      <w:r w:rsidDel="00000000" w:rsidR="00000000" w:rsidRPr="00000000">
        <w:rPr>
          <w:rFonts w:ascii="Arial" w:cs="Arial" w:eastAsia="Arial" w:hAnsi="Arial"/>
          <w:b w:val="0"/>
          <w:bCs w:val="0"/>
          <w:rtl w:val="0"/>
        </w:rPr>
        <w:t xml:space="preserve">.</w:t>
      </w:r>
    </w:p>
    <w:p w:rsidR="00000000" w:rsidDel="00000000" w:rsidP="00000000" w:rsidRDefault="00000000" w:rsidRPr="00000000" w14:paraId="0000013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28" w:line="360" w:lineRule="auto"/>
        <w:ind w:left="720" w:right="808" w:hanging="360"/>
        <w:jc w:val="left"/>
        <w:rPr>
          <w:rFonts w:ascii="Tahoma" w:cs="Tahoma" w:eastAsia="Tahoma" w:hAnsi="Tahoma"/>
          <w:b w:val="0"/>
          <w:bCs w:val="0"/>
          <w:i w:val="0"/>
          <w:iCs w:val="0"/>
          <w:smallCaps w:val="0"/>
          <w:strike w:val="0"/>
          <w:color w:val="000000"/>
          <w:sz w:val="20"/>
          <w:szCs w:val="20"/>
          <w:u w:val="none"/>
          <w:shd w:fill="auto" w:val="clear"/>
          <w:vertAlign w:val="baseline"/>
        </w:rPr>
        <w:sectPr>
          <w:type w:val="nextPage"/>
          <w:pgSz w:h="15840" w:w="12240" w:orient="portrait"/>
          <w:pgMar w:bottom="1417.3228346456694" w:top="1417.3228346456694" w:left="1417.3228346456694" w:right="1417.3228346456694" w:header="390" w:footer="0"/>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MS-Orders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valida internamente la orden y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retorna una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respuesta inmediata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al BFF ("Pago Procesando..."), liberando la conexión del navegador del usuario. El cliente no percibe latencia por los procesos lentos de bodega o notificaciones.</w:t>
      </w:r>
    </w:p>
    <w:bookmarkStart w:colFirst="0" w:colLast="0" w:name="bookmark=id.b62az1xc1rj5" w:id="64"/>
    <w:bookmarkEnd w:id="64"/>
    <w:p w:rsidR="00000000" w:rsidDel="00000000" w:rsidP="00000000" w:rsidRDefault="00000000" w:rsidRPr="00000000" w14:paraId="00000133">
      <w:pPr>
        <w:pStyle w:val="Heading4"/>
        <w:numPr>
          <w:ilvl w:val="0"/>
          <w:numId w:val="10"/>
        </w:numPr>
        <w:tabs>
          <w:tab w:val="left" w:leader="none" w:pos="233"/>
        </w:tabs>
        <w:spacing w:after="0" w:before="83" w:line="360" w:lineRule="auto"/>
        <w:ind w:left="233" w:right="0" w:hanging="233"/>
        <w:jc w:val="left"/>
        <w:rPr>
          <w:rFonts w:ascii="Arial" w:cs="Arial" w:eastAsia="Arial" w:hAnsi="Arial"/>
        </w:rPr>
      </w:pPr>
      <w:r w:rsidDel="00000000" w:rsidR="00000000" w:rsidRPr="00000000">
        <w:rPr>
          <w:rFonts w:ascii="Arial" w:cs="Arial" w:eastAsia="Arial" w:hAnsi="Arial"/>
          <w:rtl w:val="0"/>
        </w:rPr>
        <w:t xml:space="preserve">Publicación de Eventos (Capa de Mensajería)</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36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1" w:line="360" w:lineRule="auto"/>
        <w:ind w:left="720" w:right="426" w:hanging="36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Simultáneamente,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MS-Orders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publica un evento crítico: Order.Paid. Este mensaje no se envía a otro microservicio, sino a un componente central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RabbitMQ (Event Bus)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llamado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Exchange: OrderEvents</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3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4" w:line="360" w:lineRule="auto"/>
        <w:ind w:left="720" w:right="653" w:hanging="36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El Exchange actúa como un distribuidor inteligente: toma el evento Order.Paid y lo copia en múltiples colas que se han "suscrito" a este tipo de mensajes, basándose en reglas de enrutamiento definidas.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36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6lgdt55f4aa" w:id="65"/>
    <w:bookmarkEnd w:id="65"/>
    <w:p w:rsidR="00000000" w:rsidDel="00000000" w:rsidP="00000000" w:rsidRDefault="00000000" w:rsidRPr="00000000" w14:paraId="00000138">
      <w:pPr>
        <w:pStyle w:val="Heading4"/>
        <w:numPr>
          <w:ilvl w:val="0"/>
          <w:numId w:val="10"/>
        </w:numPr>
        <w:tabs>
          <w:tab w:val="left" w:leader="none" w:pos="239"/>
        </w:tabs>
        <w:spacing w:after="0" w:before="0" w:line="360" w:lineRule="auto"/>
        <w:ind w:left="239" w:right="0" w:hanging="239"/>
        <w:jc w:val="left"/>
        <w:rPr>
          <w:rFonts w:ascii="Arial" w:cs="Arial" w:eastAsia="Arial" w:hAnsi="Arial"/>
        </w:rPr>
      </w:pPr>
      <w:r w:rsidDel="00000000" w:rsidR="00000000" w:rsidRPr="00000000">
        <w:rPr>
          <w:rFonts w:ascii="Arial" w:cs="Arial" w:eastAsia="Arial" w:hAnsi="Arial"/>
          <w:rtl w:val="0"/>
        </w:rPr>
        <w:t xml:space="preserve">Consumo Asíncrono (Capa de Microservicios)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36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Cada microservicio consumidor opera de fiorma independiente y a su propio ritmo:</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36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628" w:hanging="36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Colas y Suscriptores: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El Exchange copia el mensaje en tres colas: Queue: InventorySync, Queue: ShippingRequest y Queue: CustomerNotify.</w:t>
      </w:r>
    </w:p>
    <w:p w:rsidR="00000000" w:rsidDel="00000000" w:rsidP="00000000" w:rsidRDefault="00000000" w:rsidRPr="00000000" w14:paraId="0000013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452" w:hanging="36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MS-INVENTORY: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Escucha su propia cola y ejecuta el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Commit de Stock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en su base de datos PostgreSQL, asegurando la integridad del inventario.</w:t>
      </w:r>
    </w:p>
    <w:p w:rsidR="00000000" w:rsidDel="00000000" w:rsidP="00000000" w:rsidRDefault="00000000" w:rsidRPr="00000000" w14:paraId="0000013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9"/>
        </w:tabs>
        <w:spacing w:after="0" w:before="3" w:line="360" w:lineRule="auto"/>
        <w:ind w:left="719" w:right="0" w:hanging="359"/>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MS-SHIPPING: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Escucha su cola y dispara el proceso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Generar Guía de Despacho</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360" w:lineRule="auto"/>
        <w:ind w:left="72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(conectando con servicios Serverless para el PDF) y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MS-ORDERS</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4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28" w:line="360" w:lineRule="auto"/>
        <w:ind w:left="720" w:right="799" w:hanging="36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MS-NOTIFICATIONS: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Escucha su cola y ejecuta el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 Envío de Emails o Alertas Push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para confirmar la compra al cliente.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36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nm1m1e5ajf2j" w:id="66"/>
    <w:bookmarkEnd w:id="66"/>
    <w:p w:rsidR="00000000" w:rsidDel="00000000" w:rsidP="00000000" w:rsidRDefault="00000000" w:rsidRPr="00000000" w14:paraId="00000142">
      <w:pPr>
        <w:pStyle w:val="Heading1"/>
        <w:numPr>
          <w:ilvl w:val="1"/>
          <w:numId w:val="11"/>
        </w:numPr>
        <w:tabs>
          <w:tab w:val="left" w:leader="none" w:pos="661"/>
        </w:tabs>
        <w:spacing w:after="0" w:before="0" w:line="360" w:lineRule="auto"/>
        <w:ind w:left="661" w:right="0" w:hanging="661"/>
        <w:jc w:val="left"/>
        <w:rPr>
          <w:rFonts w:ascii="Arial" w:cs="Arial" w:eastAsia="Arial" w:hAnsi="Arial"/>
        </w:rPr>
      </w:pPr>
      <w:r w:rsidDel="00000000" w:rsidR="00000000" w:rsidRPr="00000000">
        <w:rPr>
          <w:rFonts w:ascii="Arial" w:cs="Arial" w:eastAsia="Arial" w:hAnsi="Arial"/>
          <w:rtl w:val="0"/>
        </w:rPr>
        <w:t xml:space="preserve">Arquitectura de Red y Alta Disponibilidad (Multi-AZ)</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360" w:lineRule="auto"/>
        <w:ind w:left="0" w:right="388"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Para cumplir con el requerimiento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Resiliencia Crítica</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SmartLogix no se guarda en un solo "computador". Se distribuye en difierentes centros de datos fiísicos para asegurar que, si uno fialla, los otros mantengan el negocio andando.</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36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sectPr>
          <w:type w:val="nextPage"/>
          <w:pgSz w:h="15840" w:w="12240" w:orient="portrait"/>
          <w:pgMar w:bottom="1417.3228346456694" w:top="1417.3228346456694" w:left="1417.3228346456694" w:right="1417.3228346456694" w:header="390"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174413</wp:posOffset>
            </wp:positionV>
            <wp:extent cx="5907239" cy="3218688"/>
            <wp:effectExtent b="0" l="0" r="0" t="0"/>
            <wp:wrapTopAndBottom distB="0" distT="0"/>
            <wp:docPr id="12"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5907239" cy="3218688"/>
                    </a:xfrm>
                    <a:prstGeom prst="rect"/>
                    <a:ln/>
                  </pic:spPr>
                </pic:pic>
              </a:graphicData>
            </a:graphic>
          </wp:anchor>
        </w:drawing>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360" w:lineRule="auto"/>
        <w:ind w:left="0" w:right="0"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bookmark=id.kmrdavxwrxgu" w:id="67"/>
    <w:bookmarkEnd w:id="67"/>
    <w:p w:rsidR="00000000" w:rsidDel="00000000" w:rsidP="00000000" w:rsidRDefault="00000000" w:rsidRPr="00000000" w14:paraId="00000146">
      <w:pPr>
        <w:spacing w:before="0" w:line="360" w:lineRule="auto"/>
        <w:ind w:left="0" w:right="0" w:firstLine="0"/>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Explicación del Diseño de Infiraestructura</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36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Este diagrama muestra cómo se organiza la seguridad y la disponibilidad del sistema en la nube: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36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wnjp0ghwpc0k" w:id="68"/>
    <w:bookmarkEnd w:id="68"/>
    <w:p w:rsidR="00000000" w:rsidDel="00000000" w:rsidP="00000000" w:rsidRDefault="00000000" w:rsidRPr="00000000" w14:paraId="00000149">
      <w:pPr>
        <w:pStyle w:val="Heading4"/>
        <w:numPr>
          <w:ilvl w:val="0"/>
          <w:numId w:val="9"/>
        </w:numPr>
        <w:tabs>
          <w:tab w:val="left" w:leader="none" w:pos="213"/>
        </w:tabs>
        <w:spacing w:after="0" w:before="0" w:line="360" w:lineRule="auto"/>
        <w:ind w:left="213" w:right="0" w:hanging="213"/>
        <w:jc w:val="left"/>
        <w:rPr>
          <w:rFonts w:ascii="Arial" w:cs="Arial" w:eastAsia="Arial" w:hAnsi="Arial"/>
        </w:rPr>
      </w:pPr>
      <w:r w:rsidDel="00000000" w:rsidR="00000000" w:rsidRPr="00000000">
        <w:rPr>
          <w:rFonts w:ascii="Arial" w:cs="Arial" w:eastAsia="Arial" w:hAnsi="Arial"/>
          <w:rtl w:val="0"/>
        </w:rPr>
        <w:t xml:space="preserve">Punto de Entrada y Seguridad Exterior</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36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559" w:hanging="36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Punto de Entrada Global (Load Balancer):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 la cara visible en Internet. Recibe a los clientes y distribuye el tráfico hacia el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API Gateway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dentro del cluster. Su fiunción es evitar que los microservicios queden expuestos directamente a la red pública.</w:t>
      </w:r>
    </w:p>
    <w:p w:rsidR="00000000" w:rsidDel="00000000" w:rsidP="00000000" w:rsidRDefault="00000000" w:rsidRPr="00000000" w14:paraId="0000014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670" w:hanging="36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Zonas de Disponibilidad (AZ):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Imaginen que son tres edificios (DataCenters) separados por kilómetros. Si un edificio se queda sin luz o internet, el sistema automáticamente usa los otros dos. Esto garantiza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Alta Disponibilidad</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t>
      </w:r>
    </w:p>
    <w:bookmarkStart w:colFirst="0" w:colLast="0" w:name="bookmark=id.fbvw4j5ont7v" w:id="69"/>
    <w:bookmarkEnd w:id="69"/>
    <w:p w:rsidR="00000000" w:rsidDel="00000000" w:rsidP="00000000" w:rsidRDefault="00000000" w:rsidRPr="00000000" w14:paraId="0000014D">
      <w:pPr>
        <w:pStyle w:val="Heading4"/>
        <w:numPr>
          <w:ilvl w:val="0"/>
          <w:numId w:val="9"/>
        </w:numPr>
        <w:tabs>
          <w:tab w:val="left" w:leader="none" w:pos="233"/>
        </w:tabs>
        <w:spacing w:after="0" w:before="235" w:line="360" w:lineRule="auto"/>
        <w:ind w:left="233" w:right="0" w:hanging="233"/>
        <w:jc w:val="left"/>
        <w:rPr>
          <w:rFonts w:ascii="Arial" w:cs="Arial" w:eastAsia="Arial" w:hAnsi="Arial"/>
        </w:rPr>
      </w:pPr>
      <w:r w:rsidDel="00000000" w:rsidR="00000000" w:rsidRPr="00000000">
        <w:rPr>
          <w:rFonts w:ascii="Arial" w:cs="Arial" w:eastAsia="Arial" w:hAnsi="Arial"/>
          <w:rtl w:val="0"/>
        </w:rPr>
        <w:t xml:space="preserve">Segmentación por Subnets (Capas de Seguridad)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36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387" w:hanging="36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Subnets Públicas: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 una zona de tránsito. Aquí solo hay herramientas de red (NAT Gateways) que permiten que el sistema "salga" a buscar actualizaciones, pero nadie puede entrar por aquí a los datos.</w:t>
      </w:r>
    </w:p>
    <w:p w:rsidR="00000000" w:rsidDel="00000000" w:rsidP="00000000" w:rsidRDefault="00000000" w:rsidRPr="00000000" w14:paraId="0000015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523" w:hanging="36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Subnets Privadas (El Cluster K8s):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Aquí vive el corazón de SmartLogix. Los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Pods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de nuestros microservicios (Java/Spring Boot) están repartidos en las 3 zonas. Si un Pod muere, Kubernetes lo revive en otra zona automáticamente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Selfi-healing</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5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389" w:hanging="36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Subnets de Datos: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 la zona más protegida. Aquí están las bases de datos. Usamos una técnica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Replicación</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los datos se escriben en la zona A y se copian instantáneamente a la B y C. Si perdemos la zona A, la infiormación sigue a salvo en las otras.</w:t>
      </w:r>
    </w:p>
    <w:bookmarkStart w:colFirst="0" w:colLast="0" w:name="bookmark=id.uxvs8eyy38cq" w:id="70"/>
    <w:bookmarkEnd w:id="70"/>
    <w:p w:rsidR="00000000" w:rsidDel="00000000" w:rsidP="00000000" w:rsidRDefault="00000000" w:rsidRPr="00000000" w14:paraId="00000152">
      <w:pPr>
        <w:pStyle w:val="Heading4"/>
        <w:spacing w:before="236" w:line="360" w:lineRule="auto"/>
        <w:ind w:firstLine="0"/>
        <w:jc w:val="both"/>
        <w:rPr>
          <w:rFonts w:ascii="Arial" w:cs="Arial" w:eastAsia="Arial" w:hAnsi="Arial"/>
        </w:rPr>
      </w:pPr>
      <w:r w:rsidDel="00000000" w:rsidR="00000000" w:rsidRPr="00000000">
        <w:rPr>
          <w:rFonts w:ascii="Arial" w:cs="Arial" w:eastAsia="Arial" w:hAnsi="Arial"/>
          <w:rtl w:val="0"/>
        </w:rPr>
        <w:t xml:space="preserve">Flujo del Pipeline: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36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1602" w:hanging="36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Construcción (Build):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Al subir código,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Maven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compila el proyecto y gestiona las dependencias de los microservicios Java/Spring Boot.</w:t>
      </w:r>
    </w:p>
    <w:p w:rsidR="00000000" w:rsidDel="00000000" w:rsidP="00000000" w:rsidRDefault="00000000" w:rsidRPr="00000000" w14:paraId="00000155">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576" w:hanging="36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Calidad de Código (Análisis Estático):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Se integra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SonarQube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para escanear el código en busca de vulnerabilidades y errores lógicos ("Code Smells").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 se permite el despliegue si la cobertura de pruebas unitarias es menor al 60%.</w:t>
      </w:r>
    </w:p>
    <w:p w:rsidR="00000000" w:rsidDel="00000000" w:rsidP="00000000" w:rsidRDefault="00000000" w:rsidRPr="00000000" w14:paraId="00000156">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1084" w:hanging="360"/>
        <w:jc w:val="left"/>
        <w:rPr>
          <w:rFonts w:ascii="Tahoma" w:cs="Tahoma" w:eastAsia="Tahoma" w:hAnsi="Tahoma"/>
          <w:b w:val="0"/>
          <w:bCs w:val="0"/>
          <w:i w:val="0"/>
          <w:iCs w:val="0"/>
          <w:smallCaps w:val="0"/>
          <w:strike w:val="0"/>
          <w:color w:val="000000"/>
          <w:sz w:val="20"/>
          <w:szCs w:val="20"/>
          <w:u w:val="none"/>
          <w:shd w:fill="auto" w:val="clear"/>
          <w:vertAlign w:val="baseline"/>
        </w:rPr>
        <w:sectPr>
          <w:type w:val="nextPage"/>
          <w:pgSz w:h="15840" w:w="12240" w:orient="portrait"/>
          <w:pgMar w:bottom="1417.3228346456694" w:top="1417.3228346456694" w:left="1417.3228346456694" w:right="1417.3228346456694" w:header="390" w:footer="0"/>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Contenedorización: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Una vez aprobado el análisis, se genera una imagen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Docker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que contiene el microservicio listo para ejecutar.</w:t>
      </w:r>
    </w:p>
    <w:p w:rsidR="00000000" w:rsidDel="00000000" w:rsidP="00000000" w:rsidRDefault="00000000" w:rsidRPr="00000000" w14:paraId="00000157">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84" w:line="360" w:lineRule="auto"/>
        <w:ind w:left="720" w:right="645" w:hanging="36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Registro: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La imagen se guarda en un repositorio privado (Container Registry) con una versión específica (tag).</w:t>
      </w:r>
    </w:p>
    <w:p w:rsidR="00000000" w:rsidDel="00000000" w:rsidP="00000000" w:rsidRDefault="00000000" w:rsidRPr="00000000" w14:paraId="00000158">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360" w:hanging="36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Despliegue (Deploy):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El pipeline actualiza el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Cluster de Kubernetes (K8s)</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realizando un </w:t>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Rolling Update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para que el sistema nunca deje de fiuncionar mientras se instala la nueva versión.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36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176328</wp:posOffset>
            </wp:positionV>
            <wp:extent cx="5907239" cy="3218688"/>
            <wp:effectExtent b="0" l="0" r="0" t="0"/>
            <wp:wrapTopAndBottom distB="0" distT="0"/>
            <wp:docPr id="6"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5907239" cy="3218688"/>
                    </a:xfrm>
                    <a:prstGeom prst="rect"/>
                    <a:ln/>
                  </pic:spPr>
                </pic:pic>
              </a:graphicData>
            </a:graphic>
          </wp:anchor>
        </w:drawing>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36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4pbq3orx1vy4" w:id="71"/>
    <w:bookmarkEnd w:id="71"/>
    <w:p w:rsidR="00000000" w:rsidDel="00000000" w:rsidP="00000000" w:rsidRDefault="00000000" w:rsidRPr="00000000" w14:paraId="0000015B">
      <w:pPr>
        <w:pStyle w:val="Heading1"/>
        <w:numPr>
          <w:ilvl w:val="0"/>
          <w:numId w:val="10"/>
        </w:numPr>
        <w:tabs>
          <w:tab w:val="left" w:leader="none" w:pos="386"/>
        </w:tabs>
        <w:spacing w:after="0" w:before="0" w:line="360" w:lineRule="auto"/>
        <w:ind w:left="386" w:right="0" w:hanging="386"/>
        <w:jc w:val="left"/>
        <w:rPr>
          <w:rFonts w:ascii="Arial" w:cs="Arial" w:eastAsia="Arial" w:hAnsi="Arial"/>
        </w:rPr>
      </w:pPr>
      <w:r w:rsidDel="00000000" w:rsidR="00000000" w:rsidRPr="00000000">
        <w:rPr>
          <w:rFonts w:ascii="Arial" w:cs="Arial" w:eastAsia="Arial" w:hAnsi="Arial"/>
          <w:rtl w:val="0"/>
        </w:rPr>
        <w:t xml:space="preserve">Matriz de Herramientas y Justificación Técnica</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360" w:lineRule="auto"/>
        <w:ind w:left="0" w:right="388"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Para garantizar la alta disponibilidad y el desacoplamiento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SmartLogix</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se ha seleccionado un stack tecnológico robusto que permite el crecimiento elástico y la mantenibilidad a largo plazo.</w:t>
      </w:r>
    </w:p>
    <w:bookmarkStart w:colFirst="0" w:colLast="0" w:name="bookmark=id.fm7pr1oh6w0s" w:id="72"/>
    <w:bookmarkEnd w:id="72"/>
    <w:p w:rsidR="00000000" w:rsidDel="00000000" w:rsidP="00000000" w:rsidRDefault="00000000" w:rsidRPr="00000000" w14:paraId="0000015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476"/>
        </w:tabs>
        <w:spacing w:after="0" w:before="237" w:line="360" w:lineRule="auto"/>
        <w:ind w:left="476" w:right="0" w:hanging="476"/>
        <w:jc w:val="left"/>
        <w:rPr>
          <w:rFonts w:ascii="Arial" w:cs="Arial" w:eastAsia="Arial" w:hAnsi="Arial"/>
          <w:b w:val="1"/>
          <w:bCs w:val="1"/>
          <w:i w:val="0"/>
          <w:iCs w:val="0"/>
          <w:smallCaps w:val="0"/>
          <w:strike w:val="0"/>
          <w:color w:val="000000"/>
          <w:sz w:val="26"/>
          <w:szCs w:val="26"/>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Infiraestructura y Orquestación</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36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bl>
      <w:tblPr>
        <w:tblStyle w:val="Table4"/>
        <w:tblW w:w="9360.0" w:type="dxa"/>
        <w:jc w:val="left"/>
        <w:tblInd w:w="10.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1920"/>
        <w:gridCol w:w="1760"/>
        <w:gridCol w:w="5680"/>
        <w:tblGridChange w:id="0">
          <w:tblGrid>
            <w:gridCol w:w="1920"/>
            <w:gridCol w:w="1760"/>
            <w:gridCol w:w="5680"/>
          </w:tblGrid>
        </w:tblGridChange>
      </w:tblGrid>
      <w:tr>
        <w:trPr>
          <w:cantSplit w:val="0"/>
          <w:trHeight w:val="359" w:hRule="atLeast"/>
          <w:tblHeader w:val="0"/>
        </w:trPr>
        <w:tc>
          <w:tcPr>
            <w:tcBorders>
              <w:bottom w:color="000000" w:space="0" w:sz="8" w:val="single"/>
            </w:tcBorders>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360" w:lineRule="auto"/>
              <w:ind w:left="3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Herramienta</w:t>
            </w:r>
          </w:p>
        </w:tc>
        <w:tc>
          <w:tcPr>
            <w:tcBorders>
              <w:bottom w:color="000000" w:space="0" w:sz="8" w:val="single"/>
            </w:tcBorders>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360" w:lineRule="auto"/>
              <w:ind w:left="4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Rol en la Solución</w:t>
            </w:r>
          </w:p>
        </w:tc>
        <w:tc>
          <w:tcPr>
            <w:tcBorders>
              <w:bottom w:color="000000" w:space="0" w:sz="8" w:val="single"/>
            </w:tcBorders>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360" w:lineRule="auto"/>
              <w:ind w:left="4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Justificación Técnica</w:t>
            </w:r>
          </w:p>
        </w:tc>
      </w:tr>
      <w:tr>
        <w:trPr>
          <w:cantSplit w:val="0"/>
          <w:trHeight w:val="879" w:hRule="atLeast"/>
          <w:tblHeader w:val="0"/>
        </w:trPr>
        <w:tc>
          <w:tcPr>
            <w:tcBorders>
              <w:top w:color="000000" w:space="0" w:sz="8" w:val="single"/>
              <w:bottom w:color="000000" w:space="0" w:sz="8" w:val="single"/>
            </w:tcBorders>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Docker</w:t>
            </w:r>
          </w:p>
        </w:tc>
        <w:tc>
          <w:tcPr>
            <w:tcBorders>
              <w:top w:color="000000" w:space="0" w:sz="8" w:val="single"/>
              <w:bottom w:color="000000" w:space="0" w:sz="8" w:val="single"/>
            </w:tcBorders>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9"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Contenedores</w:t>
            </w:r>
          </w:p>
        </w:tc>
        <w:tc>
          <w:tcPr>
            <w:tcBorders>
              <w:top w:color="000000" w:space="0" w:sz="8" w:val="single"/>
              <w:bottom w:color="000000" w:space="0" w:sz="8" w:val="single"/>
            </w:tcBorders>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44"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Garantiza que cada microservicio (Java, Node, etc.) corra en un entorno aislado e inmutable, eliminando el problema de "en mi computador fiunciona".</w:t>
            </w:r>
          </w:p>
        </w:tc>
      </w:tr>
      <w:tr>
        <w:trPr>
          <w:cantSplit w:val="0"/>
          <w:trHeight w:val="900" w:hRule="atLeast"/>
          <w:tblHeader w:val="0"/>
        </w:trPr>
        <w:tc>
          <w:tcPr>
            <w:tcBorders>
              <w:top w:color="000000" w:space="0" w:sz="8" w:val="single"/>
              <w:bottom w:color="000000" w:space="0" w:sz="8" w:val="single"/>
            </w:tcBorders>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Kubernetes (K8s)</w:t>
            </w:r>
          </w:p>
        </w:tc>
        <w:tc>
          <w:tcPr>
            <w:tcBorders>
              <w:top w:color="000000" w:space="0" w:sz="8" w:val="single"/>
              <w:bottom w:color="000000" w:space="0" w:sz="8" w:val="single"/>
            </w:tcBorders>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9"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Orquestador</w:t>
            </w:r>
          </w:p>
        </w:tc>
        <w:tc>
          <w:tcPr>
            <w:tcBorders>
              <w:top w:color="000000" w:space="0" w:sz="8" w:val="single"/>
              <w:bottom w:color="000000" w:space="0" w:sz="8" w:val="single"/>
            </w:tcBorders>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360" w:lineRule="auto"/>
              <w:ind w:left="44" w:right="395"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Gestiona el ciclo de vida de los contenedores. Permite el Auto-scaling (levantar más instancias en un CyberDay) y el Selfi-healing (reiniciar servicios que fiallan).</w:t>
            </w:r>
          </w:p>
        </w:tc>
      </w:tr>
      <w:tr>
        <w:trPr>
          <w:cantSplit w:val="0"/>
          <w:trHeight w:val="899" w:hRule="atLeast"/>
          <w:tblHeader w:val="0"/>
        </w:trPr>
        <w:tc>
          <w:tcPr>
            <w:tcBorders>
              <w:top w:color="000000" w:space="0" w:sz="8" w:val="single"/>
              <w:bottom w:color="000000" w:space="0" w:sz="8" w:val="single"/>
            </w:tcBorders>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 w:right="63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API Gateway (Kong)</w:t>
            </w:r>
          </w:p>
        </w:tc>
        <w:tc>
          <w:tcPr>
            <w:tcBorders>
              <w:top w:color="000000" w:space="0" w:sz="8" w:val="single"/>
              <w:bottom w:color="000000" w:space="0" w:sz="8" w:val="single"/>
            </w:tcBorders>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9"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Puerta de Enlace</w:t>
            </w:r>
          </w:p>
        </w:tc>
        <w:tc>
          <w:tcPr>
            <w:tcBorders>
              <w:top w:color="000000" w:space="0" w:sz="8" w:val="single"/>
              <w:bottom w:color="000000" w:space="0" w:sz="8" w:val="single"/>
            </w:tcBorders>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360" w:lineRule="auto"/>
              <w:ind w:left="44" w:right="95"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Centraliza la seguridad (SSL), el control de tráfico (Rate Limiting) y la autenticación, protegiendo a los microservicios de ataques externos.</w:t>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sectPr>
          <w:type w:val="nextPage"/>
          <w:pgSz w:h="15840" w:w="12240" w:orient="portrait"/>
          <w:pgMar w:bottom="1417.3228346456694" w:top="1417.3228346456694" w:left="1417.3228346456694" w:right="1417.3228346456694" w:header="390" w:footer="0"/>
        </w:sectPr>
      </w:pPr>
      <w:r w:rsidDel="00000000" w:rsidR="00000000" w:rsidRPr="00000000">
        <w:rPr>
          <w:rtl w:val="0"/>
        </w:rPr>
      </w:r>
    </w:p>
    <w:bookmarkStart w:colFirst="0" w:colLast="0" w:name="bookmark=id.89xn78a7q3kv" w:id="73"/>
    <w:bookmarkEnd w:id="73"/>
    <w:p w:rsidR="00000000" w:rsidDel="00000000" w:rsidP="00000000" w:rsidRDefault="00000000" w:rsidRPr="00000000" w14:paraId="0000017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511"/>
        </w:tabs>
        <w:spacing w:after="0" w:before="81" w:line="360" w:lineRule="auto"/>
        <w:ind w:left="511" w:right="0" w:hanging="511"/>
        <w:jc w:val="left"/>
        <w:rPr>
          <w:rFonts w:ascii="Arial" w:cs="Arial" w:eastAsia="Arial" w:hAnsi="Arial"/>
          <w:b w:val="1"/>
          <w:bCs w:val="1"/>
          <w:i w:val="0"/>
          <w:iCs w:val="0"/>
          <w:smallCaps w:val="0"/>
          <w:strike w:val="0"/>
          <w:color w:val="000000"/>
          <w:sz w:val="26"/>
          <w:szCs w:val="26"/>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Desarrollo y Lenguajes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6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bl>
      <w:tblPr>
        <w:tblStyle w:val="Table5"/>
        <w:tblW w:w="9360.0" w:type="dxa"/>
        <w:jc w:val="left"/>
        <w:tblInd w:w="10.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1940"/>
        <w:gridCol w:w="1760"/>
        <w:gridCol w:w="5660"/>
        <w:tblGridChange w:id="0">
          <w:tblGrid>
            <w:gridCol w:w="1940"/>
            <w:gridCol w:w="1760"/>
            <w:gridCol w:w="5660"/>
          </w:tblGrid>
        </w:tblGridChange>
      </w:tblGrid>
      <w:tr>
        <w:trPr>
          <w:cantSplit w:val="0"/>
          <w:trHeight w:val="339" w:hRule="atLeast"/>
          <w:tblHeader w:val="0"/>
        </w:trPr>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3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Herramienta</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4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Rol en la Solución</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3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Justificación Técnica</w:t>
            </w:r>
          </w:p>
        </w:tc>
      </w:tr>
      <w:tr>
        <w:trPr>
          <w:cantSplit w:val="0"/>
          <w:trHeight w:val="900" w:hRule="atLeast"/>
          <w:tblHeader w:val="0"/>
        </w:trPr>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Java 17 + Spring Boot 3</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4"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Backend Core</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360" w:lineRule="auto"/>
              <w:ind w:left="39"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Ofirece un ecosistema maduro para sistemas transaccionales pesados (Pedidos, Inventario) con alta concurrencia y tipado fiuerte para evitar errores en producción.</w:t>
            </w:r>
          </w:p>
        </w:tc>
      </w:tr>
      <w:tr>
        <w:trPr>
          <w:cantSplit w:val="0"/>
          <w:trHeight w:val="899" w:hRule="atLeast"/>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Node.js (NestJS)</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4"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Capa BFF</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360" w:lineRule="auto"/>
              <w:ind w:left="39"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Ideal para la capa de agregación (BFF) debido a su modelo de I/O no bloqueante, lo que permite manejar múltiples peticiones a microservicios de fiorma ultra rápida.</w:t>
            </w:r>
          </w:p>
        </w:tc>
      </w:tr>
      <w:tr>
        <w:trPr>
          <w:cantSplit w:val="0"/>
          <w:trHeight w:val="900" w:hRule="atLeast"/>
          <w:tblHeader w:val="0"/>
        </w:trPr>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Next.js / React</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4"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Ecosistema Front</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360" w:lineRule="auto"/>
              <w:ind w:left="39" w:right="73"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Next.js para el portal público (por su SEO y carga rápida) y React para los paneles operativos por su manejo eficiente del estado de la interfiaz.</w:t>
            </w:r>
          </w:p>
        </w:tc>
      </w:tr>
      <w:tr>
        <w:trPr>
          <w:cantSplit w:val="0"/>
          <w:trHeight w:val="879" w:hRule="atLeast"/>
          <w:tblHeader w:val="0"/>
        </w:trPr>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Maven</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4"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Gestión de Dependencias</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39"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Automatiza la construcción del proyecto y asegura que todas las librerías de los microservicios estén estandarizadas y actualizadas.</w:t>
            </w:r>
          </w:p>
        </w:tc>
      </w:tr>
    </w:tbl>
    <w:bookmarkStart w:colFirst="0" w:colLast="0" w:name="bookmark=id.40yestaqcvnc" w:id="74"/>
    <w:bookmarkEnd w:id="74"/>
    <w:p w:rsidR="00000000" w:rsidDel="00000000" w:rsidP="00000000" w:rsidRDefault="00000000" w:rsidRPr="00000000" w14:paraId="0000019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517"/>
        </w:tabs>
        <w:spacing w:after="0" w:before="272" w:line="360" w:lineRule="auto"/>
        <w:ind w:left="517" w:right="0" w:hanging="517"/>
        <w:jc w:val="left"/>
        <w:rPr>
          <w:rFonts w:ascii="Arial" w:cs="Arial" w:eastAsia="Arial" w:hAnsi="Arial"/>
          <w:b w:val="1"/>
          <w:bCs w:val="1"/>
          <w:i w:val="0"/>
          <w:iCs w:val="0"/>
          <w:smallCaps w:val="0"/>
          <w:strike w:val="0"/>
          <w:color w:val="000000"/>
          <w:sz w:val="26"/>
          <w:szCs w:val="26"/>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Comunicación y Persistencia</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6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bl>
      <w:tblPr>
        <w:tblStyle w:val="Table6"/>
        <w:tblW w:w="9360.0" w:type="dxa"/>
        <w:jc w:val="left"/>
        <w:tblInd w:w="10.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1940"/>
        <w:gridCol w:w="2000"/>
        <w:gridCol w:w="5420"/>
        <w:tblGridChange w:id="0">
          <w:tblGrid>
            <w:gridCol w:w="1940"/>
            <w:gridCol w:w="2000"/>
            <w:gridCol w:w="5420"/>
          </w:tblGrid>
        </w:tblGridChange>
      </w:tblGrid>
      <w:tr>
        <w:trPr>
          <w:cantSplit w:val="0"/>
          <w:trHeight w:val="339" w:hRule="atLeast"/>
          <w:tblHeader w:val="0"/>
        </w:trPr>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3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Herramienta</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4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Rol en la Solución</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3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Justificación Técnica</w:t>
            </w:r>
          </w:p>
        </w:tc>
      </w:tr>
      <w:tr>
        <w:trPr>
          <w:cantSplit w:val="0"/>
          <w:trHeight w:val="900" w:hRule="atLeast"/>
          <w:tblHeader w:val="0"/>
        </w:trPr>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PostgreSQL</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4"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Base de Datos Relacional</w:t>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360" w:lineRule="auto"/>
              <w:ind w:left="39"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Elegida por su robustez en integridad refierencial y soporte nativo para JSON, ideal para el patrón Database per Service.</w:t>
            </w:r>
          </w:p>
        </w:tc>
      </w:tr>
      <w:tr>
        <w:trPr>
          <w:cantSplit w:val="0"/>
          <w:trHeight w:val="899" w:hRule="atLeast"/>
          <w:tblHeader w:val="0"/>
        </w:trPr>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RabbitMQ</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4"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Message Broker</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360" w:lineRule="auto"/>
              <w:ind w:left="39"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Facilita el procesamiento asíncrono y el desacoplamiento. Permite que un servicio envíe un mensaje y siga trabajando sin esperar a que el otro responda.</w:t>
            </w:r>
          </w:p>
        </w:tc>
      </w:tr>
      <w:tr>
        <w:trPr>
          <w:cantSplit w:val="0"/>
          <w:trHeight w:val="900" w:hRule="atLeast"/>
          <w:tblHeader w:val="0"/>
        </w:trPr>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AWS Lambda / Serverless</w:t>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4" w:right="265"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Computación bajo demanda</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360" w:lineRule="auto"/>
              <w:ind w:left="39"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Utilizada para tareas esporádicas de alto consumo (como generar un PDF), evitando gastar recursos del cluster de Kubernetes en procesos lentos.</w:t>
            </w:r>
          </w:p>
        </w:tc>
      </w:tr>
    </w:tbl>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6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sectPr>
          <w:type w:val="nextPage"/>
          <w:pgSz w:h="15840" w:w="12240" w:orient="portrait"/>
          <w:pgMar w:bottom="1417.3228346456694" w:top="1417.3228346456694" w:left="1417.3228346456694" w:right="1417.3228346456694" w:header="390" w:footer="0"/>
        </w:sect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36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bookmarkStart w:colFirst="0" w:colLast="0" w:name="bookmark=id.o0j7fh7r08qs" w:id="75"/>
    <w:bookmarkEnd w:id="75"/>
    <w:p w:rsidR="00000000" w:rsidDel="00000000" w:rsidP="00000000" w:rsidRDefault="00000000" w:rsidRPr="00000000" w14:paraId="000001B0">
      <w:pPr>
        <w:pStyle w:val="Heading2"/>
        <w:numPr>
          <w:ilvl w:val="0"/>
          <w:numId w:val="10"/>
        </w:numPr>
        <w:tabs>
          <w:tab w:val="left" w:leader="none" w:pos="353"/>
        </w:tabs>
        <w:spacing w:after="0" w:before="1" w:line="360" w:lineRule="auto"/>
        <w:ind w:left="353" w:right="0" w:hanging="353"/>
        <w:jc w:val="left"/>
        <w:rPr>
          <w:rFonts w:ascii="Arial" w:cs="Arial" w:eastAsia="Arial" w:hAnsi="Arial"/>
        </w:rPr>
      </w:pPr>
      <w:r w:rsidDel="00000000" w:rsidR="00000000" w:rsidRPr="00000000">
        <w:rPr>
          <w:rFonts w:ascii="Arial" w:cs="Arial" w:eastAsia="Arial" w:hAnsi="Arial"/>
          <w:rtl w:val="0"/>
        </w:rPr>
        <w:t xml:space="preserve">Evaluación Ética y Técnica del Diseño</w:t>
      </w:r>
    </w:p>
    <w:p w:rsidR="00000000" w:rsidDel="00000000" w:rsidP="00000000" w:rsidRDefault="00000000" w:rsidRPr="00000000" w14:paraId="000001B1">
      <w:pPr>
        <w:spacing w:before="254" w:line="360" w:lineRule="auto"/>
        <w:ind w:left="0" w:right="14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La arquitectura de </w:t>
      </w:r>
      <w:r w:rsidDel="00000000" w:rsidR="00000000" w:rsidRPr="00000000">
        <w:rPr>
          <w:rFonts w:ascii="Arial" w:cs="Arial" w:eastAsia="Arial" w:hAnsi="Arial"/>
          <w:b w:val="1"/>
          <w:bCs w:val="1"/>
          <w:sz w:val="20"/>
          <w:szCs w:val="20"/>
          <w:rtl w:val="0"/>
        </w:rPr>
        <w:t xml:space="preserve">SmartLogix </w:t>
      </w:r>
      <w:r w:rsidDel="00000000" w:rsidR="00000000" w:rsidRPr="00000000">
        <w:rPr>
          <w:rFonts w:ascii="Arial" w:cs="Arial" w:eastAsia="Arial" w:hAnsi="Arial"/>
          <w:sz w:val="20"/>
          <w:szCs w:val="20"/>
          <w:rtl w:val="0"/>
        </w:rPr>
        <w:t xml:space="preserve">no solo busca eficiencia técnica, sino que se fundamenta en principios de </w:t>
      </w:r>
      <w:r w:rsidDel="00000000" w:rsidR="00000000" w:rsidRPr="00000000">
        <w:rPr>
          <w:rFonts w:ascii="Arial" w:cs="Arial" w:eastAsia="Arial" w:hAnsi="Arial"/>
          <w:b w:val="1"/>
          <w:bCs w:val="1"/>
          <w:sz w:val="20"/>
          <w:szCs w:val="20"/>
          <w:rtl w:val="0"/>
        </w:rPr>
        <w:t xml:space="preserve">Software Responsable </w:t>
      </w:r>
      <w:r w:rsidDel="00000000" w:rsidR="00000000" w:rsidRPr="00000000">
        <w:rPr>
          <w:rFonts w:ascii="Arial" w:cs="Arial" w:eastAsia="Arial" w:hAnsi="Arial"/>
          <w:sz w:val="20"/>
          <w:szCs w:val="20"/>
          <w:rtl w:val="0"/>
        </w:rPr>
        <w:t xml:space="preserve">y </w:t>
      </w:r>
      <w:r w:rsidDel="00000000" w:rsidR="00000000" w:rsidRPr="00000000">
        <w:rPr>
          <w:rFonts w:ascii="Arial" w:cs="Arial" w:eastAsia="Arial" w:hAnsi="Arial"/>
          <w:b w:val="1"/>
          <w:bCs w:val="1"/>
          <w:sz w:val="20"/>
          <w:szCs w:val="20"/>
          <w:rtl w:val="0"/>
        </w:rPr>
        <w:t xml:space="preserve">Ética en Microservicios</w:t>
      </w:r>
      <w:r w:rsidDel="00000000" w:rsidR="00000000" w:rsidRPr="00000000">
        <w:rPr>
          <w:rFonts w:ascii="Arial" w:cs="Arial" w:eastAsia="Arial" w:hAnsi="Arial"/>
          <w:sz w:val="20"/>
          <w:szCs w:val="20"/>
          <w:rtl w:val="0"/>
        </w:rPr>
        <w:t xml:space="preserve">, asegurando un impacto positivo en el ecosistema digital de las PYMEs.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36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ofli71aqvtdd" w:id="76"/>
    <w:bookmarkEnd w:id="76"/>
    <w:p w:rsidR="00000000" w:rsidDel="00000000" w:rsidP="00000000" w:rsidRDefault="00000000" w:rsidRPr="00000000" w14:paraId="000001B3">
      <w:pPr>
        <w:pStyle w:val="Heading3"/>
        <w:numPr>
          <w:ilvl w:val="1"/>
          <w:numId w:val="10"/>
        </w:numPr>
        <w:tabs>
          <w:tab w:val="left" w:leader="none" w:pos="467"/>
        </w:tabs>
        <w:spacing w:after="0" w:before="0" w:line="360" w:lineRule="auto"/>
        <w:ind w:left="467" w:right="0" w:hanging="467"/>
        <w:jc w:val="left"/>
        <w:rPr>
          <w:rFonts w:ascii="Arial" w:cs="Arial" w:eastAsia="Arial" w:hAnsi="Arial"/>
        </w:rPr>
      </w:pPr>
      <w:r w:rsidDel="00000000" w:rsidR="00000000" w:rsidRPr="00000000">
        <w:rPr>
          <w:rFonts w:ascii="Arial" w:cs="Arial" w:eastAsia="Arial" w:hAnsi="Arial"/>
          <w:rtl w:val="0"/>
        </w:rPr>
        <w:t xml:space="preserve">Sostenibilidad Ambiental (Green Computing)</w:t>
      </w:r>
    </w:p>
    <w:p w:rsidR="00000000" w:rsidDel="00000000" w:rsidP="00000000" w:rsidRDefault="00000000" w:rsidRPr="00000000" w14:paraId="000001B4">
      <w:pPr>
        <w:spacing w:before="249" w:line="36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El diseño basado en </w:t>
      </w:r>
      <w:r w:rsidDel="00000000" w:rsidR="00000000" w:rsidRPr="00000000">
        <w:rPr>
          <w:rFonts w:ascii="Arial" w:cs="Arial" w:eastAsia="Arial" w:hAnsi="Arial"/>
          <w:b w:val="1"/>
          <w:bCs w:val="1"/>
          <w:sz w:val="20"/>
          <w:szCs w:val="20"/>
          <w:rtl w:val="0"/>
        </w:rPr>
        <w:t xml:space="preserve">Kubernetes </w:t>
      </w:r>
      <w:r w:rsidDel="00000000" w:rsidR="00000000" w:rsidRPr="00000000">
        <w:rPr>
          <w:rFonts w:ascii="Arial" w:cs="Arial" w:eastAsia="Arial" w:hAnsi="Arial"/>
          <w:sz w:val="20"/>
          <w:szCs w:val="20"/>
          <w:rtl w:val="0"/>
        </w:rPr>
        <w:t xml:space="preserve">y </w:t>
      </w:r>
      <w:r w:rsidDel="00000000" w:rsidR="00000000" w:rsidRPr="00000000">
        <w:rPr>
          <w:rFonts w:ascii="Arial" w:cs="Arial" w:eastAsia="Arial" w:hAnsi="Arial"/>
          <w:b w:val="1"/>
          <w:bCs w:val="1"/>
          <w:sz w:val="20"/>
          <w:szCs w:val="20"/>
          <w:rtl w:val="0"/>
        </w:rPr>
        <w:t xml:space="preserve">Serverless (AWS Lambda) </w:t>
      </w:r>
      <w:r w:rsidDel="00000000" w:rsidR="00000000" w:rsidRPr="00000000">
        <w:rPr>
          <w:rFonts w:ascii="Arial" w:cs="Arial" w:eastAsia="Arial" w:hAnsi="Arial"/>
          <w:sz w:val="20"/>
          <w:szCs w:val="20"/>
          <w:rtl w:val="0"/>
        </w:rPr>
        <w:t xml:space="preserve">permite una gestión inteligente de los recursos de cómputo:</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68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Escalado Dinámico: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 diferencia de los sistemas antiguos que mantenían servidores encendidos 24/7 "por si acaso", SmartLogix consume energía solo cuando hay demanda real, reduciendo la huella de carbono de la infraestructura.</w:t>
      </w:r>
    </w:p>
    <w:p w:rsidR="00000000" w:rsidDel="00000000" w:rsidP="00000000" w:rsidRDefault="00000000" w:rsidRPr="00000000" w14:paraId="000001B7">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20"/>
        </w:tabs>
        <w:spacing w:after="0" w:before="3" w:line="360" w:lineRule="auto"/>
        <w:ind w:left="720" w:right="99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Eficiencia de Contenedores: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Al usar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Docker</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optimizamos el uso de CPU y memoria al compartir el kernel del sistema operativo, permitiendo una mayor densidad de servicios en menos hardware físico.</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36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g8stmcf0jpao" w:id="77"/>
    <w:bookmarkEnd w:id="77"/>
    <w:p w:rsidR="00000000" w:rsidDel="00000000" w:rsidP="00000000" w:rsidRDefault="00000000" w:rsidRPr="00000000" w14:paraId="000001B9">
      <w:pPr>
        <w:pStyle w:val="Heading3"/>
        <w:numPr>
          <w:ilvl w:val="1"/>
          <w:numId w:val="10"/>
        </w:numPr>
        <w:tabs>
          <w:tab w:val="left" w:leader="none" w:pos="467"/>
        </w:tabs>
        <w:spacing w:after="0" w:before="0" w:line="360" w:lineRule="auto"/>
        <w:ind w:left="467" w:right="0" w:hanging="467"/>
        <w:jc w:val="left"/>
        <w:rPr>
          <w:rFonts w:ascii="Arial" w:cs="Arial" w:eastAsia="Arial" w:hAnsi="Arial"/>
        </w:rPr>
      </w:pPr>
      <w:r w:rsidDel="00000000" w:rsidR="00000000" w:rsidRPr="00000000">
        <w:rPr>
          <w:rFonts w:ascii="Arial" w:cs="Arial" w:eastAsia="Arial" w:hAnsi="Arial"/>
          <w:rtl w:val="0"/>
        </w:rPr>
        <w:t xml:space="preserve">Privacidad y Protección de Datos (Privacy by Design)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36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Dado que gestionamos datos sensibles de clientes finales y transacciones comerciales de PYMEs: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6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114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Cifrado de PII: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Implementamos el cifrado de Información de Identificación Personal (PII) mediante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AES-256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en reposo y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TLS 1.3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en tránsito.</w:t>
      </w:r>
    </w:p>
    <w:p w:rsidR="00000000" w:rsidDel="00000000" w:rsidP="00000000" w:rsidRDefault="00000000" w:rsidRPr="00000000" w14:paraId="000001BD">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20"/>
        </w:tabs>
        <w:spacing w:after="0" w:before="2" w:line="360" w:lineRule="auto"/>
        <w:ind w:left="720" w:right="100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Aislamiento de Dominios: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Al usar el patrón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Database per Service</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limitamos el radio de impacto. Si un servicio se ve comprometido, los datos de los otros dominios permanecen aislados y seguros.</w:t>
      </w:r>
    </w:p>
    <w:p w:rsidR="00000000" w:rsidDel="00000000" w:rsidP="00000000" w:rsidRDefault="00000000" w:rsidRPr="00000000" w14:paraId="000001BE">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20"/>
        </w:tabs>
        <w:spacing w:after="0" w:before="2" w:line="360" w:lineRule="auto"/>
        <w:ind w:left="720" w:right="40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Tokenización (JWT):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Evitamos viajar con credenciales de usuario (passwords) en cada petición, utilizando tokens de sesión con tiempo de expiración limitado y alcance específico (scopes).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36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wcnamhf3fp8x" w:id="78"/>
    <w:bookmarkEnd w:id="78"/>
    <w:p w:rsidR="00000000" w:rsidDel="00000000" w:rsidP="00000000" w:rsidRDefault="00000000" w:rsidRPr="00000000" w14:paraId="000001C0">
      <w:pPr>
        <w:pStyle w:val="Heading3"/>
        <w:numPr>
          <w:ilvl w:val="1"/>
          <w:numId w:val="10"/>
        </w:numPr>
        <w:tabs>
          <w:tab w:val="left" w:leader="none" w:pos="467"/>
        </w:tabs>
        <w:spacing w:after="0" w:before="0" w:line="360" w:lineRule="auto"/>
        <w:ind w:left="467" w:right="0" w:hanging="467"/>
        <w:jc w:val="left"/>
        <w:rPr>
          <w:rFonts w:ascii="Arial" w:cs="Arial" w:eastAsia="Arial" w:hAnsi="Arial"/>
        </w:rPr>
      </w:pPr>
      <w:r w:rsidDel="00000000" w:rsidR="00000000" w:rsidRPr="00000000">
        <w:rPr>
          <w:rFonts w:ascii="Arial" w:cs="Arial" w:eastAsia="Arial" w:hAnsi="Arial"/>
          <w:rtl w:val="0"/>
        </w:rPr>
        <w:t xml:space="preserve">Equidad y Transparencia Algorítmica</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36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En la logística, la asignación de pedidos y costos puede generar sesgos si no se diseña correctamente: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6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38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Transparencia en el Despacho: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El uso del patrón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Factory Method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en el microservicio de envíos garantiza que la selección de couriers sea auditable y basada en reglas de negocio claras (precio, tiempo, cobertura), evitando favoritismos algorítmicos ocultos.</w:t>
      </w:r>
    </w:p>
    <w:p w:rsidR="00000000" w:rsidDel="00000000" w:rsidP="00000000" w:rsidRDefault="00000000" w:rsidRPr="00000000" w14:paraId="000001C4">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20"/>
        </w:tabs>
        <w:spacing w:after="0" w:before="3" w:line="360" w:lineRule="auto"/>
        <w:ind w:left="720" w:right="52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Logs de Auditoría Inmutables: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Gracias al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Sidecar de Logging</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cada cambio de estado en un pedido queda registrado con un </w:t>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timestamp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y el actor que realizó la acción, permitiendo resolver disputas de forma justa para la PYME y el cliente.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36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rxs5vfy4fzm9" w:id="79"/>
    <w:bookmarkEnd w:id="79"/>
    <w:p w:rsidR="00000000" w:rsidDel="00000000" w:rsidP="00000000" w:rsidRDefault="00000000" w:rsidRPr="00000000" w14:paraId="000001C6">
      <w:pPr>
        <w:pStyle w:val="Heading3"/>
        <w:numPr>
          <w:ilvl w:val="1"/>
          <w:numId w:val="10"/>
        </w:numPr>
        <w:tabs>
          <w:tab w:val="left" w:leader="none" w:pos="467"/>
        </w:tabs>
        <w:spacing w:after="0" w:before="0" w:line="360" w:lineRule="auto"/>
        <w:ind w:left="467" w:right="0" w:hanging="467"/>
        <w:jc w:val="left"/>
        <w:rPr>
          <w:rFonts w:ascii="Arial" w:cs="Arial" w:eastAsia="Arial" w:hAnsi="Arial"/>
        </w:rPr>
      </w:pPr>
      <w:r w:rsidDel="00000000" w:rsidR="00000000" w:rsidRPr="00000000">
        <w:rPr>
          <w:rFonts w:ascii="Arial" w:cs="Arial" w:eastAsia="Arial" w:hAnsi="Arial"/>
          <w:rtl w:val="0"/>
        </w:rPr>
        <w:t xml:space="preserve">Inclusión y Accesibilidad Digital</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36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Core UI-Lib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(Librería de Componentes) no es solo estética, es una herramienta de inclusión:</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6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55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Estándares WCAG: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Todos los componentes frontales están diseñados para ser operables por personas con diversas capacidades (navegación por teclado, contraste de colores y compatibilidad con lectores de pantalla). Esto asegura que cualquier emprendedor, sin importar sus capacidades físicas, pueda gestionar su negocio en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Sucursal Virtual</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t>
      </w:r>
    </w:p>
    <w:sectPr>
      <w:type w:val="nextPage"/>
      <w:pgSz w:h="15840" w:w="12240" w:orient="portrait"/>
      <w:pgMar w:bottom="1417.3228346456694" w:top="1417.3228346456694" w:left="1417.3228346456694" w:right="1417.3228346456694" w:header="39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5657850</wp:posOffset>
          </wp:positionH>
          <wp:positionV relativeFrom="page">
            <wp:posOffset>247650</wp:posOffset>
          </wp:positionV>
          <wp:extent cx="1809750" cy="438150"/>
          <wp:effectExtent b="0" l="0" r="0" t="0"/>
          <wp:wrapNone/>
          <wp:docPr id="1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809750" cy="43815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0"/>
      <w:numFmt w:val="bullet"/>
      <w:lvlText w:val="●"/>
      <w:lvlJc w:val="left"/>
      <w:pPr>
        <w:ind w:left="720" w:hanging="360"/>
      </w:pPr>
      <w:rPr>
        <w:rFonts w:ascii="Arial" w:cs="Arial" w:eastAsia="Arial" w:hAnsi="Arial"/>
        <w:b w:val="0"/>
        <w:bCs w:val="0"/>
        <w:i w:val="0"/>
        <w:iCs w:val="0"/>
        <w:sz w:val="20"/>
        <w:szCs w:val="20"/>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7">
    <w:lvl w:ilvl="0">
      <w:start w:val="0"/>
      <w:numFmt w:val="bullet"/>
      <w:lvlText w:val="●"/>
      <w:lvlJc w:val="left"/>
      <w:pPr>
        <w:ind w:left="720" w:hanging="360"/>
      </w:pPr>
      <w:rPr>
        <w:rFonts w:ascii="Arial" w:cs="Arial" w:eastAsia="Arial" w:hAnsi="Arial"/>
        <w:b w:val="0"/>
        <w:bCs w:val="0"/>
        <w:i w:val="0"/>
        <w:iCs w:val="0"/>
        <w:sz w:val="20"/>
        <w:szCs w:val="20"/>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8">
    <w:lvl w:ilvl="0">
      <w:start w:val="0"/>
      <w:numFmt w:val="bullet"/>
      <w:lvlText w:val="●"/>
      <w:lvlJc w:val="left"/>
      <w:pPr>
        <w:ind w:left="720" w:hanging="360"/>
      </w:pPr>
      <w:rPr>
        <w:rFonts w:ascii="Arial" w:cs="Arial" w:eastAsia="Arial" w:hAnsi="Arial"/>
        <w:b w:val="0"/>
        <w:bCs w:val="0"/>
        <w:i w:val="0"/>
        <w:iCs w:val="0"/>
        <w:sz w:val="20"/>
        <w:szCs w:val="20"/>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9">
    <w:lvl w:ilvl="0">
      <w:start w:val="1"/>
      <w:numFmt w:val="decimal"/>
      <w:lvlText w:val="%1."/>
      <w:lvlJc w:val="left"/>
      <w:pPr>
        <w:ind w:left="215" w:hanging="215"/>
      </w:pPr>
      <w:rPr>
        <w:rFonts w:ascii="Tahoma" w:cs="Tahoma" w:eastAsia="Tahoma" w:hAnsi="Tahoma"/>
        <w:b w:val="1"/>
        <w:bCs w:val="1"/>
        <w:i w:val="0"/>
        <w:iCs w:val="0"/>
        <w:sz w:val="22"/>
        <w:szCs w:val="22"/>
      </w:rPr>
    </w:lvl>
    <w:lvl w:ilvl="1">
      <w:start w:val="0"/>
      <w:numFmt w:val="bullet"/>
      <w:lvlText w:val="●"/>
      <w:lvlJc w:val="left"/>
      <w:pPr>
        <w:ind w:left="720" w:hanging="360"/>
      </w:pPr>
      <w:rPr>
        <w:rFonts w:ascii="Arial" w:cs="Arial" w:eastAsia="Arial" w:hAnsi="Arial"/>
        <w:b w:val="0"/>
        <w:bCs w:val="0"/>
        <w:i w:val="0"/>
        <w:iCs w:val="0"/>
        <w:sz w:val="20"/>
        <w:szCs w:val="20"/>
      </w:rPr>
    </w:lvl>
    <w:lvl w:ilvl="2">
      <w:start w:val="0"/>
      <w:numFmt w:val="bullet"/>
      <w:lvlText w:val="•"/>
      <w:lvlJc w:val="left"/>
      <w:pPr>
        <w:ind w:left="1720" w:hanging="360"/>
      </w:pPr>
      <w:rPr/>
    </w:lvl>
    <w:lvl w:ilvl="3">
      <w:start w:val="0"/>
      <w:numFmt w:val="bullet"/>
      <w:lvlText w:val="•"/>
      <w:lvlJc w:val="left"/>
      <w:pPr>
        <w:ind w:left="2720" w:hanging="360"/>
      </w:pPr>
      <w:rPr/>
    </w:lvl>
    <w:lvl w:ilvl="4">
      <w:start w:val="0"/>
      <w:numFmt w:val="bullet"/>
      <w:lvlText w:val="•"/>
      <w:lvlJc w:val="left"/>
      <w:pPr>
        <w:ind w:left="3720" w:hanging="360"/>
      </w:pPr>
      <w:rPr/>
    </w:lvl>
    <w:lvl w:ilvl="5">
      <w:start w:val="0"/>
      <w:numFmt w:val="bullet"/>
      <w:lvlText w:val="•"/>
      <w:lvlJc w:val="left"/>
      <w:pPr>
        <w:ind w:left="4720" w:hanging="360"/>
      </w:pPr>
      <w:rPr/>
    </w:lvl>
    <w:lvl w:ilvl="6">
      <w:start w:val="0"/>
      <w:numFmt w:val="bullet"/>
      <w:lvlText w:val="•"/>
      <w:lvlJc w:val="left"/>
      <w:pPr>
        <w:ind w:left="5720" w:hanging="360"/>
      </w:pPr>
      <w:rPr/>
    </w:lvl>
    <w:lvl w:ilvl="7">
      <w:start w:val="0"/>
      <w:numFmt w:val="bullet"/>
      <w:lvlText w:val="•"/>
      <w:lvlJc w:val="left"/>
      <w:pPr>
        <w:ind w:left="6720" w:hanging="360"/>
      </w:pPr>
      <w:rPr/>
    </w:lvl>
    <w:lvl w:ilvl="8">
      <w:start w:val="0"/>
      <w:numFmt w:val="bullet"/>
      <w:lvlText w:val="•"/>
      <w:lvlJc w:val="left"/>
      <w:pPr>
        <w:ind w:left="7720" w:hanging="360"/>
      </w:pPr>
      <w:rPr/>
    </w:lvl>
  </w:abstractNum>
  <w:abstractNum w:abstractNumId="10">
    <w:lvl w:ilvl="0">
      <w:start w:val="1"/>
      <w:numFmt w:val="decimal"/>
      <w:lvlText w:val="%1."/>
      <w:lvlJc w:val="left"/>
      <w:pPr>
        <w:ind w:left="215" w:hanging="215"/>
      </w:pPr>
      <w:rPr/>
    </w:lvl>
    <w:lvl w:ilvl="1">
      <w:start w:val="1"/>
      <w:numFmt w:val="decimal"/>
      <w:lvlText w:val="%1.%2."/>
      <w:lvlJc w:val="left"/>
      <w:pPr>
        <w:ind w:left="467" w:hanging="467"/>
      </w:pPr>
      <w:rPr/>
    </w:lvl>
    <w:lvl w:ilvl="2">
      <w:start w:val="0"/>
      <w:numFmt w:val="bullet"/>
      <w:lvlText w:val="●"/>
      <w:lvlJc w:val="left"/>
      <w:pPr>
        <w:ind w:left="720" w:hanging="360"/>
      </w:pPr>
      <w:rPr>
        <w:rFonts w:ascii="Arial" w:cs="Arial" w:eastAsia="Arial" w:hAnsi="Arial"/>
        <w:b w:val="0"/>
        <w:bCs w:val="0"/>
        <w:i w:val="0"/>
        <w:iCs w:val="0"/>
        <w:sz w:val="20"/>
        <w:szCs w:val="20"/>
      </w:rPr>
    </w:lvl>
    <w:lvl w:ilvl="3">
      <w:start w:val="0"/>
      <w:numFmt w:val="bullet"/>
      <w:lvlText w:val="•"/>
      <w:lvlJc w:val="left"/>
      <w:pPr>
        <w:ind w:left="720" w:hanging="360"/>
      </w:pPr>
      <w:rPr/>
    </w:lvl>
    <w:lvl w:ilvl="4">
      <w:start w:val="0"/>
      <w:numFmt w:val="bullet"/>
      <w:lvlText w:val="•"/>
      <w:lvlJc w:val="left"/>
      <w:pPr>
        <w:ind w:left="2005" w:hanging="360"/>
      </w:pPr>
      <w:rPr/>
    </w:lvl>
    <w:lvl w:ilvl="5">
      <w:start w:val="0"/>
      <w:numFmt w:val="bullet"/>
      <w:lvlText w:val="•"/>
      <w:lvlJc w:val="left"/>
      <w:pPr>
        <w:ind w:left="3291" w:hanging="360"/>
      </w:pPr>
      <w:rPr/>
    </w:lvl>
    <w:lvl w:ilvl="6">
      <w:start w:val="0"/>
      <w:numFmt w:val="bullet"/>
      <w:lvlText w:val="•"/>
      <w:lvlJc w:val="left"/>
      <w:pPr>
        <w:ind w:left="4577" w:hanging="360"/>
      </w:pPr>
      <w:rPr/>
    </w:lvl>
    <w:lvl w:ilvl="7">
      <w:start w:val="0"/>
      <w:numFmt w:val="bullet"/>
      <w:lvlText w:val="•"/>
      <w:lvlJc w:val="left"/>
      <w:pPr>
        <w:ind w:left="5862" w:hanging="360"/>
      </w:pPr>
      <w:rPr/>
    </w:lvl>
    <w:lvl w:ilvl="8">
      <w:start w:val="0"/>
      <w:numFmt w:val="bullet"/>
      <w:lvlText w:val="•"/>
      <w:lvlJc w:val="left"/>
      <w:pPr>
        <w:ind w:left="7148" w:hanging="360"/>
      </w:pPr>
      <w:rPr/>
    </w:lvl>
  </w:abstractNum>
  <w:abstractNum w:abstractNumId="11">
    <w:lvl w:ilvl="0">
      <w:start w:val="3"/>
      <w:numFmt w:val="decimal"/>
      <w:lvlText w:val="%1"/>
      <w:lvlJc w:val="left"/>
      <w:pPr>
        <w:ind w:left="469" w:hanging="470"/>
      </w:pPr>
      <w:rPr/>
    </w:lvl>
    <w:lvl w:ilvl="1">
      <w:start w:val="3"/>
      <w:numFmt w:val="decimal"/>
      <w:lvlText w:val="%1.%2."/>
      <w:lvlJc w:val="left"/>
      <w:pPr>
        <w:ind w:left="469" w:hanging="470"/>
      </w:pPr>
      <w:rPr/>
    </w:lvl>
    <w:lvl w:ilvl="2">
      <w:start w:val="1"/>
      <w:numFmt w:val="decimal"/>
      <w:lvlText w:val="%3."/>
      <w:lvlJc w:val="left"/>
      <w:pPr>
        <w:ind w:left="720" w:hanging="360"/>
      </w:pPr>
      <w:rPr>
        <w:rFonts w:ascii="Tahoma" w:cs="Tahoma" w:eastAsia="Tahoma" w:hAnsi="Tahoma"/>
        <w:b w:val="0"/>
        <w:bCs w:val="0"/>
        <w:i w:val="0"/>
        <w:iCs w:val="0"/>
        <w:sz w:val="20"/>
        <w:szCs w:val="20"/>
      </w:rPr>
    </w:lvl>
    <w:lvl w:ilvl="3">
      <w:start w:val="0"/>
      <w:numFmt w:val="bullet"/>
      <w:lvlText w:val="○"/>
      <w:lvlJc w:val="left"/>
      <w:pPr>
        <w:ind w:left="1440" w:hanging="360"/>
      </w:pPr>
      <w:rPr>
        <w:rFonts w:ascii="Arial" w:cs="Arial" w:eastAsia="Arial" w:hAnsi="Arial"/>
        <w:b w:val="0"/>
        <w:bCs w:val="0"/>
        <w:i w:val="0"/>
        <w:iCs w:val="0"/>
        <w:sz w:val="20"/>
        <w:szCs w:val="20"/>
      </w:rPr>
    </w:lvl>
    <w:lvl w:ilvl="4">
      <w:start w:val="0"/>
      <w:numFmt w:val="bullet"/>
      <w:lvlText w:val="•"/>
      <w:lvlJc w:val="left"/>
      <w:pPr>
        <w:ind w:left="3510" w:hanging="360"/>
      </w:pPr>
      <w:rPr/>
    </w:lvl>
    <w:lvl w:ilvl="5">
      <w:start w:val="0"/>
      <w:numFmt w:val="bullet"/>
      <w:lvlText w:val="•"/>
      <w:lvlJc w:val="left"/>
      <w:pPr>
        <w:ind w:left="4545" w:hanging="360"/>
      </w:pPr>
      <w:rPr/>
    </w:lvl>
    <w:lvl w:ilvl="6">
      <w:start w:val="0"/>
      <w:numFmt w:val="bullet"/>
      <w:lvlText w:val="•"/>
      <w:lvlJc w:val="left"/>
      <w:pPr>
        <w:ind w:left="5580" w:hanging="360"/>
      </w:pPr>
      <w:rPr/>
    </w:lvl>
    <w:lvl w:ilvl="7">
      <w:start w:val="0"/>
      <w:numFmt w:val="bullet"/>
      <w:lvlText w:val="•"/>
      <w:lvlJc w:val="left"/>
      <w:pPr>
        <w:ind w:left="6615" w:hanging="360"/>
      </w:pPr>
      <w:rPr/>
    </w:lvl>
    <w:lvl w:ilvl="8">
      <w:start w:val="0"/>
      <w:numFmt w:val="bullet"/>
      <w:lvlText w:val="•"/>
      <w:lvlJc w:val="left"/>
      <w:pPr>
        <w:ind w:left="7650" w:hanging="360"/>
      </w:pPr>
      <w:rPr/>
    </w:lvl>
  </w:abstractNum>
  <w:abstractNum w:abstractNumId="12">
    <w:lvl w:ilvl="0">
      <w:start w:val="1"/>
      <w:numFmt w:val="bullet"/>
      <w:lvlText w:val="●"/>
      <w:lvlJc w:val="left"/>
      <w:pPr>
        <w:ind w:left="332" w:hanging="332.99999999999994"/>
      </w:pPr>
      <w:rPr/>
    </w:lvl>
    <w:lvl w:ilvl="1">
      <w:start w:val="1"/>
      <w:numFmt w:val="decimal"/>
      <w:lvlText w:val="●.%2"/>
      <w:lvlJc w:val="left"/>
      <w:pPr>
        <w:ind w:left="358" w:hanging="359"/>
      </w:pPr>
      <w:rPr>
        <w:rFonts w:ascii="Tahoma" w:cs="Tahoma" w:eastAsia="Tahoma" w:hAnsi="Tahoma"/>
        <w:b w:val="1"/>
        <w:bCs w:val="1"/>
        <w:i w:val="0"/>
        <w:iCs w:val="0"/>
        <w:sz w:val="24"/>
        <w:szCs w:val="24"/>
      </w:rPr>
    </w:lvl>
    <w:lvl w:ilvl="2">
      <w:start w:val="0"/>
      <w:numFmt w:val="bullet"/>
      <w:lvlText w:val="●"/>
      <w:lvlJc w:val="left"/>
      <w:pPr>
        <w:ind w:left="720" w:hanging="360"/>
      </w:pPr>
      <w:rPr>
        <w:rFonts w:ascii="Arial" w:cs="Arial" w:eastAsia="Arial" w:hAnsi="Arial"/>
        <w:b w:val="0"/>
        <w:bCs w:val="0"/>
        <w:i w:val="0"/>
        <w:iCs w:val="0"/>
        <w:sz w:val="20"/>
        <w:szCs w:val="20"/>
      </w:rPr>
    </w:lvl>
    <w:lvl w:ilvl="3">
      <w:start w:val="0"/>
      <w:numFmt w:val="bullet"/>
      <w:lvlText w:val="•"/>
      <w:lvlJc w:val="left"/>
      <w:pPr>
        <w:ind w:left="1845" w:hanging="360"/>
      </w:pPr>
      <w:rPr/>
    </w:lvl>
    <w:lvl w:ilvl="4">
      <w:start w:val="0"/>
      <w:numFmt w:val="bullet"/>
      <w:lvlText w:val="•"/>
      <w:lvlJc w:val="left"/>
      <w:pPr>
        <w:ind w:left="2970" w:hanging="360"/>
      </w:pPr>
      <w:rPr/>
    </w:lvl>
    <w:lvl w:ilvl="5">
      <w:start w:val="0"/>
      <w:numFmt w:val="bullet"/>
      <w:lvlText w:val="•"/>
      <w:lvlJc w:val="left"/>
      <w:pPr>
        <w:ind w:left="4095" w:hanging="360"/>
      </w:pPr>
      <w:rPr/>
    </w:lvl>
    <w:lvl w:ilvl="6">
      <w:start w:val="0"/>
      <w:numFmt w:val="bullet"/>
      <w:lvlText w:val="•"/>
      <w:lvlJc w:val="left"/>
      <w:pPr>
        <w:ind w:left="5220" w:hanging="360"/>
      </w:pPr>
      <w:rPr/>
    </w:lvl>
    <w:lvl w:ilvl="7">
      <w:start w:val="0"/>
      <w:numFmt w:val="bullet"/>
      <w:lvlText w:val="•"/>
      <w:lvlJc w:val="left"/>
      <w:pPr>
        <w:ind w:left="6345" w:hanging="360"/>
      </w:pPr>
      <w:rPr/>
    </w:lvl>
    <w:lvl w:ilvl="8">
      <w:start w:val="0"/>
      <w:numFmt w:val="bullet"/>
      <w:lvlText w:val="•"/>
      <w:lvlJc w:val="left"/>
      <w:pPr>
        <w:ind w:left="7470" w:hanging="360"/>
      </w:pPr>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160" w:hanging="1026.141732283465"/>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30" w:hanging="661"/>
    </w:pPr>
    <w:rPr>
      <w:rFonts w:ascii="Tahoma" w:cs="Tahoma" w:eastAsia="Tahoma" w:hAnsi="Tahoma"/>
      <w:b w:val="1"/>
      <w:bCs w:val="1"/>
      <w:sz w:val="34"/>
      <w:szCs w:val="34"/>
    </w:rPr>
  </w:style>
  <w:style w:type="paragraph" w:styleId="Heading2">
    <w:name w:val="heading 2"/>
    <w:basedOn w:val="Normal"/>
    <w:next w:val="Normal"/>
    <w:pPr>
      <w:spacing w:before="1" w:lineRule="auto"/>
      <w:ind w:left="341" w:hanging="353"/>
    </w:pPr>
    <w:rPr>
      <w:rFonts w:ascii="Tahoma" w:cs="Tahoma" w:eastAsia="Tahoma" w:hAnsi="Tahoma"/>
      <w:b w:val="1"/>
      <w:bCs w:val="1"/>
      <w:sz w:val="32"/>
      <w:szCs w:val="32"/>
    </w:rPr>
  </w:style>
  <w:style w:type="paragraph" w:styleId="Heading3">
    <w:name w:val="heading 3"/>
    <w:basedOn w:val="Normal"/>
    <w:next w:val="Normal"/>
    <w:pPr>
      <w:ind w:left="467" w:hanging="467"/>
    </w:pPr>
    <w:rPr>
      <w:rFonts w:ascii="Tahoma" w:cs="Tahoma" w:eastAsia="Tahoma" w:hAnsi="Tahoma"/>
      <w:b w:val="1"/>
      <w:bCs w:val="1"/>
      <w:sz w:val="24"/>
      <w:szCs w:val="24"/>
    </w:rPr>
  </w:style>
  <w:style w:type="paragraph" w:styleId="Heading4">
    <w:name w:val="heading 4"/>
    <w:basedOn w:val="Normal"/>
    <w:next w:val="Normal"/>
    <w:pPr>
      <w:ind w:hanging="239"/>
    </w:pPr>
    <w:rPr>
      <w:rFonts w:ascii="Tahoma" w:cs="Tahoma" w:eastAsia="Tahoma" w:hAnsi="Tahoma"/>
      <w:b w:val="1"/>
      <w:bCs w:val="1"/>
      <w:sz w:val="22"/>
      <w:szCs w:val="22"/>
    </w:rPr>
  </w:style>
  <w:style w:type="paragraph" w:styleId="Heading5">
    <w:name w:val="heading 5"/>
    <w:basedOn w:val="Normal"/>
    <w:next w:val="Normal"/>
    <w:pPr>
      <w:spacing w:before="37" w:lineRule="auto"/>
    </w:pPr>
    <w:rPr>
      <w:rFonts w:ascii="Tahoma" w:cs="Tahoma" w:eastAsia="Tahoma" w:hAnsi="Tahoma"/>
      <w:b w:val="1"/>
      <w:bCs w:val="1"/>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right="358"/>
      <w:jc w:val="center"/>
    </w:pPr>
    <w:rPr>
      <w:rFonts w:ascii="Tahoma" w:cs="Tahoma" w:eastAsia="Tahoma" w:hAnsi="Tahoma"/>
      <w:b w:val="1"/>
      <w:bCs w:val="1"/>
      <w:sz w:val="46"/>
      <w:szCs w:val="46"/>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Tahoma" w:cs="Tahoma" w:eastAsia="Tahoma" w:hAnsi="Tahoma"/>
      <w:sz w:val="20"/>
      <w:szCs w:val="20"/>
      <w:lang w:bidi="ar-SA" w:eastAsia="en-US" w:val="es-ES"/>
    </w:rPr>
  </w:style>
  <w:style w:type="paragraph" w:styleId="ListParagraph">
    <w:name w:val="List Paragraph"/>
    <w:basedOn w:val="Normal"/>
    <w:uiPriority w:val="1"/>
    <w:qFormat w:val="1"/>
    <w:pPr>
      <w:ind w:left="720" w:hanging="360"/>
    </w:pPr>
    <w:rPr>
      <w:rFonts w:ascii="Tahoma" w:cs="Tahoma" w:eastAsia="Tahoma" w:hAnsi="Tahoma"/>
      <w:lang w:bidi="ar-SA" w:eastAsia="en-US" w:val="es-ES"/>
    </w:rPr>
  </w:style>
  <w:style w:type="paragraph" w:styleId="TableParagraph">
    <w:name w:val="Table Paragraph"/>
    <w:basedOn w:val="Normal"/>
    <w:uiPriority w:val="1"/>
    <w:qFormat w:val="1"/>
    <w:pPr/>
    <w:rPr>
      <w:rFonts w:ascii="Tahoma" w:cs="Tahoma" w:eastAsia="Tahoma" w:hAnsi="Tahoma"/>
      <w:lang w:bidi="ar-SA" w:eastAsia="en-U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1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7.jp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3.jpg"/><Relationship Id="rId6" Type="http://schemas.openxmlformats.org/officeDocument/2006/relationships/customXml" Target="../customXML/item1.xml"/><Relationship Id="rId18" Type="http://schemas.openxmlformats.org/officeDocument/2006/relationships/image" Target="media/image4.jpg"/><Relationship Id="rId7" Type="http://schemas.openxmlformats.org/officeDocument/2006/relationships/header" Target="header1.xml"/><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yBH0ND1LOvrGHoYb21rKXTFwlA==">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2026-03-24T13:52:23Z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Producer">
    <vt:lpwstr>Skia/PDF m148 Google Docs Renderer</vt:lpwstr>
  </property>
  <property fmtid="{D5CDD505-2E9C-101B-9397-08002B2CF9AE}" pid="4" name="LastSaved">
    <vt:filetime>2026-03-24T00:00:00Z</vt:filetime>
  </property>
</Properties>
</file>