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81A" w:rsidRDefault="007E381A" w:rsidP="00CF4A38">
      <w:pPr>
        <w:pStyle w:val="Ttulo2"/>
        <w:jc w:val="both"/>
      </w:pPr>
      <w:r>
        <w:t>SIMULACION, PRIORIZACION Y ENVEJECIMIENTO</w:t>
      </w:r>
    </w:p>
    <w:p w:rsidR="007E381A" w:rsidRDefault="007E381A" w:rsidP="00CF4A38">
      <w:pPr>
        <w:jc w:val="both"/>
      </w:pPr>
    </w:p>
    <w:p w:rsidR="007E381A" w:rsidRDefault="007E381A" w:rsidP="00CF4A38">
      <w:pPr>
        <w:pStyle w:val="Ttulo3"/>
        <w:jc w:val="both"/>
      </w:pPr>
      <w:r>
        <w:t>DESCRIPCIÓN GENERAL</w:t>
      </w:r>
    </w:p>
    <w:p w:rsidR="00AD64A0" w:rsidRDefault="00AD64A0" w:rsidP="00CF4A38">
      <w:pPr>
        <w:pStyle w:val="Ttulo3"/>
        <w:jc w:val="both"/>
      </w:pPr>
      <w:r>
        <w:tab/>
        <w:t>Como componente central de las 8 etapas mencionadas del pro</w:t>
      </w:r>
      <w:r w:rsidR="000C2506">
        <w:t xml:space="preserve">ceso productivo se han nombrado las Simulaciones, estas </w:t>
      </w:r>
      <w:r w:rsidR="00C746FB">
        <w:t>s</w:t>
      </w:r>
      <w:r w:rsidR="000C2506">
        <w:t xml:space="preserve">on gatilladas ante cualquier evento que modifique el plazo </w:t>
      </w:r>
      <w:r w:rsidR="00C746FB">
        <w:t>d</w:t>
      </w:r>
      <w:r w:rsidR="000C2506">
        <w:t>e</w:t>
      </w:r>
      <w:r w:rsidR="00F11500">
        <w:t xml:space="preserve"> entrega.</w:t>
      </w:r>
    </w:p>
    <w:p w:rsidR="00C77D45" w:rsidRPr="00C77D45" w:rsidRDefault="00F11500" w:rsidP="00CF4A38">
      <w:pPr>
        <w:jc w:val="both"/>
      </w:pPr>
      <w:r>
        <w:tab/>
        <w:t xml:space="preserve">Las simulaciones son una manera automatizada de revisar y presentar las interacciones entre los distintos trabajos de Maestranza </w:t>
      </w:r>
      <w:proofErr w:type="spellStart"/>
      <w:r>
        <w:t>Diesel</w:t>
      </w:r>
      <w:proofErr w:type="spellEnd"/>
      <w:r>
        <w:t>, los cuales para ser ejecutados deben contar con los distintos recursos (materiales, repuestos, máquinas y Trabajadores)</w:t>
      </w:r>
      <w:r w:rsidR="00E1373B">
        <w:t>. Dichos recursos deben estar disponibles para su uso en cada etapa del proceso</w:t>
      </w:r>
      <w:r w:rsidR="00D75409">
        <w:t>,</w:t>
      </w:r>
      <w:r w:rsidR="00E1373B">
        <w:t xml:space="preserve"> de tal manera</w:t>
      </w:r>
      <w:r w:rsidR="00D75409">
        <w:t>,</w:t>
      </w:r>
      <w:r w:rsidR="00E1373B">
        <w:t xml:space="preserve"> que se puedan minimizar los atrasos y los tiempos de espera entre un trabajo y otro.</w:t>
      </w:r>
    </w:p>
    <w:p w:rsidR="00E1373B" w:rsidRDefault="00C77D45" w:rsidP="00CF4A38">
      <w:pPr>
        <w:jc w:val="both"/>
      </w:pPr>
      <w:r>
        <w:rPr>
          <w:noProof/>
          <w:lang w:val="es-CL" w:eastAsia="es-CL"/>
        </w:rPr>
        <w:drawing>
          <wp:inline distT="0" distB="0" distL="0" distR="0" wp14:anchorId="42191049" wp14:editId="57AB1401">
            <wp:extent cx="5953125" cy="351002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936" t="18714" r="18661" b="16920"/>
                    <a:stretch/>
                  </pic:blipFill>
                  <pic:spPr bwMode="auto">
                    <a:xfrm>
                      <a:off x="0" y="0"/>
                      <a:ext cx="5970179" cy="3520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D45" w:rsidRDefault="00C77D45" w:rsidP="00CF4A38">
      <w:pPr>
        <w:jc w:val="both"/>
      </w:pPr>
    </w:p>
    <w:p w:rsidR="00C77D45" w:rsidRDefault="00C77D45" w:rsidP="00CF4A38">
      <w:pPr>
        <w:jc w:val="both"/>
      </w:pPr>
    </w:p>
    <w:p w:rsidR="00C77D45" w:rsidRDefault="00C77D45" w:rsidP="00CF4A38">
      <w:pPr>
        <w:jc w:val="both"/>
      </w:pPr>
    </w:p>
    <w:p w:rsidR="00C77D45" w:rsidRDefault="00C77D45" w:rsidP="00CF4A38">
      <w:pPr>
        <w:jc w:val="both"/>
      </w:pPr>
    </w:p>
    <w:p w:rsidR="00C77D45" w:rsidRDefault="00E1373B" w:rsidP="00CF4A38">
      <w:pPr>
        <w:jc w:val="both"/>
      </w:pPr>
      <w:r>
        <w:lastRenderedPageBreak/>
        <w:t xml:space="preserve">Para poder simular de manera automática todas las tareas, considerando que la mayor parte de los recursos </w:t>
      </w:r>
      <w:r w:rsidR="00F3389A">
        <w:t>s</w:t>
      </w:r>
      <w:r>
        <w:t xml:space="preserve">on comunes para las distintas áreas, es necesario tener claro los criterios que definirán que tarea es más importante que las demás, de la misma manera, </w:t>
      </w:r>
      <w:r w:rsidR="00B13E38">
        <w:t xml:space="preserve">debemos definir las </w:t>
      </w:r>
      <w:r w:rsidR="00B13E38" w:rsidRPr="00B13E38">
        <w:rPr>
          <w:b/>
        </w:rPr>
        <w:t>“Prioridades”</w:t>
      </w:r>
      <w:r w:rsidR="00B13E38" w:rsidRPr="00B13E38">
        <w:t xml:space="preserve"> </w:t>
      </w:r>
      <w:r w:rsidR="00694B61">
        <w:t>de cada OT, que se heredaran a cada una de las tareas.</w:t>
      </w:r>
    </w:p>
    <w:p w:rsidR="00694B61" w:rsidRDefault="00C77D45" w:rsidP="00CF4A38">
      <w:pPr>
        <w:jc w:val="both"/>
      </w:pPr>
      <w:r w:rsidRPr="00C77D45">
        <w:rPr>
          <w:noProof/>
          <w:lang w:val="es-CL" w:eastAsia="es-CL"/>
        </w:rPr>
        <w:t xml:space="preserve"> </w:t>
      </w:r>
      <w:r>
        <w:rPr>
          <w:noProof/>
          <w:lang w:val="es-CL" w:eastAsia="es-CL"/>
        </w:rPr>
        <w:drawing>
          <wp:inline distT="0" distB="0" distL="0" distR="0" wp14:anchorId="760806AC" wp14:editId="2CF4EEB2">
            <wp:extent cx="5972175" cy="28448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583" t="21266" r="10208" b="38753"/>
                    <a:stretch/>
                  </pic:blipFill>
                  <pic:spPr bwMode="auto">
                    <a:xfrm>
                      <a:off x="0" y="0"/>
                      <a:ext cx="5972175" cy="284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B61" w:rsidRDefault="00694B61" w:rsidP="00CF4A38">
      <w:pPr>
        <w:jc w:val="both"/>
      </w:pPr>
      <w:r>
        <w:t>Una vez definidos los maestros de reparación, (con sus respectivos tiempos y recursos) las prioridades entre trabajos y los recursos disponibles para realizar un trabajo en particular, podríamos realizar una simulación completa y presentar el escenario de cómo se encuentra nuestra carga en planta, cuando empezaría el trabajo y como consecuencia cuando seria su fecha de entrega. La cual se podría actualizar por cada evento importante que afecte a los trabajos.</w:t>
      </w:r>
    </w:p>
    <w:p w:rsidR="00694B61" w:rsidRDefault="00694B61" w:rsidP="00CF4A38">
      <w:pPr>
        <w:jc w:val="both"/>
      </w:pPr>
      <w:r>
        <w:t xml:space="preserve">Para definir </w:t>
      </w:r>
      <w:r w:rsidR="000F26EB">
        <w:t>la</w:t>
      </w:r>
      <w:r>
        <w:t xml:space="preserve"> prioridad entre un trabajo y otro</w:t>
      </w:r>
      <w:r w:rsidR="000F26EB">
        <w:t xml:space="preserve">. Es necesario tener claro cuáles son los factores que influyen en la toma de la decisión, tanto comercial como productiva, a los cuales se les calificara con una puntuación individual para posteriormente combinar las puntuaciones individuales en un total para cada trabajo. Este valor total será contrarrestado con los </w:t>
      </w:r>
      <w:r w:rsidR="00431F87">
        <w:t>valores</w:t>
      </w:r>
      <w:r w:rsidR="000F26EB">
        <w:t xml:space="preserve"> de todos los trabajos que utilicen recursos en común</w:t>
      </w:r>
      <w:r w:rsidR="00431F87">
        <w:t xml:space="preserve">, </w:t>
      </w:r>
      <w:r w:rsidR="000F26EB">
        <w:t xml:space="preserve"> </w:t>
      </w:r>
      <w:r w:rsidR="00431F87">
        <w:t>ind</w:t>
      </w:r>
      <w:r w:rsidR="000F192E">
        <w:t>icando de esta manera el orden de ejecución de los trabajos</w:t>
      </w:r>
      <w:r w:rsidR="000F26EB">
        <w:t xml:space="preserve"> </w:t>
      </w:r>
      <w:r w:rsidR="000F192E">
        <w:t>y por consecuencia que trabajos se deberán aplazar en su ejecución.</w:t>
      </w:r>
    </w:p>
    <w:p w:rsidR="00C77D45" w:rsidRDefault="00C77D45" w:rsidP="00CF4A38">
      <w:pPr>
        <w:jc w:val="both"/>
        <w:rPr>
          <w:noProof/>
          <w:lang w:val="es-CL" w:eastAsia="es-CL"/>
        </w:rPr>
      </w:pPr>
    </w:p>
    <w:p w:rsidR="00C77D45" w:rsidRDefault="00C77D45" w:rsidP="00CF4A38">
      <w:pPr>
        <w:jc w:val="both"/>
      </w:pPr>
      <w:r>
        <w:rPr>
          <w:noProof/>
          <w:lang w:val="es-CL" w:eastAsia="es-CL"/>
        </w:rPr>
        <w:lastRenderedPageBreak/>
        <w:drawing>
          <wp:inline distT="0" distB="0" distL="0" distR="0" wp14:anchorId="5C7EAD7B" wp14:editId="1BDBAB20">
            <wp:extent cx="5943600" cy="2761407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500" t="19849" r="9410" b="20605"/>
                    <a:stretch/>
                  </pic:blipFill>
                  <pic:spPr bwMode="auto">
                    <a:xfrm>
                      <a:off x="0" y="0"/>
                      <a:ext cx="5957225" cy="2767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D45" w:rsidRDefault="000F192E" w:rsidP="00CF4A38">
      <w:pPr>
        <w:jc w:val="both"/>
      </w:pPr>
      <w:r>
        <w:t xml:space="preserve">Todos los trabajos que deban ser aplazados o que sufran retrasos en su proceso deberán aumentar su puntuación generando una re-simulación con las nuevas prioridades producto de su </w:t>
      </w:r>
      <w:r w:rsidRPr="000F192E">
        <w:rPr>
          <w:b/>
        </w:rPr>
        <w:t>“</w:t>
      </w:r>
      <w:r>
        <w:rPr>
          <w:b/>
        </w:rPr>
        <w:t>envejecimiento”</w:t>
      </w:r>
      <w:r>
        <w:t>.</w:t>
      </w:r>
      <w:bookmarkStart w:id="0" w:name="_GoBack"/>
      <w:bookmarkEnd w:id="0"/>
    </w:p>
    <w:p w:rsidR="000F192E" w:rsidRDefault="000F192E" w:rsidP="00CF4A38">
      <w:pPr>
        <w:jc w:val="both"/>
      </w:pPr>
      <w:r>
        <w:t xml:space="preserve">El concepto de envejecimiento de trabajos, es el aumento de </w:t>
      </w:r>
      <w:r w:rsidR="00E77992">
        <w:t>prioridad aparente por cada día de atraso en la entrega. Así mismo, la prioridad aumenta cada vez que anticipamos que se producirá un atraso dentro del proceso</w:t>
      </w:r>
      <w:r w:rsidR="001A5162">
        <w:t>,</w:t>
      </w:r>
      <w:r w:rsidR="00E77992">
        <w:t xml:space="preserve"> Ya sea por reprocesos, </w:t>
      </w:r>
      <w:r w:rsidR="001A5162">
        <w:t>atrasos de proveedores o re programación del trabajo.</w:t>
      </w:r>
    </w:p>
    <w:p w:rsidR="00C77D45" w:rsidRDefault="00C77D45" w:rsidP="00CF4A38">
      <w:pPr>
        <w:jc w:val="both"/>
      </w:pPr>
    </w:p>
    <w:p w:rsidR="007E381A" w:rsidRDefault="007E381A" w:rsidP="00CF4A38">
      <w:pPr>
        <w:pStyle w:val="Ttulo3"/>
        <w:jc w:val="both"/>
      </w:pPr>
      <w:r>
        <w:t>PROCESO</w:t>
      </w:r>
    </w:p>
    <w:p w:rsidR="005E724F" w:rsidRPr="005E724F" w:rsidRDefault="005E724F" w:rsidP="00CF4A38">
      <w:pPr>
        <w:jc w:val="both"/>
      </w:pPr>
    </w:p>
    <w:p w:rsidR="008E2C83" w:rsidRDefault="005E724F" w:rsidP="00CF4A38">
      <w:pPr>
        <w:jc w:val="both"/>
      </w:pPr>
      <w:r>
        <w:t>El proceso para definir</w:t>
      </w:r>
      <w:r w:rsidR="00B33D5A">
        <w:t xml:space="preserve"> las prioridades entre</w:t>
      </w:r>
      <w:r w:rsidR="007021EE">
        <w:t xml:space="preserve"> los trabajos</w:t>
      </w:r>
      <w:r w:rsidR="001234B5">
        <w:t>,</w:t>
      </w:r>
      <w:r w:rsidR="007021EE">
        <w:t xml:space="preserve"> </w:t>
      </w:r>
      <w:r w:rsidR="001234B5">
        <w:t>debe producirse a través del análisis de los distintos criterios. El impacto que tienen en las unidades, áreas sucursales y empresa en general.</w:t>
      </w:r>
    </w:p>
    <w:p w:rsidR="001234B5" w:rsidRDefault="001234B5" w:rsidP="00CF4A38">
      <w:pPr>
        <w:jc w:val="both"/>
      </w:pPr>
      <w:r>
        <w:t>Además de definir pos</w:t>
      </w:r>
      <w:r w:rsidR="002E390C">
        <w:t>ibles factores equilibradores para los valores extremos que puedan alterar las bases de cálculo.</w:t>
      </w:r>
    </w:p>
    <w:p w:rsidR="002E390C" w:rsidRDefault="002E390C" w:rsidP="00CF4A38">
      <w:pPr>
        <w:jc w:val="both"/>
      </w:pPr>
      <w:r>
        <w:t xml:space="preserve">En particular el cálculo propuesto se basas en la sumatoria de los </w:t>
      </w:r>
      <w:proofErr w:type="spellStart"/>
      <w:r>
        <w:t>co</w:t>
      </w:r>
      <w:proofErr w:type="spellEnd"/>
      <w:r>
        <w:t xml:space="preserve">-productos </w:t>
      </w:r>
      <w:r w:rsidR="00F3389A">
        <w:t>generados</w:t>
      </w:r>
      <w:r>
        <w:t xml:space="preserve"> por la corrección logarítmica de los valores considerados más uno. (Con la corrección de los valores que puedan indefinir el logaritmo).</w:t>
      </w:r>
    </w:p>
    <w:p w:rsidR="002E390C" w:rsidRPr="008E2C83" w:rsidRDefault="002E390C" w:rsidP="00CF4A38">
      <w:pPr>
        <w:jc w:val="both"/>
      </w:pPr>
      <w:r>
        <w:t>Esto se traduce como:</w:t>
      </w:r>
    </w:p>
    <w:p w:rsidR="007021EE" w:rsidRPr="007021EE" w:rsidRDefault="00770D13" w:rsidP="00CF4A38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/>
            <m:sup/>
            <m:e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nary>
                    <m:naryPr>
                      <m:chr m:val="∐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ajorEastAsia" w:hAnsi="Cambria Math" w:cstheme="majorBidi"/>
                    </w:rPr>
                    <m:t>*P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*R</m:t>
              </m:r>
            </m:e>
          </m:nary>
          <m:r>
            <w:rPr>
              <w:rFonts w:ascii="Cambria Math" w:eastAsiaTheme="majorEastAsia" w:hAnsi="Cambria Math" w:cstheme="majorBidi"/>
            </w:rPr>
            <m:t xml:space="preserve">      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,  &amp;x&lt;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+1,  &amp;x≥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;P∧R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 ∈ R+</m:t>
          </m:r>
        </m:oMath>
      </m:oMathPara>
    </w:p>
    <w:p w:rsidR="007021EE" w:rsidRDefault="002E390C" w:rsidP="00CF4A38">
      <w:pPr>
        <w:jc w:val="both"/>
        <w:rPr>
          <w:rFonts w:eastAsiaTheme="minorEastAsia"/>
        </w:rPr>
      </w:pPr>
      <w:r>
        <w:rPr>
          <w:rFonts w:eastAsiaTheme="minorEastAsia"/>
        </w:rPr>
        <w:t>Envejecimiento:</w:t>
      </w:r>
    </w:p>
    <w:p w:rsidR="002E390C" w:rsidRPr="00E349EC" w:rsidRDefault="00CF4A38" w:rsidP="00CF4A38">
      <w:pPr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*P          x</m:t>
          </m:r>
          <m:r>
            <m:rPr>
              <m:scr m:val="double-struck"/>
            </m:rPr>
            <w:rPr>
              <w:rFonts w:ascii="Cambria Math" w:eastAsiaTheme="majorEastAsia" w:hAnsi="Cambria Math" w:cstheme="majorBidi"/>
            </w:rPr>
            <m:t xml:space="preserve"> ∈N</m:t>
          </m:r>
          <m:r>
            <w:rPr>
              <w:rFonts w:ascii="Cambria Math" w:eastAsiaTheme="minorEastAsia" w:hAnsi="Cambria Math"/>
            </w:rPr>
            <m:t>+;P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 ∈ R+</m:t>
          </m:r>
        </m:oMath>
      </m:oMathPara>
    </w:p>
    <w:p w:rsidR="003E002E" w:rsidRDefault="003E002E" w:rsidP="00CF4A38">
      <w:pPr>
        <w:jc w:val="both"/>
        <w:rPr>
          <w:rFonts w:eastAsiaTheme="minorEastAsia"/>
        </w:rPr>
      </w:pPr>
      <w:r>
        <w:rPr>
          <w:rFonts w:eastAsiaTheme="minorEastAsia"/>
        </w:rPr>
        <w:t>Para explicar mejor la ecuación revisaremos sus distintas partes:</w:t>
      </w:r>
    </w:p>
    <w:p w:rsidR="003E002E" w:rsidRPr="007021EE" w:rsidRDefault="003E002E" w:rsidP="00CF4A3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variable </w:t>
      </w:r>
      <w:r>
        <w:rPr>
          <w:rFonts w:eastAsiaTheme="minorEastAsia"/>
          <w:b/>
        </w:rPr>
        <w:t>x</w:t>
      </w:r>
      <w:r>
        <w:rPr>
          <w:rFonts w:eastAsiaTheme="minorEastAsia"/>
        </w:rPr>
        <w:t xml:space="preserve"> representa el valor a medir por ejemplo: facturación del cliente en la sucursal.</w:t>
      </w:r>
    </w:p>
    <w:p w:rsidR="001A5162" w:rsidRPr="00465CEB" w:rsidRDefault="005E724F" w:rsidP="00CF4A38">
      <w:pPr>
        <w:jc w:val="both"/>
        <w:rPr>
          <w:rFonts w:eastAsiaTheme="majorEastAsia" w:cstheme="majorBid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,  &amp;x&lt;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(x)</m:t>
                      </m:r>
                    </m:e>
                  </m:func>
                  <m:r>
                    <w:rPr>
                      <w:rFonts w:ascii="Cambria Math" w:hAnsi="Cambria Math"/>
                    </w:rPr>
                    <m:t>+1,  &amp;x≥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:rsidR="003E002E" w:rsidRDefault="003E002E" w:rsidP="00CF4A38">
      <w:pPr>
        <w:jc w:val="both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La función </w:t>
      </w:r>
      <w:r w:rsidRPr="003E002E">
        <w:rPr>
          <w:rFonts w:eastAsiaTheme="majorEastAsia" w:cstheme="majorBidi"/>
          <w:b/>
        </w:rPr>
        <w:t>f(x)</w:t>
      </w:r>
      <w:r>
        <w:rPr>
          <w:rFonts w:eastAsiaTheme="majorEastAsia" w:cstheme="majorBidi"/>
          <w:b/>
        </w:rPr>
        <w:t xml:space="preserve"> </w:t>
      </w:r>
      <w:r>
        <w:rPr>
          <w:rFonts w:eastAsiaTheme="majorEastAsia" w:cstheme="majorBidi"/>
        </w:rPr>
        <w:t>define el la corrección numérica que se aplicara a los valores, esto para suavizar el comportamiento del valor con respecto a los extremos, por ejemplo</w:t>
      </w:r>
      <w:r w:rsidR="00EC7136">
        <w:rPr>
          <w:rFonts w:eastAsiaTheme="majorEastAsia" w:cstheme="majorBidi"/>
        </w:rPr>
        <w:t>:</w:t>
      </w:r>
    </w:p>
    <w:tbl>
      <w:tblPr>
        <w:tblW w:w="5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1422"/>
        <w:gridCol w:w="1200"/>
      </w:tblGrid>
      <w:tr w:rsidR="008C1B1E" w:rsidRPr="008C1B1E" w:rsidTr="008C1B1E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8C1B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Facturación anual </w:t>
            </w:r>
            <w:proofErr w:type="spellStart"/>
            <w:r w:rsidRPr="008C1B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Stgo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valor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log</w:t>
            </w:r>
          </w:p>
        </w:tc>
      </w:tr>
      <w:tr w:rsidR="008C1B1E" w:rsidRPr="008C1B1E" w:rsidTr="008C1B1E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ANGLO AMERICAN SUR S.A.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1.811.550.229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30,75</w:t>
            </w:r>
          </w:p>
        </w:tc>
      </w:tr>
      <w:tr w:rsidR="008C1B1E" w:rsidRPr="008C1B1E" w:rsidTr="008C1B1E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MINERA LOS PELAMBRES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534.609.911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28,99</w:t>
            </w:r>
          </w:p>
        </w:tc>
      </w:tr>
    </w:tbl>
    <w:p w:rsidR="008C1B1E" w:rsidRDefault="008C1B1E" w:rsidP="00CF4A38">
      <w:pPr>
        <w:jc w:val="both"/>
        <w:rPr>
          <w:rFonts w:eastAsiaTheme="majorEastAsia" w:cstheme="majorBidi"/>
        </w:rPr>
      </w:pPr>
    </w:p>
    <w:p w:rsidR="00FF61FB" w:rsidRDefault="008C1B1E" w:rsidP="00CF4A38">
      <w:pPr>
        <w:jc w:val="both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Además se realiza una restricción </w:t>
      </w:r>
      <w:r w:rsidR="00CF4A38">
        <w:rPr>
          <w:rFonts w:eastAsiaTheme="majorEastAsia" w:cstheme="majorBidi"/>
        </w:rPr>
        <w:t>en el dominio de</w:t>
      </w:r>
      <w:r>
        <w:rPr>
          <w:rFonts w:eastAsiaTheme="majorEastAsia" w:cstheme="majorBidi"/>
        </w:rPr>
        <w:t xml:space="preserve"> la función en orden de evitar la </w:t>
      </w:r>
      <w:r w:rsidR="00FF61FB">
        <w:rPr>
          <w:rFonts w:eastAsiaTheme="majorEastAsia" w:cstheme="majorBidi"/>
        </w:rPr>
        <w:t xml:space="preserve">indeterminación de la corrección logarítmica </w:t>
      </w:r>
      <w:r w:rsidR="00CF4A38">
        <w:rPr>
          <w:rFonts w:eastAsiaTheme="majorEastAsia" w:cstheme="majorBidi"/>
        </w:rPr>
        <w:t>y se le suma 1 al valor</w:t>
      </w:r>
      <w:r w:rsidR="00FF61FB">
        <w:rPr>
          <w:rFonts w:eastAsiaTheme="majorEastAsia" w:cstheme="majorBidi"/>
        </w:rPr>
        <w:t xml:space="preserve"> </w:t>
      </w:r>
      <w:r w:rsidR="00CF4A38">
        <w:rPr>
          <w:rFonts w:eastAsiaTheme="majorEastAsia" w:cstheme="majorBidi"/>
        </w:rPr>
        <w:t>para</w:t>
      </w:r>
      <w:r w:rsidR="00FF61FB">
        <w:rPr>
          <w:rFonts w:eastAsiaTheme="majorEastAsia" w:cstheme="majorBidi"/>
        </w:rPr>
        <w:t xml:space="preserve"> tener valores no negativos.</w:t>
      </w:r>
    </w:p>
    <w:p w:rsidR="00FF61FB" w:rsidRPr="00FF61FB" w:rsidRDefault="00FF61FB" w:rsidP="00CF4A38">
      <w:pPr>
        <w:jc w:val="both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En el caso del envejecimiento se define </w:t>
      </w:r>
      <w:r>
        <w:rPr>
          <w:rFonts w:eastAsiaTheme="majorEastAsia" w:cstheme="majorBidi"/>
          <w:b/>
        </w:rPr>
        <w:t>x</w:t>
      </w:r>
      <w:r>
        <w:rPr>
          <w:rFonts w:eastAsiaTheme="majorEastAsia" w:cstheme="majorBidi"/>
        </w:rPr>
        <w:t xml:space="preserve"> </w:t>
      </w:r>
      <w:r w:rsidR="00CF4A38">
        <w:rPr>
          <w:rFonts w:eastAsiaTheme="majorEastAsia" w:cstheme="majorBidi"/>
        </w:rPr>
        <w:t xml:space="preserve">como un número natural positivo, </w:t>
      </w:r>
      <w:r w:rsidR="00CF4A38" w:rsidRPr="00CF4A38">
        <w:rPr>
          <w:rFonts w:eastAsiaTheme="majorEastAsia" w:cstheme="majorBidi"/>
          <w:color w:val="595959" w:themeColor="text1" w:themeTint="A6"/>
        </w:rPr>
        <w:t>“quedando pendiente los intervalos de crecimiento del valor en caso de envejecimiento”</w:t>
      </w:r>
    </w:p>
    <w:p w:rsidR="006C5C3A" w:rsidRDefault="006C5C3A" w:rsidP="007021EE">
      <w:pPr>
        <w:rPr>
          <w:rFonts w:eastAsiaTheme="majorEastAsia" w:cstheme="majorBidi"/>
        </w:rPr>
      </w:pPr>
    </w:p>
    <w:p w:rsidR="007021EE" w:rsidRDefault="00CF4A38" w:rsidP="007021EE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La variable </w:t>
      </w:r>
      <w:r>
        <w:rPr>
          <w:rFonts w:eastAsiaTheme="majorEastAsia" w:cstheme="majorBidi"/>
          <w:b/>
        </w:rPr>
        <w:t>P</w:t>
      </w:r>
      <w:r>
        <w:rPr>
          <w:rFonts w:eastAsiaTheme="majorEastAsia" w:cstheme="majorBidi"/>
        </w:rPr>
        <w:t xml:space="preserve"> se define como el peso relativo entre los </w:t>
      </w:r>
      <w:proofErr w:type="spellStart"/>
      <w:r>
        <w:rPr>
          <w:rFonts w:eastAsiaTheme="majorEastAsia" w:cstheme="majorBidi"/>
        </w:rPr>
        <w:t>co</w:t>
      </w:r>
      <w:proofErr w:type="spellEnd"/>
      <w:r>
        <w:rPr>
          <w:rFonts w:eastAsiaTheme="majorEastAsia" w:cstheme="majorBidi"/>
        </w:rPr>
        <w:t>-factores que interactúan en una variable en particular.</w:t>
      </w:r>
    </w:p>
    <w:p w:rsidR="00CF4A38" w:rsidRPr="00CF4A38" w:rsidRDefault="00CF4A38" w:rsidP="007021EE">
      <w:pPr>
        <w:rPr>
          <w:rFonts w:eastAsiaTheme="majorEastAsia" w:cstheme="majorBidi"/>
        </w:rPr>
      </w:pPr>
      <m:oMathPara>
        <m:oMath>
          <m:nary>
            <m:naryPr>
              <m:chr m:val="∐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/>
            <m:sup/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d>
            </m:e>
          </m:nary>
          <m:r>
            <w:rPr>
              <w:rFonts w:ascii="Cambria Math" w:eastAsiaTheme="majorEastAsia" w:hAnsi="Cambria Math" w:cstheme="majorBidi"/>
            </w:rPr>
            <m:t>*P</m:t>
          </m:r>
        </m:oMath>
      </m:oMathPara>
    </w:p>
    <w:p w:rsidR="00770D13" w:rsidRDefault="00CF4A38" w:rsidP="007021EE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La definición del </w:t>
      </w:r>
      <w:proofErr w:type="spellStart"/>
      <w:r>
        <w:rPr>
          <w:rFonts w:eastAsiaTheme="majorEastAsia" w:cstheme="majorBidi"/>
        </w:rPr>
        <w:t>co</w:t>
      </w:r>
      <w:proofErr w:type="spellEnd"/>
      <w:r>
        <w:rPr>
          <w:rFonts w:eastAsiaTheme="majorEastAsia" w:cstheme="majorBidi"/>
        </w:rPr>
        <w:t xml:space="preserve">-producto </w:t>
      </w:r>
      <m:oMath>
        <m:r>
          <w:rPr>
            <w:rFonts w:ascii="Cambria Math" w:eastAsiaTheme="majorEastAsia" w:hAnsi="Cambria Math" w:cstheme="majorBidi"/>
          </w:rPr>
          <m:t>∐</m:t>
        </m:r>
      </m:oMath>
      <w:r>
        <w:rPr>
          <w:rFonts w:eastAsiaTheme="majorEastAsia" w:cstheme="majorBidi"/>
        </w:rPr>
        <w:t xml:space="preserve"> esta dada para multiplicar los factores que influyen en la variable a medir, teniendo en consideración los peso</w:t>
      </w:r>
      <w:r w:rsidR="00770D13">
        <w:rPr>
          <w:rFonts w:eastAsiaTheme="majorEastAsia" w:cstheme="majorBidi"/>
        </w:rPr>
        <w:t>s para cada una de los factores.</w:t>
      </w:r>
    </w:p>
    <w:p w:rsidR="00CF4A38" w:rsidRDefault="00CF4A38" w:rsidP="007021EE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Ejemplo </w:t>
      </w:r>
      <w:r w:rsidRPr="00CF4A38">
        <w:rPr>
          <w:rFonts w:eastAsiaTheme="majorEastAsia" w:cstheme="majorBidi"/>
          <w:sz w:val="18"/>
        </w:rPr>
        <w:t>(considerando P=1 para todos los valores)</w:t>
      </w:r>
      <w:r>
        <w:rPr>
          <w:rFonts w:eastAsiaTheme="majorEastAsia" w:cstheme="majorBidi"/>
        </w:rPr>
        <w:t>:</w:t>
      </w:r>
    </w:p>
    <w:tbl>
      <w:tblPr>
        <w:tblW w:w="94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7"/>
        <w:gridCol w:w="1142"/>
        <w:gridCol w:w="1220"/>
        <w:gridCol w:w="2307"/>
        <w:gridCol w:w="1279"/>
        <w:gridCol w:w="1220"/>
      </w:tblGrid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</w:pPr>
            <w:r w:rsidRPr="00770D13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  <w:t xml:space="preserve">Facturación anual </w:t>
            </w:r>
            <w:proofErr w:type="spellStart"/>
            <w:r w:rsidRPr="00770D13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  <w:t>Stgo</w:t>
            </w:r>
            <w:proofErr w:type="spellEnd"/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valor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log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</w:pPr>
            <w:r w:rsidRPr="00770D13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  <w:t xml:space="preserve">Facturación anual </w:t>
            </w:r>
            <w:proofErr w:type="spellStart"/>
            <w:r w:rsidRPr="00770D13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  <w:t>Stgo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valor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log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MINERA LOS PELAMBRES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534.609.911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28,99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ANGLO AMERICAN SUR S.A.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1.811.550.229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30,75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Reductores Paralelos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296.373.935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28,14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Reductores Paralelos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151.334.078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27,17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815,97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835,70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lastRenderedPageBreak/>
              <w:t>MINERA LOS PELAMBRES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534.609.911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28,99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ANGLO AMERICAN SUR S.A.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1.811.550.229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30,75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Fabricación y Recuperación de Componentes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144.225.351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27,10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Fabricación y Recuperación de Componentes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662.748.005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29,30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785,84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901,23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MINERA LOS PELAMBRES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534.609.911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28,99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ANGLO AMERICAN SUR S.A.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1.811.550.229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30,75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Aire Comprimido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31.250.289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24,90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Aire Comprimido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38.383.572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25,19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721,87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774,83 </w:t>
            </w:r>
          </w:p>
        </w:tc>
      </w:tr>
    </w:tbl>
    <w:p w:rsidR="00770D13" w:rsidRDefault="00770D13" w:rsidP="007021EE">
      <w:pPr>
        <w:rPr>
          <w:rFonts w:eastAsiaTheme="majorEastAsia" w:cstheme="majorBidi"/>
        </w:rPr>
      </w:pPr>
    </w:p>
    <w:p w:rsidR="00CF4A38" w:rsidRDefault="00AA5B49" w:rsidP="00AA5B49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Para finalizar el proceso de definición de prioridades, se realizara la sumatoria de todos los resultados de los puntajes finales de los criterios analizados, esto multiplicado por </w:t>
      </w:r>
      <w:r>
        <w:rPr>
          <w:rFonts w:eastAsiaTheme="majorEastAsia" w:cstheme="majorBidi"/>
          <w:b/>
        </w:rPr>
        <w:t>R</w:t>
      </w:r>
      <w:r>
        <w:rPr>
          <w:rFonts w:eastAsiaTheme="majorEastAsia" w:cstheme="majorBidi"/>
        </w:rPr>
        <w:t xml:space="preserve"> que es la razón que se aplicara entre factores, esto en caso de que sea necesario equilibrar un </w:t>
      </w:r>
      <w:r w:rsidR="006C5C3A">
        <w:rPr>
          <w:rFonts w:eastAsiaTheme="majorEastAsia" w:cstheme="majorBidi"/>
        </w:rPr>
        <w:t>criterio</w:t>
      </w:r>
      <w:r>
        <w:rPr>
          <w:rFonts w:eastAsiaTheme="majorEastAsia" w:cstheme="majorBidi"/>
        </w:rPr>
        <w:t xml:space="preserve"> con respecto a otro.</w:t>
      </w:r>
    </w:p>
    <w:p w:rsidR="00AA5B49" w:rsidRDefault="00AA5B49" w:rsidP="00AA5B49">
      <w:pPr>
        <w:rPr>
          <w:rFonts w:eastAsiaTheme="majorEastAsia" w:cstheme="majorBidi"/>
        </w:rPr>
      </w:pPr>
    </w:p>
    <w:p w:rsidR="00AA5B49" w:rsidRPr="00AA5B49" w:rsidRDefault="00AA5B49" w:rsidP="00AA5B49">
      <w:pPr>
        <w:rPr>
          <w:rFonts w:eastAsiaTheme="majorEastAsia" w:cstheme="majorBidi"/>
        </w:rPr>
      </w:pPr>
    </w:p>
    <w:p w:rsidR="00CF4A38" w:rsidRPr="00CF4A38" w:rsidRDefault="00CF4A38" w:rsidP="007021EE">
      <w:pPr>
        <w:rPr>
          <w:rFonts w:eastAsiaTheme="majorEastAsia" w:cstheme="majorBidi"/>
        </w:rPr>
      </w:pPr>
    </w:p>
    <w:p w:rsidR="004D26B5" w:rsidRPr="008E2C83" w:rsidRDefault="007021EE" w:rsidP="007E381A">
      <w:pPr>
        <w:rPr>
          <w:rFonts w:eastAsiaTheme="majorEastAsia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 xml:space="preserve"> </m:t>
          </m:r>
        </m:oMath>
      </m:oMathPara>
    </w:p>
    <w:p w:rsidR="008E2C83" w:rsidRPr="008E2C83" w:rsidRDefault="008E2C83" w:rsidP="007E381A">
      <w:pPr>
        <w:rPr>
          <w:rFonts w:eastAsiaTheme="majorEastAsia" w:cstheme="majorBidi"/>
        </w:rPr>
      </w:pPr>
    </w:p>
    <w:p w:rsidR="007E381A" w:rsidRPr="00FC3211" w:rsidRDefault="007E381A" w:rsidP="007E381A">
      <w:pPr>
        <w:pStyle w:val="Ttulo3"/>
      </w:pPr>
      <w:r>
        <w:t>INTERACCIONES CON EL(LOS) SISTEMA(S)</w:t>
      </w:r>
    </w:p>
    <w:p w:rsidR="007E381A" w:rsidRPr="007E381A" w:rsidRDefault="007E381A" w:rsidP="007E381A"/>
    <w:sectPr w:rsidR="007E381A" w:rsidRPr="007E381A" w:rsidSect="00972833">
      <w:headerReference w:type="default" r:id="rId11"/>
      <w:footerReference w:type="default" r:id="rId12"/>
      <w:pgSz w:w="12240" w:h="15840"/>
      <w:pgMar w:top="1985" w:right="1134" w:bottom="1418" w:left="1701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D17" w:rsidRDefault="00272D17">
      <w:pPr>
        <w:spacing w:after="0"/>
      </w:pPr>
      <w:r>
        <w:separator/>
      </w:r>
    </w:p>
  </w:endnote>
  <w:endnote w:type="continuationSeparator" w:id="0">
    <w:p w:rsidR="00272D17" w:rsidRDefault="00272D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D13" w:rsidRDefault="00770D13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center</wp:align>
          </wp:positionH>
          <wp:positionV relativeFrom="margin">
            <wp:posOffset>7389495</wp:posOffset>
          </wp:positionV>
          <wp:extent cx="8382000" cy="1209675"/>
          <wp:effectExtent l="19050" t="0" r="0" b="0"/>
          <wp:wrapSquare wrapText="bothSides"/>
          <wp:docPr id="1" name="0 Imagen" descr="Bajada de Pág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jada de Pág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82000" cy="1209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D17" w:rsidRDefault="00272D17">
      <w:pPr>
        <w:spacing w:after="0"/>
      </w:pPr>
      <w:r>
        <w:separator/>
      </w:r>
    </w:p>
  </w:footnote>
  <w:footnote w:type="continuationSeparator" w:id="0">
    <w:p w:rsidR="00272D17" w:rsidRDefault="00272D1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D13" w:rsidRDefault="00770D13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-1107839</wp:posOffset>
          </wp:positionH>
          <wp:positionV relativeFrom="paragraph">
            <wp:posOffset>0</wp:posOffset>
          </wp:positionV>
          <wp:extent cx="7812804" cy="1212850"/>
          <wp:effectExtent l="0" t="0" r="0" b="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6040" cy="12133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95CF8"/>
    <w:multiLevelType w:val="hybridMultilevel"/>
    <w:tmpl w:val="9FE0C2DC"/>
    <w:lvl w:ilvl="0" w:tplc="340A001B">
      <w:start w:val="1"/>
      <w:numFmt w:val="lowerRoman"/>
      <w:lvlText w:val="%1."/>
      <w:lvlJc w:val="righ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D397DC2"/>
    <w:multiLevelType w:val="hybridMultilevel"/>
    <w:tmpl w:val="AC7A33C6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C95F3D"/>
    <w:multiLevelType w:val="hybridMultilevel"/>
    <w:tmpl w:val="C9B6DA2A"/>
    <w:lvl w:ilvl="0" w:tplc="340A0017">
      <w:start w:val="1"/>
      <w:numFmt w:val="lowerLetter"/>
      <w:lvlText w:val="%1)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C006AAE"/>
    <w:multiLevelType w:val="hybridMultilevel"/>
    <w:tmpl w:val="C592EE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E1AC7"/>
    <w:multiLevelType w:val="hybridMultilevel"/>
    <w:tmpl w:val="D278FD74"/>
    <w:lvl w:ilvl="0" w:tplc="340A0019">
      <w:start w:val="1"/>
      <w:numFmt w:val="lowerLetter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CA6DC4"/>
    <w:multiLevelType w:val="hybridMultilevel"/>
    <w:tmpl w:val="7FF8BB82"/>
    <w:lvl w:ilvl="0" w:tplc="3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2D2D5CC0"/>
    <w:multiLevelType w:val="hybridMultilevel"/>
    <w:tmpl w:val="CE04152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37CA4"/>
    <w:multiLevelType w:val="hybridMultilevel"/>
    <w:tmpl w:val="E23A71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119D4"/>
    <w:multiLevelType w:val="hybridMultilevel"/>
    <w:tmpl w:val="4A98FDD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17">
      <w:start w:val="1"/>
      <w:numFmt w:val="lowerLetter"/>
      <w:lvlText w:val="%4)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018ED"/>
    <w:multiLevelType w:val="hybridMultilevel"/>
    <w:tmpl w:val="BEEAC69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B35E96"/>
    <w:multiLevelType w:val="hybridMultilevel"/>
    <w:tmpl w:val="81E80862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7">
      <w:start w:val="1"/>
      <w:numFmt w:val="lowerLetter"/>
      <w:lvlText w:val="%2)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87C25"/>
    <w:multiLevelType w:val="hybridMultilevel"/>
    <w:tmpl w:val="F898A26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9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3"/>
  </w:num>
  <w:num w:numId="10">
    <w:abstractNumId w:val="5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#e8e8e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4E6"/>
    <w:rsid w:val="00023619"/>
    <w:rsid w:val="000C2506"/>
    <w:rsid w:val="000C7EEE"/>
    <w:rsid w:val="000F192E"/>
    <w:rsid w:val="000F26EB"/>
    <w:rsid w:val="00110FF6"/>
    <w:rsid w:val="001234B5"/>
    <w:rsid w:val="0014055A"/>
    <w:rsid w:val="00187550"/>
    <w:rsid w:val="001A5162"/>
    <w:rsid w:val="001C5E67"/>
    <w:rsid w:val="00264837"/>
    <w:rsid w:val="00272D17"/>
    <w:rsid w:val="002B3C62"/>
    <w:rsid w:val="002E390C"/>
    <w:rsid w:val="00301D2C"/>
    <w:rsid w:val="00357506"/>
    <w:rsid w:val="003A5D70"/>
    <w:rsid w:val="003D0D56"/>
    <w:rsid w:val="003D4856"/>
    <w:rsid w:val="003E002E"/>
    <w:rsid w:val="0041210E"/>
    <w:rsid w:val="00431F87"/>
    <w:rsid w:val="00450CF4"/>
    <w:rsid w:val="00465CEB"/>
    <w:rsid w:val="0047033A"/>
    <w:rsid w:val="004D26B5"/>
    <w:rsid w:val="005351D6"/>
    <w:rsid w:val="00572AE4"/>
    <w:rsid w:val="005B36CD"/>
    <w:rsid w:val="005D1B03"/>
    <w:rsid w:val="005E724F"/>
    <w:rsid w:val="00687A9B"/>
    <w:rsid w:val="00694B61"/>
    <w:rsid w:val="006C1B88"/>
    <w:rsid w:val="006C5C3A"/>
    <w:rsid w:val="007021EE"/>
    <w:rsid w:val="007165A4"/>
    <w:rsid w:val="00770D13"/>
    <w:rsid w:val="0077133D"/>
    <w:rsid w:val="00794EE1"/>
    <w:rsid w:val="007C5E52"/>
    <w:rsid w:val="007E381A"/>
    <w:rsid w:val="00803D30"/>
    <w:rsid w:val="00862BD4"/>
    <w:rsid w:val="00871148"/>
    <w:rsid w:val="008878C8"/>
    <w:rsid w:val="008C0BD4"/>
    <w:rsid w:val="008C1B1E"/>
    <w:rsid w:val="008E2C83"/>
    <w:rsid w:val="008F297D"/>
    <w:rsid w:val="00903EF6"/>
    <w:rsid w:val="00972833"/>
    <w:rsid w:val="00973C1B"/>
    <w:rsid w:val="00983817"/>
    <w:rsid w:val="009A0802"/>
    <w:rsid w:val="009D625B"/>
    <w:rsid w:val="009E78C7"/>
    <w:rsid w:val="00A044E6"/>
    <w:rsid w:val="00A21393"/>
    <w:rsid w:val="00A95DB5"/>
    <w:rsid w:val="00AA44F8"/>
    <w:rsid w:val="00AA5B49"/>
    <w:rsid w:val="00AB6C0F"/>
    <w:rsid w:val="00AD64A0"/>
    <w:rsid w:val="00AF09BE"/>
    <w:rsid w:val="00AF190A"/>
    <w:rsid w:val="00B13E38"/>
    <w:rsid w:val="00B231A6"/>
    <w:rsid w:val="00B33D5A"/>
    <w:rsid w:val="00B42D4B"/>
    <w:rsid w:val="00B608A1"/>
    <w:rsid w:val="00B615AA"/>
    <w:rsid w:val="00BB4E12"/>
    <w:rsid w:val="00C746FB"/>
    <w:rsid w:val="00C77D45"/>
    <w:rsid w:val="00CF497A"/>
    <w:rsid w:val="00CF4A38"/>
    <w:rsid w:val="00D45BAE"/>
    <w:rsid w:val="00D57E75"/>
    <w:rsid w:val="00D75409"/>
    <w:rsid w:val="00DA26CC"/>
    <w:rsid w:val="00DD7050"/>
    <w:rsid w:val="00DE2D9A"/>
    <w:rsid w:val="00E11FAA"/>
    <w:rsid w:val="00E1373B"/>
    <w:rsid w:val="00E349EC"/>
    <w:rsid w:val="00E46E7F"/>
    <w:rsid w:val="00E77992"/>
    <w:rsid w:val="00E86F74"/>
    <w:rsid w:val="00EA7932"/>
    <w:rsid w:val="00EC7136"/>
    <w:rsid w:val="00ED0C7D"/>
    <w:rsid w:val="00EE4449"/>
    <w:rsid w:val="00F11500"/>
    <w:rsid w:val="00F3389A"/>
    <w:rsid w:val="00F34BB1"/>
    <w:rsid w:val="00F67623"/>
    <w:rsid w:val="00F74978"/>
    <w:rsid w:val="00F91474"/>
    <w:rsid w:val="00FA4602"/>
    <w:rsid w:val="00FB45BB"/>
    <w:rsid w:val="00FC3211"/>
    <w:rsid w:val="00FD73DF"/>
    <w:rsid w:val="00FF61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8e8e9"/>
    </o:shapedefaults>
    <o:shapelayout v:ext="edit">
      <o:idmap v:ext="edit" data="1"/>
    </o:shapelayout>
  </w:shapeDefaults>
  <w:decimalSymbol w:val=","/>
  <w:listSeparator w:val=";"/>
  <w15:docId w15:val="{B0EFE97A-5089-42A2-97CC-28524275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97D"/>
    <w:rPr>
      <w:rFonts w:ascii="Segoe UI" w:hAnsi="Segoe UI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794EE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297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3211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87A9B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MD12">
    <w:name w:val="Titulo MD1.2"/>
    <w:basedOn w:val="Normal"/>
    <w:autoRedefine/>
    <w:qFormat/>
    <w:rsid w:val="00811DAC"/>
    <w:pPr>
      <w:widowControl w:val="0"/>
      <w:autoSpaceDE w:val="0"/>
      <w:autoSpaceDN w:val="0"/>
      <w:adjustRightInd w:val="0"/>
      <w:spacing w:after="280" w:line="360" w:lineRule="auto"/>
    </w:pPr>
    <w:rPr>
      <w:rFonts w:ascii="Arial" w:hAnsi="Arial" w:cs="Arial"/>
      <w:b/>
      <w:sz w:val="20"/>
      <w:szCs w:val="22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45BAE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45BAE"/>
  </w:style>
  <w:style w:type="paragraph" w:styleId="Piedepgina">
    <w:name w:val="footer"/>
    <w:basedOn w:val="Normal"/>
    <w:link w:val="PiedepginaCar"/>
    <w:uiPriority w:val="99"/>
    <w:unhideWhenUsed/>
    <w:rsid w:val="00D45BAE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5BAE"/>
  </w:style>
  <w:style w:type="paragraph" w:styleId="Textodeglobo">
    <w:name w:val="Balloon Text"/>
    <w:basedOn w:val="Normal"/>
    <w:link w:val="TextodegloboCar"/>
    <w:uiPriority w:val="99"/>
    <w:semiHidden/>
    <w:unhideWhenUsed/>
    <w:rsid w:val="00A044E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44E6"/>
    <w:rPr>
      <w:rFonts w:ascii="Tahoma" w:hAnsi="Tahoma" w:cs="Tahoma"/>
      <w:sz w:val="16"/>
      <w:szCs w:val="16"/>
    </w:rPr>
  </w:style>
  <w:style w:type="paragraph" w:styleId="Textosinformato">
    <w:name w:val="Plain Text"/>
    <w:basedOn w:val="Normal"/>
    <w:link w:val="TextosinformatoCar"/>
    <w:uiPriority w:val="99"/>
    <w:unhideWhenUsed/>
    <w:rsid w:val="00450CF4"/>
    <w:pPr>
      <w:spacing w:after="0"/>
    </w:pPr>
    <w:rPr>
      <w:rFonts w:ascii="Calibri" w:hAnsi="Calibri" w:cs="Consolas"/>
      <w:szCs w:val="21"/>
      <w:lang w:val="es-C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50CF4"/>
    <w:rPr>
      <w:rFonts w:ascii="Calibri" w:hAnsi="Calibri" w:cs="Consolas"/>
      <w:sz w:val="22"/>
      <w:szCs w:val="21"/>
      <w:lang w:val="es-CL"/>
    </w:rPr>
  </w:style>
  <w:style w:type="paragraph" w:styleId="Prrafodelista">
    <w:name w:val="List Paragraph"/>
    <w:basedOn w:val="Normal"/>
    <w:uiPriority w:val="34"/>
    <w:qFormat/>
    <w:rsid w:val="00E11FA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794EE1"/>
    <w:pPr>
      <w:spacing w:after="0"/>
      <w:ind w:left="240" w:hanging="24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794EE1"/>
    <w:pPr>
      <w:spacing w:after="0"/>
      <w:ind w:left="480" w:hanging="24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794EE1"/>
    <w:pPr>
      <w:spacing w:after="0"/>
      <w:ind w:left="720" w:hanging="24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794EE1"/>
    <w:pPr>
      <w:spacing w:after="0"/>
      <w:ind w:left="960" w:hanging="24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794EE1"/>
    <w:pPr>
      <w:spacing w:after="0"/>
      <w:ind w:left="1200" w:hanging="24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794EE1"/>
    <w:pPr>
      <w:spacing w:after="0"/>
      <w:ind w:left="1440" w:hanging="24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794EE1"/>
    <w:pPr>
      <w:spacing w:after="0"/>
      <w:ind w:left="1680" w:hanging="24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794EE1"/>
    <w:pPr>
      <w:spacing w:after="0"/>
      <w:ind w:left="1920" w:hanging="24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794EE1"/>
    <w:pPr>
      <w:spacing w:after="0"/>
      <w:ind w:left="2160" w:hanging="24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794EE1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94EE1"/>
    <w:rPr>
      <w:rFonts w:ascii="Segoe UI" w:eastAsiaTheme="majorEastAsia" w:hAnsi="Segoe UI" w:cstheme="majorBidi"/>
      <w:b/>
      <w:color w:val="000000" w:themeColor="text1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794EE1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94EE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94EE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F297D"/>
    <w:rPr>
      <w:rFonts w:ascii="Segoe UI" w:eastAsiaTheme="majorEastAsia" w:hAnsi="Segoe UI" w:cstheme="majorBidi"/>
      <w:b/>
      <w:sz w:val="22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F297D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FC3211"/>
    <w:rPr>
      <w:rFonts w:ascii="Segoe UI" w:eastAsiaTheme="majorEastAsia" w:hAnsi="Segoe UI" w:cstheme="majorBidi"/>
      <w:color w:val="000000" w:themeColor="text1"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FC3211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687A9B"/>
    <w:rPr>
      <w:rFonts w:ascii="Segoe UI" w:eastAsiaTheme="majorEastAsia" w:hAnsi="Segoe UI" w:cstheme="majorBidi"/>
      <w:i/>
      <w:iCs/>
      <w:color w:val="000000" w:themeColor="text1"/>
      <w:sz w:val="22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65C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epulveda.DIESEL\AppData\Local\Microsoft\Windows\Temporary%20Internet%20Files\Content.Outlook\SHX1TY04\Plantilla%20Carta%20-%20copi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7B310-4481-42B2-B691-F13EBEE08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Carta - copia.dotx</Template>
  <TotalTime>7830</TotalTime>
  <Pages>5</Pages>
  <Words>890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Gumucio Diseño y publicidad Ltda.</Company>
  <LinksUpToDate>false</LinksUpToDate>
  <CharactersWithSpaces>5774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dsepulveda</dc:creator>
  <cp:lastModifiedBy>Gabriel Medina Aguilera</cp:lastModifiedBy>
  <cp:revision>25</cp:revision>
  <cp:lastPrinted>2016-07-26T14:00:00Z</cp:lastPrinted>
  <dcterms:created xsi:type="dcterms:W3CDTF">2016-07-11T13:03:00Z</dcterms:created>
  <dcterms:modified xsi:type="dcterms:W3CDTF">2016-07-26T16:07:00Z</dcterms:modified>
</cp:coreProperties>
</file>