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385" w:rsidRPr="0002726B" w:rsidRDefault="0002726B">
      <w:pPr>
        <w:rPr>
          <w:b/>
        </w:rPr>
      </w:pPr>
      <w:r>
        <w:rPr>
          <w:b/>
        </w:rPr>
        <w:t>Lily la más bella</w:t>
      </w:r>
      <w:bookmarkStart w:id="0" w:name="_GoBack"/>
      <w:bookmarkEnd w:id="0"/>
    </w:p>
    <w:sectPr w:rsidR="00670385" w:rsidRPr="00027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6B"/>
    <w:rsid w:val="0002726B"/>
    <w:rsid w:val="00213622"/>
    <w:rsid w:val="002C2302"/>
    <w:rsid w:val="0067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7FD6"/>
  <w15:chartTrackingRefBased/>
  <w15:docId w15:val="{90975055-54B9-4042-A156-0AA92DDA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2024-02-25T02:58:00Z</dcterms:created>
  <dcterms:modified xsi:type="dcterms:W3CDTF">2024-02-25T02:59:00Z</dcterms:modified>
</cp:coreProperties>
</file>