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C4A1F" w14:textId="1CF7B80E" w:rsidR="007169F3" w:rsidRDefault="00CF38DD" w:rsidP="007169F3">
      <w:pPr>
        <w:spacing w:after="120" w:line="240" w:lineRule="auto"/>
        <w:rPr>
          <w:rFonts w:ascii="Arial" w:hAnsi="Arial" w:cs="Arial"/>
          <w:b/>
          <w:sz w:val="20"/>
          <w:szCs w:val="20"/>
        </w:rPr>
      </w:pPr>
      <w:r>
        <w:rPr>
          <w:rFonts w:ascii="Arial" w:hAnsi="Arial" w:cs="Arial"/>
          <w:b/>
          <w:sz w:val="20"/>
          <w:szCs w:val="20"/>
        </w:rPr>
        <w:t>EXAMEN PARCIAL</w:t>
      </w:r>
      <w:r w:rsidR="007169F3">
        <w:rPr>
          <w:rFonts w:ascii="Arial" w:hAnsi="Arial" w:cs="Arial"/>
          <w:b/>
          <w:sz w:val="20"/>
          <w:szCs w:val="20"/>
        </w:rPr>
        <w:t xml:space="preserve"> # 1 </w:t>
      </w:r>
      <w:r w:rsidR="007169F3">
        <w:rPr>
          <w:rFonts w:ascii="Arial" w:hAnsi="Arial" w:cs="Arial"/>
          <w:b/>
          <w:sz w:val="20"/>
          <w:szCs w:val="20"/>
        </w:rPr>
        <w:tab/>
      </w:r>
      <w:r w:rsidR="007169F3">
        <w:rPr>
          <w:rFonts w:ascii="Arial" w:hAnsi="Arial" w:cs="Arial"/>
          <w:b/>
          <w:sz w:val="20"/>
          <w:szCs w:val="20"/>
        </w:rPr>
        <w:tab/>
      </w:r>
      <w:r w:rsidR="007169F3">
        <w:rPr>
          <w:rFonts w:ascii="Arial" w:hAnsi="Arial" w:cs="Arial"/>
          <w:b/>
          <w:sz w:val="20"/>
          <w:szCs w:val="20"/>
        </w:rPr>
        <w:tab/>
      </w:r>
      <w:r w:rsidR="007169F3">
        <w:rPr>
          <w:rFonts w:ascii="Arial" w:hAnsi="Arial" w:cs="Arial"/>
          <w:b/>
          <w:sz w:val="20"/>
          <w:szCs w:val="20"/>
        </w:rPr>
        <w:tab/>
      </w:r>
      <w:r w:rsidR="007169F3">
        <w:rPr>
          <w:rFonts w:ascii="Arial" w:hAnsi="Arial" w:cs="Arial"/>
          <w:b/>
          <w:sz w:val="20"/>
          <w:szCs w:val="20"/>
        </w:rPr>
        <w:tab/>
        <w:t>BATERÍA A</w:t>
      </w:r>
    </w:p>
    <w:p w14:paraId="40845DF4" w14:textId="77777777" w:rsidR="007169F3" w:rsidRDefault="007169F3" w:rsidP="007169F3">
      <w:pPr>
        <w:spacing w:after="120" w:line="240" w:lineRule="auto"/>
        <w:rPr>
          <w:rFonts w:ascii="Arial" w:hAnsi="Arial" w:cs="Arial"/>
          <w:b/>
          <w:sz w:val="20"/>
          <w:szCs w:val="20"/>
        </w:rPr>
      </w:pPr>
      <w:r>
        <w:rPr>
          <w:rFonts w:ascii="Arial" w:hAnsi="Arial" w:cs="Arial"/>
          <w:b/>
          <w:sz w:val="20"/>
          <w:szCs w:val="20"/>
        </w:rPr>
        <w:t>Nombre y Apellidos: _____________________________________________________</w:t>
      </w:r>
      <w:r>
        <w:rPr>
          <w:rFonts w:ascii="Arial" w:hAnsi="Arial" w:cs="Arial"/>
          <w:b/>
          <w:sz w:val="20"/>
          <w:szCs w:val="20"/>
        </w:rPr>
        <w:tab/>
        <w:t>Grupo: ______</w:t>
      </w:r>
    </w:p>
    <w:p w14:paraId="732097AD" w14:textId="52DBD1FD" w:rsidR="00AA67F4" w:rsidRDefault="00C37A37" w:rsidP="007169F3">
      <w:pPr>
        <w:spacing w:after="0" w:line="240" w:lineRule="auto"/>
        <w:ind w:left="284" w:hanging="284"/>
        <w:jc w:val="both"/>
        <w:rPr>
          <w:rFonts w:ascii="Arial" w:hAnsi="Arial" w:cs="Arial"/>
          <w:sz w:val="20"/>
          <w:szCs w:val="20"/>
        </w:rPr>
      </w:pPr>
      <w:r>
        <w:rPr>
          <w:rFonts w:ascii="Arial" w:hAnsi="Arial" w:cs="Arial"/>
          <w:b/>
          <w:sz w:val="20"/>
          <w:szCs w:val="20"/>
        </w:rPr>
        <w:t>1</w:t>
      </w:r>
      <w:r w:rsidR="007169F3" w:rsidRPr="0014133D">
        <w:rPr>
          <w:rFonts w:ascii="Arial" w:hAnsi="Arial" w:cs="Arial"/>
          <w:b/>
          <w:sz w:val="20"/>
          <w:szCs w:val="20"/>
        </w:rPr>
        <w:t xml:space="preserve">- </w:t>
      </w:r>
      <w:r w:rsidR="007169F3" w:rsidRPr="0014133D">
        <w:rPr>
          <w:rFonts w:ascii="Arial" w:hAnsi="Arial" w:cs="Arial"/>
          <w:sz w:val="20"/>
          <w:szCs w:val="20"/>
        </w:rPr>
        <w:t xml:space="preserve">En el caso de estudio </w:t>
      </w:r>
      <w:r w:rsidR="00AA67F4">
        <w:rPr>
          <w:rFonts w:ascii="Arial" w:hAnsi="Arial" w:cs="Arial"/>
          <w:sz w:val="20"/>
          <w:szCs w:val="20"/>
        </w:rPr>
        <w:t xml:space="preserve">que se describe </w:t>
      </w:r>
      <w:r w:rsidR="00BF6C71">
        <w:rPr>
          <w:rFonts w:ascii="Arial" w:hAnsi="Arial" w:cs="Arial"/>
          <w:sz w:val="20"/>
          <w:szCs w:val="20"/>
        </w:rPr>
        <w:t>l</w:t>
      </w:r>
      <w:r w:rsidR="00AA67F4">
        <w:rPr>
          <w:rFonts w:ascii="Arial" w:hAnsi="Arial" w:cs="Arial"/>
          <w:sz w:val="20"/>
          <w:szCs w:val="20"/>
        </w:rPr>
        <w:t>a continuación:</w:t>
      </w:r>
    </w:p>
    <w:p w14:paraId="3105F730" w14:textId="3BECBD38" w:rsidR="00AA67F4" w:rsidRDefault="00AA67F4" w:rsidP="00AA67F4">
      <w:pPr>
        <w:pStyle w:val="Prrafodelista"/>
        <w:numPr>
          <w:ilvl w:val="0"/>
          <w:numId w:val="15"/>
        </w:numPr>
        <w:spacing w:after="0" w:line="240" w:lineRule="auto"/>
        <w:jc w:val="both"/>
        <w:rPr>
          <w:rFonts w:ascii="Arial" w:hAnsi="Arial" w:cs="Arial"/>
          <w:sz w:val="20"/>
          <w:szCs w:val="20"/>
        </w:rPr>
      </w:pPr>
      <w:r>
        <w:rPr>
          <w:rFonts w:ascii="Arial" w:hAnsi="Arial" w:cs="Arial"/>
          <w:sz w:val="20"/>
          <w:szCs w:val="20"/>
        </w:rPr>
        <w:t>I</w:t>
      </w:r>
      <w:r w:rsidR="007169F3" w:rsidRPr="00AA67F4">
        <w:rPr>
          <w:rFonts w:ascii="Arial" w:hAnsi="Arial" w:cs="Arial"/>
          <w:sz w:val="20"/>
          <w:szCs w:val="20"/>
        </w:rPr>
        <w:t xml:space="preserve">dentificar la o las taxonomías de estilos y patrones arquitectónicos </w:t>
      </w:r>
      <w:r>
        <w:rPr>
          <w:rFonts w:ascii="Arial" w:hAnsi="Arial" w:cs="Arial"/>
          <w:sz w:val="20"/>
          <w:szCs w:val="20"/>
        </w:rPr>
        <w:t>que dan una solución bien diseñada al problema siguiente</w:t>
      </w:r>
      <w:r w:rsidR="007169F3" w:rsidRPr="00AA67F4">
        <w:rPr>
          <w:rFonts w:ascii="Arial" w:hAnsi="Arial" w:cs="Arial"/>
          <w:sz w:val="20"/>
          <w:szCs w:val="20"/>
        </w:rPr>
        <w:t xml:space="preserve"> y en qué parte del texto se ponen de manifiesto. </w:t>
      </w:r>
    </w:p>
    <w:p w14:paraId="7F982E5F" w14:textId="702FDCF4" w:rsidR="007169F3" w:rsidRDefault="00AA67F4" w:rsidP="00AA67F4">
      <w:pPr>
        <w:pStyle w:val="Prrafodelista"/>
        <w:numPr>
          <w:ilvl w:val="0"/>
          <w:numId w:val="15"/>
        </w:numPr>
        <w:spacing w:after="0" w:line="240" w:lineRule="auto"/>
        <w:jc w:val="both"/>
        <w:rPr>
          <w:rFonts w:ascii="Arial" w:hAnsi="Arial" w:cs="Arial"/>
          <w:sz w:val="20"/>
          <w:szCs w:val="20"/>
        </w:rPr>
      </w:pPr>
      <w:r>
        <w:rPr>
          <w:rFonts w:ascii="Arial" w:hAnsi="Arial" w:cs="Arial"/>
          <w:sz w:val="20"/>
          <w:szCs w:val="20"/>
        </w:rPr>
        <w:t>Representar gráficamente los patrones de arquitectura identificados.</w:t>
      </w:r>
    </w:p>
    <w:p w14:paraId="773C7BA4" w14:textId="7F749146" w:rsidR="00AA67F4" w:rsidRPr="00AA67F4" w:rsidRDefault="00AA67F4" w:rsidP="00AA67F4">
      <w:pPr>
        <w:pStyle w:val="Prrafodelista"/>
        <w:numPr>
          <w:ilvl w:val="0"/>
          <w:numId w:val="15"/>
        </w:numPr>
        <w:spacing w:after="0" w:line="240" w:lineRule="auto"/>
        <w:jc w:val="both"/>
        <w:rPr>
          <w:rFonts w:ascii="Arial" w:hAnsi="Arial" w:cs="Arial"/>
          <w:sz w:val="20"/>
          <w:szCs w:val="20"/>
        </w:rPr>
      </w:pPr>
      <w:r>
        <w:rPr>
          <w:rFonts w:ascii="Arial" w:hAnsi="Arial" w:cs="Arial"/>
          <w:sz w:val="20"/>
          <w:szCs w:val="20"/>
        </w:rPr>
        <w:t>Mencione tres problemas frecuentes a los que se da solución con su propuesta de uso de estilo y patrones de arquitectura.</w:t>
      </w:r>
    </w:p>
    <w:p w14:paraId="0C37EAC6" w14:textId="331B0C12" w:rsidR="007169F3" w:rsidRPr="0014133D" w:rsidRDefault="007169F3" w:rsidP="007169F3">
      <w:pPr>
        <w:pStyle w:val="Standard"/>
        <w:ind w:left="284"/>
        <w:jc w:val="both"/>
        <w:rPr>
          <w:rFonts w:ascii="Arial" w:hAnsi="Arial"/>
          <w:b/>
          <w:sz w:val="20"/>
          <w:szCs w:val="20"/>
        </w:rPr>
      </w:pPr>
      <w:bookmarkStart w:id="0" w:name="_Hlk524205127"/>
      <w:r w:rsidRPr="0014133D">
        <w:rPr>
          <w:rFonts w:ascii="Arial" w:hAnsi="Arial"/>
          <w:b/>
          <w:sz w:val="20"/>
          <w:szCs w:val="20"/>
        </w:rPr>
        <w:t xml:space="preserve">Caso de estudio: </w:t>
      </w:r>
      <w:r w:rsidR="009537C1">
        <w:rPr>
          <w:rFonts w:ascii="Arial" w:hAnsi="Arial"/>
          <w:b/>
          <w:sz w:val="20"/>
          <w:szCs w:val="20"/>
        </w:rPr>
        <w:t>Venta de productos en un punto de venta</w:t>
      </w:r>
    </w:p>
    <w:p w14:paraId="49870EAE" w14:textId="5A88F700" w:rsidR="002D1CC1" w:rsidRDefault="00D74310" w:rsidP="009537C1">
      <w:pPr>
        <w:spacing w:after="0" w:line="240" w:lineRule="auto"/>
        <w:ind w:left="284"/>
        <w:jc w:val="both"/>
        <w:rPr>
          <w:rFonts w:ascii="Arial" w:hAnsi="Arial" w:cs="Arial"/>
          <w:sz w:val="20"/>
          <w:szCs w:val="20"/>
        </w:rPr>
      </w:pPr>
      <w:r>
        <w:rPr>
          <w:rFonts w:ascii="Arial" w:hAnsi="Arial" w:cs="Arial"/>
          <w:sz w:val="20"/>
          <w:szCs w:val="20"/>
        </w:rPr>
        <w:t xml:space="preserve">En </w:t>
      </w:r>
      <w:r w:rsidR="009537C1">
        <w:rPr>
          <w:rFonts w:ascii="Arial" w:hAnsi="Arial" w:cs="Arial"/>
          <w:sz w:val="20"/>
          <w:szCs w:val="20"/>
        </w:rPr>
        <w:t xml:space="preserve">un punto de venta se necesita tener control de las ventas que se realizan, los productos que se tienen en el almacén y los servicios de ventas de tarjetas prepagadas de ETECSA que se hacen. Por ejemplo, en las cajas registradoras (terminales de punto de venta), se controlan todas las ventas de productos y el pago de los clientes. En el almacén se </w:t>
      </w:r>
      <w:proofErr w:type="spellStart"/>
      <w:r w:rsidR="009537C1">
        <w:rPr>
          <w:rFonts w:ascii="Arial" w:hAnsi="Arial" w:cs="Arial"/>
          <w:sz w:val="20"/>
          <w:szCs w:val="20"/>
        </w:rPr>
        <w:t>recepcionan</w:t>
      </w:r>
      <w:proofErr w:type="spellEnd"/>
      <w:r w:rsidR="009537C1">
        <w:rPr>
          <w:rFonts w:ascii="Arial" w:hAnsi="Arial" w:cs="Arial"/>
          <w:sz w:val="20"/>
          <w:szCs w:val="20"/>
        </w:rPr>
        <w:t xml:space="preserve"> los productos comprados a los proveedores. Algunos de ellos se despachan para el área de venta, para que el vendedor los tenga a mano cuando el cliente los solicita.</w:t>
      </w:r>
    </w:p>
    <w:p w14:paraId="6C4F2802" w14:textId="72600043" w:rsidR="009537C1" w:rsidRDefault="009537C1" w:rsidP="009537C1">
      <w:pPr>
        <w:spacing w:after="0" w:line="240" w:lineRule="auto"/>
        <w:ind w:left="284"/>
        <w:jc w:val="both"/>
        <w:rPr>
          <w:rFonts w:ascii="Arial" w:hAnsi="Arial" w:cs="Arial"/>
          <w:sz w:val="20"/>
          <w:szCs w:val="20"/>
        </w:rPr>
      </w:pPr>
      <w:r>
        <w:rPr>
          <w:rFonts w:ascii="Arial" w:hAnsi="Arial" w:cs="Arial"/>
          <w:sz w:val="20"/>
          <w:szCs w:val="20"/>
        </w:rPr>
        <w:t xml:space="preserve">El punto de venta no elabora alimentos, solo vende los productos que le abastecen los proveedores. Los pedidos de proveedores son </w:t>
      </w:r>
      <w:proofErr w:type="spellStart"/>
      <w:r>
        <w:rPr>
          <w:rFonts w:ascii="Arial" w:hAnsi="Arial" w:cs="Arial"/>
          <w:sz w:val="20"/>
          <w:szCs w:val="20"/>
        </w:rPr>
        <w:t>recepcionados</w:t>
      </w:r>
      <w:proofErr w:type="spellEnd"/>
      <w:r>
        <w:rPr>
          <w:rFonts w:ascii="Arial" w:hAnsi="Arial" w:cs="Arial"/>
          <w:sz w:val="20"/>
          <w:szCs w:val="20"/>
        </w:rPr>
        <w:t xml:space="preserve"> y posteriormente almacenados y posteriormente almacenados. Durante la jornada laboral del punto de venta y en dependencia de las ventas que se produzcan, se extraen productos del almacén que son despachados al vendedor. Cuando un cliente solicita algún producto, el vendedor los toma de los que tiene y registra la venta usando la caja registradora. </w:t>
      </w:r>
    </w:p>
    <w:p w14:paraId="67F707FE" w14:textId="6D0B2CAE" w:rsidR="009537C1" w:rsidRDefault="009537C1" w:rsidP="009537C1">
      <w:pPr>
        <w:spacing w:after="0" w:line="240" w:lineRule="auto"/>
        <w:ind w:left="284"/>
        <w:jc w:val="both"/>
        <w:rPr>
          <w:rFonts w:ascii="Arial" w:hAnsi="Arial" w:cs="Arial"/>
          <w:sz w:val="20"/>
          <w:szCs w:val="20"/>
        </w:rPr>
      </w:pPr>
      <w:r>
        <w:rPr>
          <w:rFonts w:ascii="Arial" w:hAnsi="Arial" w:cs="Arial"/>
          <w:sz w:val="20"/>
          <w:szCs w:val="20"/>
        </w:rPr>
        <w:t>En el punto de venta también se venden tarjetas prepagadas de ETECSA. Cuando se produce una venta de una tarjeta, hay que registrar este hecho, para lo cual ETECSA p</w:t>
      </w:r>
      <w:r w:rsidR="005A3E76">
        <w:rPr>
          <w:rFonts w:ascii="Arial" w:hAnsi="Arial" w:cs="Arial"/>
          <w:sz w:val="20"/>
          <w:szCs w:val="20"/>
        </w:rPr>
        <w:t>o</w:t>
      </w:r>
      <w:r>
        <w:rPr>
          <w:rFonts w:ascii="Arial" w:hAnsi="Arial" w:cs="Arial"/>
          <w:sz w:val="20"/>
          <w:szCs w:val="20"/>
        </w:rPr>
        <w:t xml:space="preserve">ne a disposición el servicio </w:t>
      </w:r>
      <w:proofErr w:type="spellStart"/>
      <w:r>
        <w:rPr>
          <w:rFonts w:ascii="Arial" w:hAnsi="Arial" w:cs="Arial"/>
          <w:sz w:val="20"/>
          <w:szCs w:val="20"/>
        </w:rPr>
        <w:t>IVentaTarjetaElectronica</w:t>
      </w:r>
      <w:proofErr w:type="spellEnd"/>
      <w:r>
        <w:rPr>
          <w:rFonts w:ascii="Arial" w:hAnsi="Arial" w:cs="Arial"/>
          <w:sz w:val="20"/>
          <w:szCs w:val="20"/>
        </w:rPr>
        <w:t>.</w:t>
      </w:r>
    </w:p>
    <w:bookmarkEnd w:id="0"/>
    <w:p w14:paraId="51F2DD13" w14:textId="77777777" w:rsidR="00D01B72" w:rsidRDefault="00D01B72" w:rsidP="007169F3">
      <w:pPr>
        <w:spacing w:after="120" w:line="240" w:lineRule="auto"/>
        <w:rPr>
          <w:rFonts w:ascii="Arial" w:hAnsi="Arial" w:cs="Arial"/>
          <w:b/>
          <w:sz w:val="20"/>
          <w:szCs w:val="20"/>
        </w:rPr>
      </w:pPr>
    </w:p>
    <w:p w14:paraId="4A7DCC94" w14:textId="77777777" w:rsidR="00D01B72" w:rsidRDefault="00D01B72" w:rsidP="007169F3">
      <w:pPr>
        <w:spacing w:after="120" w:line="240" w:lineRule="auto"/>
        <w:rPr>
          <w:rFonts w:ascii="Arial" w:hAnsi="Arial" w:cs="Arial"/>
          <w:b/>
          <w:sz w:val="20"/>
          <w:szCs w:val="20"/>
        </w:rPr>
      </w:pPr>
    </w:p>
    <w:p w14:paraId="3865D8B5" w14:textId="77777777" w:rsidR="00D01B72" w:rsidRDefault="00D01B72" w:rsidP="007169F3">
      <w:pPr>
        <w:spacing w:after="120" w:line="240" w:lineRule="auto"/>
        <w:rPr>
          <w:rFonts w:ascii="Arial" w:hAnsi="Arial" w:cs="Arial"/>
          <w:b/>
          <w:sz w:val="20"/>
          <w:szCs w:val="20"/>
        </w:rPr>
      </w:pPr>
    </w:p>
    <w:p w14:paraId="6BAC2C92" w14:textId="571E1704" w:rsidR="007169F3" w:rsidRPr="00E67F21" w:rsidRDefault="00CF38DD" w:rsidP="007169F3">
      <w:pPr>
        <w:spacing w:after="120" w:line="240" w:lineRule="auto"/>
        <w:rPr>
          <w:rFonts w:ascii="Arial" w:hAnsi="Arial" w:cs="Arial"/>
          <w:b/>
          <w:sz w:val="20"/>
          <w:szCs w:val="20"/>
        </w:rPr>
      </w:pPr>
      <w:r>
        <w:rPr>
          <w:rFonts w:ascii="Arial" w:hAnsi="Arial" w:cs="Arial"/>
          <w:b/>
          <w:sz w:val="20"/>
          <w:szCs w:val="20"/>
        </w:rPr>
        <w:t>EXAMEN PARCIAL</w:t>
      </w:r>
      <w:r w:rsidR="007169F3" w:rsidRPr="00E67F21">
        <w:rPr>
          <w:rFonts w:ascii="Arial" w:hAnsi="Arial" w:cs="Arial"/>
          <w:b/>
          <w:sz w:val="20"/>
          <w:szCs w:val="20"/>
        </w:rPr>
        <w:t xml:space="preserve"> # 1 </w:t>
      </w:r>
      <w:r w:rsidR="007169F3" w:rsidRPr="00E67F21">
        <w:rPr>
          <w:rFonts w:ascii="Arial" w:hAnsi="Arial" w:cs="Arial"/>
          <w:b/>
          <w:sz w:val="20"/>
          <w:szCs w:val="20"/>
        </w:rPr>
        <w:tab/>
      </w:r>
      <w:r w:rsidR="007169F3" w:rsidRPr="00E67F21">
        <w:rPr>
          <w:rFonts w:ascii="Arial" w:hAnsi="Arial" w:cs="Arial"/>
          <w:b/>
          <w:sz w:val="20"/>
          <w:szCs w:val="20"/>
        </w:rPr>
        <w:tab/>
      </w:r>
      <w:r w:rsidR="007169F3" w:rsidRPr="00E67F21">
        <w:rPr>
          <w:rFonts w:ascii="Arial" w:hAnsi="Arial" w:cs="Arial"/>
          <w:b/>
          <w:sz w:val="20"/>
          <w:szCs w:val="20"/>
        </w:rPr>
        <w:tab/>
      </w:r>
      <w:r w:rsidR="007169F3" w:rsidRPr="00E67F21">
        <w:rPr>
          <w:rFonts w:ascii="Arial" w:hAnsi="Arial" w:cs="Arial"/>
          <w:b/>
          <w:sz w:val="20"/>
          <w:szCs w:val="20"/>
        </w:rPr>
        <w:tab/>
      </w:r>
      <w:r w:rsidR="007169F3" w:rsidRPr="00E67F21">
        <w:rPr>
          <w:rFonts w:ascii="Arial" w:hAnsi="Arial" w:cs="Arial"/>
          <w:b/>
          <w:sz w:val="20"/>
          <w:szCs w:val="20"/>
        </w:rPr>
        <w:tab/>
        <w:t>BATERÍA B</w:t>
      </w:r>
    </w:p>
    <w:p w14:paraId="4736C8A3" w14:textId="38EDD019" w:rsidR="007169F3" w:rsidRPr="00E67F21" w:rsidRDefault="007169F3" w:rsidP="007169F3">
      <w:pPr>
        <w:spacing w:after="120" w:line="240" w:lineRule="auto"/>
        <w:rPr>
          <w:rFonts w:ascii="Arial" w:hAnsi="Arial" w:cs="Arial"/>
          <w:b/>
          <w:sz w:val="20"/>
          <w:szCs w:val="20"/>
        </w:rPr>
      </w:pPr>
      <w:r w:rsidRPr="00E67F21">
        <w:rPr>
          <w:rFonts w:ascii="Arial" w:hAnsi="Arial" w:cs="Arial"/>
          <w:b/>
          <w:sz w:val="20"/>
          <w:szCs w:val="20"/>
        </w:rPr>
        <w:t>Nombre y Apellidos: _____________________________________________________</w:t>
      </w:r>
      <w:r w:rsidRPr="00E67F21">
        <w:rPr>
          <w:rFonts w:ascii="Arial" w:hAnsi="Arial" w:cs="Arial"/>
          <w:b/>
          <w:sz w:val="20"/>
          <w:szCs w:val="20"/>
        </w:rPr>
        <w:tab/>
        <w:t>Grupo: ______</w:t>
      </w:r>
    </w:p>
    <w:p w14:paraId="5904BA74" w14:textId="69A27594" w:rsidR="001A0840" w:rsidRDefault="001A0840" w:rsidP="001A0840">
      <w:pPr>
        <w:spacing w:after="0" w:line="240" w:lineRule="auto"/>
        <w:ind w:left="284" w:hanging="284"/>
        <w:jc w:val="both"/>
        <w:rPr>
          <w:rFonts w:ascii="Arial" w:hAnsi="Arial" w:cs="Arial"/>
          <w:sz w:val="20"/>
          <w:szCs w:val="20"/>
        </w:rPr>
      </w:pPr>
      <w:r>
        <w:rPr>
          <w:rFonts w:ascii="Arial" w:hAnsi="Arial" w:cs="Arial"/>
          <w:b/>
          <w:sz w:val="20"/>
          <w:szCs w:val="20"/>
        </w:rPr>
        <w:t>1</w:t>
      </w:r>
      <w:r w:rsidRPr="0014133D">
        <w:rPr>
          <w:rFonts w:ascii="Arial" w:hAnsi="Arial" w:cs="Arial"/>
          <w:b/>
          <w:sz w:val="20"/>
          <w:szCs w:val="20"/>
        </w:rPr>
        <w:t xml:space="preserve">- </w:t>
      </w:r>
      <w:r w:rsidRPr="0014133D">
        <w:rPr>
          <w:rFonts w:ascii="Arial" w:hAnsi="Arial" w:cs="Arial"/>
          <w:sz w:val="20"/>
          <w:szCs w:val="20"/>
        </w:rPr>
        <w:t xml:space="preserve">En el caso de estudio </w:t>
      </w:r>
      <w:r>
        <w:rPr>
          <w:rFonts w:ascii="Arial" w:hAnsi="Arial" w:cs="Arial"/>
          <w:sz w:val="20"/>
          <w:szCs w:val="20"/>
        </w:rPr>
        <w:t>que se describe la continuación:</w:t>
      </w:r>
    </w:p>
    <w:p w14:paraId="2571D1CE" w14:textId="77777777" w:rsidR="001A0840" w:rsidRDefault="001A0840" w:rsidP="00491D49">
      <w:pPr>
        <w:pStyle w:val="Prrafodelista"/>
        <w:numPr>
          <w:ilvl w:val="0"/>
          <w:numId w:val="25"/>
        </w:numPr>
        <w:spacing w:after="0" w:line="240" w:lineRule="auto"/>
        <w:jc w:val="both"/>
        <w:rPr>
          <w:rFonts w:ascii="Arial" w:hAnsi="Arial" w:cs="Arial"/>
          <w:sz w:val="20"/>
          <w:szCs w:val="20"/>
        </w:rPr>
      </w:pPr>
      <w:r>
        <w:rPr>
          <w:rFonts w:ascii="Arial" w:hAnsi="Arial" w:cs="Arial"/>
          <w:sz w:val="20"/>
          <w:szCs w:val="20"/>
        </w:rPr>
        <w:t>I</w:t>
      </w:r>
      <w:r w:rsidRPr="00AA67F4">
        <w:rPr>
          <w:rFonts w:ascii="Arial" w:hAnsi="Arial" w:cs="Arial"/>
          <w:sz w:val="20"/>
          <w:szCs w:val="20"/>
        </w:rPr>
        <w:t xml:space="preserve">dentificar la o las taxonomías de estilos y patrones arquitectónicos </w:t>
      </w:r>
      <w:r>
        <w:rPr>
          <w:rFonts w:ascii="Arial" w:hAnsi="Arial" w:cs="Arial"/>
          <w:sz w:val="20"/>
          <w:szCs w:val="20"/>
        </w:rPr>
        <w:t>que dan una solución bien diseñada al problema siguiente</w:t>
      </w:r>
      <w:r w:rsidRPr="00AA67F4">
        <w:rPr>
          <w:rFonts w:ascii="Arial" w:hAnsi="Arial" w:cs="Arial"/>
          <w:sz w:val="20"/>
          <w:szCs w:val="20"/>
        </w:rPr>
        <w:t xml:space="preserve"> y en qué parte del texto se ponen de manifiesto. </w:t>
      </w:r>
    </w:p>
    <w:p w14:paraId="1A8A8143" w14:textId="77777777" w:rsidR="001A0840" w:rsidRDefault="001A0840" w:rsidP="00491D49">
      <w:pPr>
        <w:pStyle w:val="Prrafodelista"/>
        <w:numPr>
          <w:ilvl w:val="0"/>
          <w:numId w:val="25"/>
        </w:numPr>
        <w:spacing w:after="0" w:line="240" w:lineRule="auto"/>
        <w:jc w:val="both"/>
        <w:rPr>
          <w:rFonts w:ascii="Arial" w:hAnsi="Arial" w:cs="Arial"/>
          <w:sz w:val="20"/>
          <w:szCs w:val="20"/>
        </w:rPr>
      </w:pPr>
      <w:r>
        <w:rPr>
          <w:rFonts w:ascii="Arial" w:hAnsi="Arial" w:cs="Arial"/>
          <w:sz w:val="20"/>
          <w:szCs w:val="20"/>
        </w:rPr>
        <w:t>Representar gráficamente los patrones de arquitectura identificados.</w:t>
      </w:r>
    </w:p>
    <w:p w14:paraId="4E8DAE5F" w14:textId="77777777" w:rsidR="001A0840" w:rsidRPr="00AA67F4" w:rsidRDefault="001A0840" w:rsidP="00491D49">
      <w:pPr>
        <w:pStyle w:val="Prrafodelista"/>
        <w:numPr>
          <w:ilvl w:val="0"/>
          <w:numId w:val="25"/>
        </w:numPr>
        <w:spacing w:after="0" w:line="240" w:lineRule="auto"/>
        <w:jc w:val="both"/>
        <w:rPr>
          <w:rFonts w:ascii="Arial" w:hAnsi="Arial" w:cs="Arial"/>
          <w:sz w:val="20"/>
          <w:szCs w:val="20"/>
        </w:rPr>
      </w:pPr>
      <w:r>
        <w:rPr>
          <w:rFonts w:ascii="Arial" w:hAnsi="Arial" w:cs="Arial"/>
          <w:sz w:val="20"/>
          <w:szCs w:val="20"/>
        </w:rPr>
        <w:t>Mencione tres problemas frecuentes a los que se da solución con su propuesta de uso de estilo y patrones de arquitectura.</w:t>
      </w:r>
    </w:p>
    <w:p w14:paraId="2C6753D8" w14:textId="171DFF4F" w:rsidR="001A0840" w:rsidRPr="0014133D" w:rsidRDefault="001A0840" w:rsidP="001A0840">
      <w:pPr>
        <w:pStyle w:val="Standard"/>
        <w:ind w:left="284"/>
        <w:jc w:val="both"/>
        <w:rPr>
          <w:rFonts w:ascii="Arial" w:hAnsi="Arial"/>
          <w:b/>
          <w:sz w:val="20"/>
          <w:szCs w:val="20"/>
        </w:rPr>
      </w:pPr>
      <w:r w:rsidRPr="0014133D">
        <w:rPr>
          <w:rFonts w:ascii="Arial" w:hAnsi="Arial"/>
          <w:b/>
          <w:sz w:val="20"/>
          <w:szCs w:val="20"/>
        </w:rPr>
        <w:t xml:space="preserve">Caso de estudio: </w:t>
      </w:r>
      <w:r w:rsidR="00491D49">
        <w:rPr>
          <w:rFonts w:ascii="Arial" w:hAnsi="Arial"/>
          <w:b/>
          <w:sz w:val="20"/>
          <w:szCs w:val="20"/>
        </w:rPr>
        <w:t>Tienda de ventas minorista</w:t>
      </w:r>
    </w:p>
    <w:p w14:paraId="1ED5C995" w14:textId="48C034D9" w:rsidR="00E67F21" w:rsidRDefault="00571EDA" w:rsidP="00491D49">
      <w:pPr>
        <w:spacing w:after="0" w:line="240" w:lineRule="auto"/>
        <w:ind w:left="284"/>
        <w:jc w:val="both"/>
        <w:rPr>
          <w:rFonts w:ascii="Arial" w:hAnsi="Arial" w:cs="Arial"/>
          <w:sz w:val="20"/>
          <w:szCs w:val="20"/>
        </w:rPr>
      </w:pPr>
      <w:r>
        <w:rPr>
          <w:rFonts w:ascii="Arial" w:hAnsi="Arial" w:cs="Arial"/>
          <w:sz w:val="20"/>
          <w:szCs w:val="20"/>
        </w:rPr>
        <w:t xml:space="preserve">En </w:t>
      </w:r>
      <w:r w:rsidR="00491D49">
        <w:rPr>
          <w:rFonts w:ascii="Arial" w:hAnsi="Arial" w:cs="Arial"/>
          <w:sz w:val="20"/>
          <w:szCs w:val="20"/>
        </w:rPr>
        <w:t xml:space="preserve">una tienda de venta minorista se necesita tener el control de los productos que se tienen en el almacén, las ventas que se realizan y los servicios de pagos electrónicos que se hacen. Por ejemplo, en el almacén se </w:t>
      </w:r>
      <w:proofErr w:type="spellStart"/>
      <w:r w:rsidR="00491D49">
        <w:rPr>
          <w:rFonts w:ascii="Arial" w:hAnsi="Arial" w:cs="Arial"/>
          <w:sz w:val="20"/>
          <w:szCs w:val="20"/>
        </w:rPr>
        <w:t>recepcionan</w:t>
      </w:r>
      <w:proofErr w:type="spellEnd"/>
      <w:r w:rsidR="00491D49">
        <w:rPr>
          <w:rFonts w:ascii="Arial" w:hAnsi="Arial" w:cs="Arial"/>
          <w:sz w:val="20"/>
          <w:szCs w:val="20"/>
        </w:rPr>
        <w:t xml:space="preserve"> los productos comprados a los proveedores y se despachan los que se colocan en los anaqueles para ser adquiridos por los clientes. En los terminales de punto de venta (cajas registradoras) se controlan todas las ventas de productos y los pagos realizados por los clientes.</w:t>
      </w:r>
    </w:p>
    <w:p w14:paraId="535B897A" w14:textId="0CD2B68D" w:rsidR="00491D49" w:rsidRDefault="00491D49" w:rsidP="00491D49">
      <w:pPr>
        <w:spacing w:after="0" w:line="240" w:lineRule="auto"/>
        <w:ind w:left="284"/>
        <w:jc w:val="both"/>
        <w:rPr>
          <w:rFonts w:ascii="Arial" w:hAnsi="Arial" w:cs="Arial"/>
          <w:sz w:val="20"/>
          <w:szCs w:val="20"/>
        </w:rPr>
      </w:pPr>
      <w:r>
        <w:rPr>
          <w:rFonts w:ascii="Arial" w:hAnsi="Arial" w:cs="Arial"/>
          <w:sz w:val="20"/>
          <w:szCs w:val="20"/>
        </w:rPr>
        <w:t xml:space="preserve">El servicio de pagos electrónicos se ha convertido en un impulsor de los demás productos, pues cuando alguien entra a la tienda a realizar un pago, usualmente también compra un producto antes de retirarse. Los pagos que puede realizar desde el punto de venta utilizan a </w:t>
      </w:r>
      <w:proofErr w:type="spellStart"/>
      <w:r>
        <w:rPr>
          <w:rFonts w:ascii="Arial" w:hAnsi="Arial" w:cs="Arial"/>
          <w:sz w:val="20"/>
          <w:szCs w:val="20"/>
        </w:rPr>
        <w:t>telebanca</w:t>
      </w:r>
      <w:proofErr w:type="spellEnd"/>
      <w:r>
        <w:rPr>
          <w:rFonts w:ascii="Arial" w:hAnsi="Arial" w:cs="Arial"/>
          <w:sz w:val="20"/>
          <w:szCs w:val="20"/>
        </w:rPr>
        <w:t xml:space="preserve">, para lo cual se auxilian del servicio </w:t>
      </w:r>
      <w:proofErr w:type="spellStart"/>
      <w:r>
        <w:rPr>
          <w:rFonts w:ascii="Arial" w:hAnsi="Arial" w:cs="Arial"/>
          <w:sz w:val="20"/>
          <w:szCs w:val="20"/>
        </w:rPr>
        <w:t>IPagoElectronico</w:t>
      </w:r>
      <w:proofErr w:type="spellEnd"/>
      <w:r>
        <w:rPr>
          <w:rFonts w:ascii="Arial" w:hAnsi="Arial" w:cs="Arial"/>
          <w:sz w:val="20"/>
          <w:szCs w:val="20"/>
        </w:rPr>
        <w:t>, que ofrece el Banco Metropolitano.</w:t>
      </w:r>
    </w:p>
    <w:p w14:paraId="0AB1F194" w14:textId="6BBF2470" w:rsidR="00491D49" w:rsidRDefault="00491D49" w:rsidP="00491D49">
      <w:pPr>
        <w:spacing w:after="0" w:line="240" w:lineRule="auto"/>
        <w:ind w:left="284"/>
        <w:jc w:val="both"/>
        <w:rPr>
          <w:rFonts w:ascii="Arial" w:hAnsi="Arial" w:cs="Arial"/>
          <w:sz w:val="20"/>
          <w:szCs w:val="20"/>
        </w:rPr>
      </w:pPr>
      <w:r>
        <w:rPr>
          <w:rFonts w:ascii="Arial" w:hAnsi="Arial" w:cs="Arial"/>
          <w:sz w:val="20"/>
          <w:szCs w:val="20"/>
        </w:rPr>
        <w:t xml:space="preserve">La tienda para su funcionamiento necesita realizar el abastecimiento de sus existencias, lo que implica relación con varios proveedores. Los pedidos son </w:t>
      </w:r>
      <w:proofErr w:type="spellStart"/>
      <w:r>
        <w:rPr>
          <w:rFonts w:ascii="Arial" w:hAnsi="Arial" w:cs="Arial"/>
          <w:sz w:val="20"/>
          <w:szCs w:val="20"/>
        </w:rPr>
        <w:t>recepcionados</w:t>
      </w:r>
      <w:proofErr w:type="spellEnd"/>
      <w:r>
        <w:rPr>
          <w:rFonts w:ascii="Arial" w:hAnsi="Arial" w:cs="Arial"/>
          <w:sz w:val="20"/>
          <w:szCs w:val="20"/>
        </w:rPr>
        <w:t xml:space="preserve"> y con posterioridad almacenados. Todos los días se extraen productos del almacén, que son despachados</w:t>
      </w:r>
      <w:r w:rsidR="00A84721">
        <w:rPr>
          <w:rFonts w:ascii="Arial" w:hAnsi="Arial" w:cs="Arial"/>
          <w:sz w:val="20"/>
          <w:szCs w:val="20"/>
        </w:rPr>
        <w:t xml:space="preserve"> para su ubicación en los anaqueles. De aquí son tomados por los clientes, que los llevan a la terminal de punto de ventas para efectuar la venta. </w:t>
      </w:r>
    </w:p>
    <w:p w14:paraId="1EE5C9EF" w14:textId="0EDB3741" w:rsidR="005036D9" w:rsidRDefault="005036D9" w:rsidP="00491D49">
      <w:pPr>
        <w:spacing w:after="0" w:line="240" w:lineRule="auto"/>
        <w:ind w:left="284"/>
        <w:jc w:val="both"/>
        <w:rPr>
          <w:rFonts w:ascii="Arial" w:hAnsi="Arial" w:cs="Arial"/>
          <w:sz w:val="20"/>
          <w:szCs w:val="20"/>
        </w:rPr>
      </w:pPr>
    </w:p>
    <w:sectPr w:rsidR="005036D9" w:rsidSect="00205CE8">
      <w:headerReference w:type="default" r:id="rId8"/>
      <w:pgSz w:w="12240" w:h="15840" w:code="1"/>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1E197" w14:textId="77777777" w:rsidR="00105F48" w:rsidRDefault="00105F48" w:rsidP="00AE7DCC">
      <w:pPr>
        <w:spacing w:after="0" w:line="240" w:lineRule="auto"/>
      </w:pPr>
      <w:r>
        <w:separator/>
      </w:r>
    </w:p>
  </w:endnote>
  <w:endnote w:type="continuationSeparator" w:id="0">
    <w:p w14:paraId="4F708ADE" w14:textId="77777777" w:rsidR="00105F48" w:rsidRDefault="00105F48" w:rsidP="00AE7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CD85C" w14:textId="77777777" w:rsidR="00105F48" w:rsidRDefault="00105F48" w:rsidP="00AE7DCC">
      <w:pPr>
        <w:spacing w:after="0" w:line="240" w:lineRule="auto"/>
      </w:pPr>
      <w:r>
        <w:separator/>
      </w:r>
    </w:p>
  </w:footnote>
  <w:footnote w:type="continuationSeparator" w:id="0">
    <w:p w14:paraId="7E47D041" w14:textId="77777777" w:rsidR="00105F48" w:rsidRDefault="00105F48" w:rsidP="00AE7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ABD71" w14:textId="13C37138" w:rsidR="00AE7DCC" w:rsidRPr="002046E9" w:rsidRDefault="00AE7DCC" w:rsidP="00AE7DCC">
    <w:pPr>
      <w:pStyle w:val="Encabezado"/>
      <w:jc w:val="right"/>
      <w:rPr>
        <w:b/>
      </w:rPr>
    </w:pPr>
    <w:r>
      <w:rPr>
        <w:b/>
        <w:noProof/>
        <w:lang w:eastAsia="es-ES"/>
      </w:rPr>
      <w:drawing>
        <wp:anchor distT="0" distB="0" distL="114300" distR="114300" simplePos="0" relativeHeight="251659264" behindDoc="0" locked="0" layoutInCell="1" allowOverlap="1" wp14:anchorId="26692CCC" wp14:editId="2BE852D2">
          <wp:simplePos x="0" y="0"/>
          <wp:positionH relativeFrom="column">
            <wp:posOffset>419026</wp:posOffset>
          </wp:positionH>
          <wp:positionV relativeFrom="paragraph">
            <wp:posOffset>60424</wp:posOffset>
          </wp:positionV>
          <wp:extent cx="634093" cy="237506"/>
          <wp:effectExtent l="19050" t="0" r="0" b="0"/>
          <wp:wrapNone/>
          <wp:docPr id="2096296863"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srcRect/>
                  <a:stretch>
                    <a:fillRect/>
                  </a:stretch>
                </pic:blipFill>
                <pic:spPr bwMode="auto">
                  <a:xfrm>
                    <a:off x="0" y="0"/>
                    <a:ext cx="634093" cy="237506"/>
                  </a:xfrm>
                  <a:prstGeom prst="rect">
                    <a:avLst/>
                  </a:prstGeom>
                  <a:noFill/>
                  <a:ln w="9525">
                    <a:noFill/>
                    <a:miter lim="800000"/>
                    <a:headEnd/>
                    <a:tailEnd/>
                  </a:ln>
                </pic:spPr>
              </pic:pic>
            </a:graphicData>
          </a:graphic>
        </wp:anchor>
      </w:drawing>
    </w:r>
    <w:r>
      <w:rPr>
        <w:b/>
        <w:noProof/>
        <w:lang w:eastAsia="es-ES"/>
      </w:rPr>
      <w:drawing>
        <wp:anchor distT="0" distB="0" distL="114300" distR="114300" simplePos="0" relativeHeight="251657216" behindDoc="0" locked="0" layoutInCell="1" allowOverlap="1" wp14:anchorId="0ABE0B6C" wp14:editId="37C8EC80">
          <wp:simplePos x="0" y="0"/>
          <wp:positionH relativeFrom="column">
            <wp:posOffset>549654</wp:posOffset>
          </wp:positionH>
          <wp:positionV relativeFrom="paragraph">
            <wp:posOffset>-272085</wp:posOffset>
          </wp:positionV>
          <wp:extent cx="349085" cy="332509"/>
          <wp:effectExtent l="19050" t="0" r="0" b="0"/>
          <wp:wrapNone/>
          <wp:docPr id="983883405" name="Picture 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srcRect/>
                  <a:stretch>
                    <a:fillRect/>
                  </a:stretch>
                </pic:blipFill>
                <pic:spPr bwMode="auto">
                  <a:xfrm>
                    <a:off x="0" y="0"/>
                    <a:ext cx="349085" cy="332509"/>
                  </a:xfrm>
                  <a:prstGeom prst="rect">
                    <a:avLst/>
                  </a:prstGeom>
                  <a:noFill/>
                  <a:ln w="9525">
                    <a:noFill/>
                    <a:miter lim="800000"/>
                    <a:headEnd/>
                    <a:tailEnd/>
                  </a:ln>
                </pic:spPr>
              </pic:pic>
            </a:graphicData>
          </a:graphic>
        </wp:anchor>
      </w:drawing>
    </w:r>
    <w:r>
      <w:rPr>
        <w:b/>
        <w:noProof/>
        <w:lang w:eastAsia="es-ES"/>
      </w:rPr>
      <w:t>INGENIERÍA DE SOFTWARE 2</w:t>
    </w:r>
    <w:r w:rsidRPr="002046E9">
      <w:rPr>
        <w:b/>
      </w:rPr>
      <w:t xml:space="preserve"> CURSO </w:t>
    </w:r>
    <w:r w:rsidR="00444926">
      <w:rPr>
        <w:b/>
      </w:rPr>
      <w:t>201</w:t>
    </w:r>
    <w:r w:rsidR="00491D49">
      <w:rPr>
        <w:b/>
      </w:rPr>
      <w:t>9</w:t>
    </w:r>
    <w:r w:rsidR="00444926">
      <w:rPr>
        <w:b/>
      </w:rPr>
      <w:t>-</w:t>
    </w:r>
    <w:r w:rsidR="00491D49">
      <w:rPr>
        <w:b/>
      </w:rPr>
      <w:t>20</w:t>
    </w:r>
    <w:r w:rsidRPr="002046E9">
      <w:rPr>
        <w:b/>
      </w:rPr>
      <w:t xml:space="preserve"> CURSO </w:t>
    </w:r>
    <w:r>
      <w:rPr>
        <w:b/>
      </w:rPr>
      <w:t>DIURNO</w:t>
    </w:r>
  </w:p>
  <w:p w14:paraId="79C268F8" w14:textId="77777777" w:rsidR="00AE7DCC" w:rsidRDefault="00AE7D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73B21"/>
    <w:multiLevelType w:val="hybridMultilevel"/>
    <w:tmpl w:val="1262C0B6"/>
    <w:lvl w:ilvl="0" w:tplc="3C1EC8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B512A25"/>
    <w:multiLevelType w:val="hybridMultilevel"/>
    <w:tmpl w:val="BBE83F50"/>
    <w:lvl w:ilvl="0" w:tplc="BB9248C6">
      <w:start w:val="1"/>
      <w:numFmt w:val="lowerLetter"/>
      <w:lvlText w:val="%1)"/>
      <w:lvlJc w:val="left"/>
      <w:pPr>
        <w:ind w:left="644"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15:restartNumberingAfterBreak="0">
    <w:nsid w:val="1F511CD7"/>
    <w:multiLevelType w:val="hybridMultilevel"/>
    <w:tmpl w:val="ED8CA744"/>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 w15:restartNumberingAfterBreak="0">
    <w:nsid w:val="233558E4"/>
    <w:multiLevelType w:val="hybridMultilevel"/>
    <w:tmpl w:val="1780CCA6"/>
    <w:lvl w:ilvl="0" w:tplc="3C1EC8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785B4D"/>
    <w:multiLevelType w:val="hybridMultilevel"/>
    <w:tmpl w:val="BB02E70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ED6676"/>
    <w:multiLevelType w:val="hybridMultilevel"/>
    <w:tmpl w:val="2A8824F2"/>
    <w:lvl w:ilvl="0" w:tplc="77F2EC5C">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2EF47695"/>
    <w:multiLevelType w:val="hybridMultilevel"/>
    <w:tmpl w:val="BB02E70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F45649"/>
    <w:multiLevelType w:val="hybridMultilevel"/>
    <w:tmpl w:val="D32A95EC"/>
    <w:lvl w:ilvl="0" w:tplc="2170068E">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8" w15:restartNumberingAfterBreak="0">
    <w:nsid w:val="33741F31"/>
    <w:multiLevelType w:val="hybridMultilevel"/>
    <w:tmpl w:val="ED8CA744"/>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9" w15:restartNumberingAfterBreak="0">
    <w:nsid w:val="35536CBC"/>
    <w:multiLevelType w:val="hybridMultilevel"/>
    <w:tmpl w:val="2A8824F2"/>
    <w:lvl w:ilvl="0" w:tplc="77F2EC5C">
      <w:start w:val="1"/>
      <w:numFmt w:val="decimal"/>
      <w:lvlText w:val="%1."/>
      <w:lvlJc w:val="left"/>
      <w:pPr>
        <w:ind w:left="7165" w:hanging="360"/>
      </w:pPr>
      <w:rPr>
        <w:rFonts w:hint="default"/>
      </w:rPr>
    </w:lvl>
    <w:lvl w:ilvl="1" w:tplc="04090019" w:tentative="1">
      <w:start w:val="1"/>
      <w:numFmt w:val="lowerLetter"/>
      <w:lvlText w:val="%2."/>
      <w:lvlJc w:val="left"/>
      <w:pPr>
        <w:ind w:left="7885" w:hanging="360"/>
      </w:pPr>
    </w:lvl>
    <w:lvl w:ilvl="2" w:tplc="0409001B" w:tentative="1">
      <w:start w:val="1"/>
      <w:numFmt w:val="lowerRoman"/>
      <w:lvlText w:val="%3."/>
      <w:lvlJc w:val="right"/>
      <w:pPr>
        <w:ind w:left="8605" w:hanging="180"/>
      </w:pPr>
    </w:lvl>
    <w:lvl w:ilvl="3" w:tplc="0409000F" w:tentative="1">
      <w:start w:val="1"/>
      <w:numFmt w:val="decimal"/>
      <w:lvlText w:val="%4."/>
      <w:lvlJc w:val="left"/>
      <w:pPr>
        <w:ind w:left="9325" w:hanging="360"/>
      </w:pPr>
    </w:lvl>
    <w:lvl w:ilvl="4" w:tplc="04090019" w:tentative="1">
      <w:start w:val="1"/>
      <w:numFmt w:val="lowerLetter"/>
      <w:lvlText w:val="%5."/>
      <w:lvlJc w:val="left"/>
      <w:pPr>
        <w:ind w:left="10045" w:hanging="360"/>
      </w:pPr>
    </w:lvl>
    <w:lvl w:ilvl="5" w:tplc="0409001B" w:tentative="1">
      <w:start w:val="1"/>
      <w:numFmt w:val="lowerRoman"/>
      <w:lvlText w:val="%6."/>
      <w:lvlJc w:val="right"/>
      <w:pPr>
        <w:ind w:left="10765" w:hanging="180"/>
      </w:pPr>
    </w:lvl>
    <w:lvl w:ilvl="6" w:tplc="0409000F" w:tentative="1">
      <w:start w:val="1"/>
      <w:numFmt w:val="decimal"/>
      <w:lvlText w:val="%7."/>
      <w:lvlJc w:val="left"/>
      <w:pPr>
        <w:ind w:left="11485" w:hanging="360"/>
      </w:pPr>
    </w:lvl>
    <w:lvl w:ilvl="7" w:tplc="04090019" w:tentative="1">
      <w:start w:val="1"/>
      <w:numFmt w:val="lowerLetter"/>
      <w:lvlText w:val="%8."/>
      <w:lvlJc w:val="left"/>
      <w:pPr>
        <w:ind w:left="12205" w:hanging="360"/>
      </w:pPr>
    </w:lvl>
    <w:lvl w:ilvl="8" w:tplc="0409001B" w:tentative="1">
      <w:start w:val="1"/>
      <w:numFmt w:val="lowerRoman"/>
      <w:lvlText w:val="%9."/>
      <w:lvlJc w:val="right"/>
      <w:pPr>
        <w:ind w:left="12925" w:hanging="180"/>
      </w:pPr>
    </w:lvl>
  </w:abstractNum>
  <w:abstractNum w:abstractNumId="10" w15:restartNumberingAfterBreak="0">
    <w:nsid w:val="48DA26B6"/>
    <w:multiLevelType w:val="hybridMultilevel"/>
    <w:tmpl w:val="1780CCA6"/>
    <w:lvl w:ilvl="0" w:tplc="3C1EC8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9E768DF"/>
    <w:multiLevelType w:val="hybridMultilevel"/>
    <w:tmpl w:val="9638632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DC84709"/>
    <w:multiLevelType w:val="hybridMultilevel"/>
    <w:tmpl w:val="ED8CA744"/>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3" w15:restartNumberingAfterBreak="0">
    <w:nsid w:val="52EE2864"/>
    <w:multiLevelType w:val="hybridMultilevel"/>
    <w:tmpl w:val="80DE2B94"/>
    <w:lvl w:ilvl="0" w:tplc="69928C6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6496476"/>
    <w:multiLevelType w:val="hybridMultilevel"/>
    <w:tmpl w:val="BB02E70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BE36642"/>
    <w:multiLevelType w:val="hybridMultilevel"/>
    <w:tmpl w:val="4C5CB40A"/>
    <w:lvl w:ilvl="0" w:tplc="3C1EC8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CAE5141"/>
    <w:multiLevelType w:val="hybridMultilevel"/>
    <w:tmpl w:val="2A8824F2"/>
    <w:lvl w:ilvl="0" w:tplc="77F2EC5C">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61DA4627"/>
    <w:multiLevelType w:val="hybridMultilevel"/>
    <w:tmpl w:val="BBE83F50"/>
    <w:lvl w:ilvl="0" w:tplc="BB9248C6">
      <w:start w:val="1"/>
      <w:numFmt w:val="lowerLetter"/>
      <w:lvlText w:val="%1)"/>
      <w:lvlJc w:val="left"/>
      <w:pPr>
        <w:ind w:left="644"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8" w15:restartNumberingAfterBreak="0">
    <w:nsid w:val="61F82F9C"/>
    <w:multiLevelType w:val="hybridMultilevel"/>
    <w:tmpl w:val="1780CCA6"/>
    <w:lvl w:ilvl="0" w:tplc="3C1EC8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586092C"/>
    <w:multiLevelType w:val="hybridMultilevel"/>
    <w:tmpl w:val="963863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5C50034"/>
    <w:multiLevelType w:val="hybridMultilevel"/>
    <w:tmpl w:val="4C5CB40A"/>
    <w:lvl w:ilvl="0" w:tplc="3C1EC8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BEE5249"/>
    <w:multiLevelType w:val="hybridMultilevel"/>
    <w:tmpl w:val="18C8F542"/>
    <w:lvl w:ilvl="0" w:tplc="77F2EC5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6A85B86"/>
    <w:multiLevelType w:val="multilevel"/>
    <w:tmpl w:val="D93E9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846106"/>
    <w:multiLevelType w:val="hybridMultilevel"/>
    <w:tmpl w:val="D32A95EC"/>
    <w:lvl w:ilvl="0" w:tplc="2170068E">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num w:numId="1" w16cid:durableId="1781409951">
    <w:abstractNumId w:val="19"/>
  </w:num>
  <w:num w:numId="2" w16cid:durableId="97725277">
    <w:abstractNumId w:val="23"/>
  </w:num>
  <w:num w:numId="3" w16cid:durableId="939533567">
    <w:abstractNumId w:val="11"/>
  </w:num>
  <w:num w:numId="4" w16cid:durableId="120802842">
    <w:abstractNumId w:val="7"/>
  </w:num>
  <w:num w:numId="5" w16cid:durableId="1734767689">
    <w:abstractNumId w:val="8"/>
  </w:num>
  <w:num w:numId="6" w16cid:durableId="11541040">
    <w:abstractNumId w:val="2"/>
  </w:num>
  <w:num w:numId="7" w16cid:durableId="174151666">
    <w:abstractNumId w:val="21"/>
  </w:num>
  <w:num w:numId="8" w16cid:durableId="449280613">
    <w:abstractNumId w:val="12"/>
  </w:num>
  <w:num w:numId="9" w16cid:durableId="2044942461">
    <w:abstractNumId w:val="13"/>
  </w:num>
  <w:num w:numId="10" w16cid:durableId="387188906">
    <w:abstractNumId w:val="9"/>
  </w:num>
  <w:num w:numId="11" w16cid:durableId="698746600">
    <w:abstractNumId w:val="16"/>
  </w:num>
  <w:num w:numId="12" w16cid:durableId="1377923967">
    <w:abstractNumId w:val="5"/>
  </w:num>
  <w:num w:numId="13" w16cid:durableId="1837068086">
    <w:abstractNumId w:val="1"/>
  </w:num>
  <w:num w:numId="14" w16cid:durableId="1161848746">
    <w:abstractNumId w:val="17"/>
  </w:num>
  <w:num w:numId="15" w16cid:durableId="757095221">
    <w:abstractNumId w:val="4"/>
  </w:num>
  <w:num w:numId="16" w16cid:durableId="78988936">
    <w:abstractNumId w:val="22"/>
  </w:num>
  <w:num w:numId="17" w16cid:durableId="70390409">
    <w:abstractNumId w:val="14"/>
  </w:num>
  <w:num w:numId="18" w16cid:durableId="609433650">
    <w:abstractNumId w:val="0"/>
  </w:num>
  <w:num w:numId="19" w16cid:durableId="342366271">
    <w:abstractNumId w:val="15"/>
  </w:num>
  <w:num w:numId="20" w16cid:durableId="19450682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24037501">
    <w:abstractNumId w:val="10"/>
  </w:num>
  <w:num w:numId="22" w16cid:durableId="1420130106">
    <w:abstractNumId w:val="3"/>
  </w:num>
  <w:num w:numId="23" w16cid:durableId="68581140">
    <w:abstractNumId w:val="18"/>
  </w:num>
  <w:num w:numId="24" w16cid:durableId="1350986404">
    <w:abstractNumId w:val="20"/>
  </w:num>
  <w:num w:numId="25" w16cid:durableId="16499440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86"/>
    <w:rsid w:val="000321BE"/>
    <w:rsid w:val="00065CA8"/>
    <w:rsid w:val="00072036"/>
    <w:rsid w:val="00076346"/>
    <w:rsid w:val="0008446D"/>
    <w:rsid w:val="000B4A1C"/>
    <w:rsid w:val="00105F48"/>
    <w:rsid w:val="00177039"/>
    <w:rsid w:val="001A0840"/>
    <w:rsid w:val="001F0582"/>
    <w:rsid w:val="001F08B8"/>
    <w:rsid w:val="00205CE8"/>
    <w:rsid w:val="00206871"/>
    <w:rsid w:val="00222EF4"/>
    <w:rsid w:val="00245655"/>
    <w:rsid w:val="00245B03"/>
    <w:rsid w:val="00257EDE"/>
    <w:rsid w:val="002741AC"/>
    <w:rsid w:val="00281E5C"/>
    <w:rsid w:val="0029385A"/>
    <w:rsid w:val="002A29FC"/>
    <w:rsid w:val="002A5606"/>
    <w:rsid w:val="002C1DB5"/>
    <w:rsid w:val="002C3A65"/>
    <w:rsid w:val="002D14DE"/>
    <w:rsid w:val="002D1CC1"/>
    <w:rsid w:val="002F7D0C"/>
    <w:rsid w:val="0034048F"/>
    <w:rsid w:val="003635F1"/>
    <w:rsid w:val="00382B1E"/>
    <w:rsid w:val="003E5E6C"/>
    <w:rsid w:val="0043580F"/>
    <w:rsid w:val="004433CA"/>
    <w:rsid w:val="00444926"/>
    <w:rsid w:val="004546AD"/>
    <w:rsid w:val="00491D49"/>
    <w:rsid w:val="004C186C"/>
    <w:rsid w:val="004D5391"/>
    <w:rsid w:val="004D75CD"/>
    <w:rsid w:val="005036D9"/>
    <w:rsid w:val="00514963"/>
    <w:rsid w:val="00571EDA"/>
    <w:rsid w:val="00595E2C"/>
    <w:rsid w:val="005A3E76"/>
    <w:rsid w:val="005B6D48"/>
    <w:rsid w:val="005C5CAA"/>
    <w:rsid w:val="005C767E"/>
    <w:rsid w:val="005E4B8B"/>
    <w:rsid w:val="006206F9"/>
    <w:rsid w:val="00673EFC"/>
    <w:rsid w:val="006B40B2"/>
    <w:rsid w:val="007169F3"/>
    <w:rsid w:val="00720E19"/>
    <w:rsid w:val="0077224E"/>
    <w:rsid w:val="00804B98"/>
    <w:rsid w:val="00824C52"/>
    <w:rsid w:val="00827161"/>
    <w:rsid w:val="00830197"/>
    <w:rsid w:val="00867216"/>
    <w:rsid w:val="008963C5"/>
    <w:rsid w:val="008B148B"/>
    <w:rsid w:val="00914597"/>
    <w:rsid w:val="0091686A"/>
    <w:rsid w:val="009537C1"/>
    <w:rsid w:val="00963FAE"/>
    <w:rsid w:val="00A1076C"/>
    <w:rsid w:val="00A3404A"/>
    <w:rsid w:val="00A84721"/>
    <w:rsid w:val="00AA1B26"/>
    <w:rsid w:val="00AA67F4"/>
    <w:rsid w:val="00AB470F"/>
    <w:rsid w:val="00AE7DCC"/>
    <w:rsid w:val="00B4695A"/>
    <w:rsid w:val="00BA6414"/>
    <w:rsid w:val="00BF6C71"/>
    <w:rsid w:val="00C068EC"/>
    <w:rsid w:val="00C37A37"/>
    <w:rsid w:val="00CC56DC"/>
    <w:rsid w:val="00CF38DD"/>
    <w:rsid w:val="00D01B72"/>
    <w:rsid w:val="00D179D1"/>
    <w:rsid w:val="00D600AB"/>
    <w:rsid w:val="00D74310"/>
    <w:rsid w:val="00D972AA"/>
    <w:rsid w:val="00E275C4"/>
    <w:rsid w:val="00E33013"/>
    <w:rsid w:val="00E43B68"/>
    <w:rsid w:val="00E63723"/>
    <w:rsid w:val="00E66BF8"/>
    <w:rsid w:val="00E67F21"/>
    <w:rsid w:val="00E70D8A"/>
    <w:rsid w:val="00E84C3D"/>
    <w:rsid w:val="00E94215"/>
    <w:rsid w:val="00EE733D"/>
    <w:rsid w:val="00F85D44"/>
    <w:rsid w:val="00FA3FB7"/>
    <w:rsid w:val="00FE68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03506"/>
  <w15:docId w15:val="{4BF73BD7-D141-420A-820F-1CAA1418E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DCC"/>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E7DCC"/>
    <w:pPr>
      <w:tabs>
        <w:tab w:val="center" w:pos="4252"/>
        <w:tab w:val="right" w:pos="8504"/>
      </w:tabs>
      <w:spacing w:after="0" w:line="240" w:lineRule="auto"/>
    </w:pPr>
  </w:style>
  <w:style w:type="character" w:customStyle="1" w:styleId="EncabezadoCar">
    <w:name w:val="Encabezado Car"/>
    <w:basedOn w:val="Fuentedeprrafopredeter"/>
    <w:link w:val="Encabezado"/>
    <w:rsid w:val="00AE7DCC"/>
    <w:rPr>
      <w:rFonts w:ascii="Calibri" w:eastAsia="Calibri" w:hAnsi="Calibri" w:cs="Times New Roman"/>
    </w:rPr>
  </w:style>
  <w:style w:type="paragraph" w:styleId="Piedepgina">
    <w:name w:val="footer"/>
    <w:basedOn w:val="Normal"/>
    <w:link w:val="PiedepginaCar"/>
    <w:uiPriority w:val="99"/>
    <w:unhideWhenUsed/>
    <w:rsid w:val="00AE7D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7DCC"/>
    <w:rPr>
      <w:rFonts w:ascii="Calibri" w:eastAsia="Calibri" w:hAnsi="Calibri" w:cs="Times New Roman"/>
    </w:rPr>
  </w:style>
  <w:style w:type="paragraph" w:styleId="Prrafodelista">
    <w:name w:val="List Paragraph"/>
    <w:basedOn w:val="Normal"/>
    <w:uiPriority w:val="34"/>
    <w:qFormat/>
    <w:rsid w:val="006B40B2"/>
    <w:pPr>
      <w:ind w:left="720"/>
      <w:contextualSpacing/>
    </w:pPr>
  </w:style>
  <w:style w:type="paragraph" w:styleId="Textodeglobo">
    <w:name w:val="Balloon Text"/>
    <w:basedOn w:val="Normal"/>
    <w:link w:val="TextodegloboCar"/>
    <w:uiPriority w:val="99"/>
    <w:semiHidden/>
    <w:unhideWhenUsed/>
    <w:rsid w:val="002C1D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1DB5"/>
    <w:rPr>
      <w:rFonts w:ascii="Segoe UI" w:eastAsia="Calibri" w:hAnsi="Segoe UI" w:cs="Segoe UI"/>
      <w:sz w:val="18"/>
      <w:szCs w:val="18"/>
    </w:rPr>
  </w:style>
  <w:style w:type="paragraph" w:customStyle="1" w:styleId="Standard">
    <w:name w:val="Standard"/>
    <w:rsid w:val="004546AD"/>
    <w:pPr>
      <w:widowControl w:val="0"/>
      <w:suppressAutoHyphens/>
      <w:autoSpaceDN w:val="0"/>
      <w:spacing w:after="0" w:line="240" w:lineRule="auto"/>
      <w:textAlignment w:val="baseline"/>
    </w:pPr>
    <w:rPr>
      <w:rFonts w:ascii="Liberation Serif" w:eastAsia="Arial Unicode MS" w:hAnsi="Liberation Serif" w:cs="Mangal"/>
      <w:kern w:val="3"/>
      <w:sz w:val="24"/>
      <w:szCs w:val="24"/>
      <w:lang w:eastAsia="zh-CN" w:bidi="hi-IN"/>
    </w:rPr>
  </w:style>
  <w:style w:type="character" w:styleId="Refdecomentario">
    <w:name w:val="annotation reference"/>
    <w:basedOn w:val="Fuentedeprrafopredeter"/>
    <w:uiPriority w:val="99"/>
    <w:semiHidden/>
    <w:unhideWhenUsed/>
    <w:rsid w:val="004546AD"/>
    <w:rPr>
      <w:sz w:val="16"/>
      <w:szCs w:val="16"/>
    </w:rPr>
  </w:style>
  <w:style w:type="paragraph" w:styleId="Textocomentario">
    <w:name w:val="annotation text"/>
    <w:basedOn w:val="Normal"/>
    <w:link w:val="TextocomentarioCar"/>
    <w:uiPriority w:val="99"/>
    <w:unhideWhenUsed/>
    <w:rsid w:val="004546AD"/>
    <w:pPr>
      <w:spacing w:line="240" w:lineRule="auto"/>
    </w:pPr>
    <w:rPr>
      <w:sz w:val="20"/>
      <w:szCs w:val="20"/>
    </w:rPr>
  </w:style>
  <w:style w:type="character" w:customStyle="1" w:styleId="TextocomentarioCar">
    <w:name w:val="Texto comentario Car"/>
    <w:basedOn w:val="Fuentedeprrafopredeter"/>
    <w:link w:val="Textocomentario"/>
    <w:uiPriority w:val="99"/>
    <w:rsid w:val="004546AD"/>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4546AD"/>
    <w:rPr>
      <w:b/>
      <w:bCs/>
    </w:rPr>
  </w:style>
  <w:style w:type="character" w:customStyle="1" w:styleId="AsuntodelcomentarioCar">
    <w:name w:val="Asunto del comentario Car"/>
    <w:basedOn w:val="TextocomentarioCar"/>
    <w:link w:val="Asuntodelcomentario"/>
    <w:uiPriority w:val="99"/>
    <w:semiHidden/>
    <w:rsid w:val="004546AD"/>
    <w:rPr>
      <w:rFonts w:ascii="Calibri" w:eastAsia="Calibri" w:hAnsi="Calibri" w:cs="Times New Roman"/>
      <w:b/>
      <w:bCs/>
      <w:sz w:val="20"/>
      <w:szCs w:val="20"/>
    </w:rPr>
  </w:style>
  <w:style w:type="table" w:styleId="Tablaconcuadrcula">
    <w:name w:val="Table Grid"/>
    <w:basedOn w:val="Tablanormal"/>
    <w:uiPriority w:val="59"/>
    <w:rsid w:val="00257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103753">
      <w:bodyDiv w:val="1"/>
      <w:marLeft w:val="0"/>
      <w:marRight w:val="0"/>
      <w:marTop w:val="0"/>
      <w:marBottom w:val="0"/>
      <w:divBdr>
        <w:top w:val="none" w:sz="0" w:space="0" w:color="auto"/>
        <w:left w:val="none" w:sz="0" w:space="0" w:color="auto"/>
        <w:bottom w:val="none" w:sz="0" w:space="0" w:color="auto"/>
        <w:right w:val="none" w:sz="0" w:space="0" w:color="auto"/>
      </w:divBdr>
    </w:div>
    <w:div w:id="581066423">
      <w:bodyDiv w:val="1"/>
      <w:marLeft w:val="0"/>
      <w:marRight w:val="0"/>
      <w:marTop w:val="0"/>
      <w:marBottom w:val="0"/>
      <w:divBdr>
        <w:top w:val="none" w:sz="0" w:space="0" w:color="auto"/>
        <w:left w:val="none" w:sz="0" w:space="0" w:color="auto"/>
        <w:bottom w:val="none" w:sz="0" w:space="0" w:color="auto"/>
        <w:right w:val="none" w:sz="0" w:space="0" w:color="auto"/>
      </w:divBdr>
    </w:div>
    <w:div w:id="165121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A24C3-3886-4FF0-8A15-2F0EC6FBE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574</Words>
  <Characters>3163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DCRH</dc:creator>
  <cp:lastModifiedBy>Eduardo Gonzalez</cp:lastModifiedBy>
  <cp:revision>19</cp:revision>
  <cp:lastPrinted>2016-10-12T15:26:00Z</cp:lastPrinted>
  <dcterms:created xsi:type="dcterms:W3CDTF">2019-09-06T06:30:00Z</dcterms:created>
  <dcterms:modified xsi:type="dcterms:W3CDTF">2024-07-21T21:54:00Z</dcterms:modified>
</cp:coreProperties>
</file>