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75"/>
        <w:gridCol w:w="7252"/>
      </w:tblGrid>
      <w:tr w:rsidR="4CF0EA92" w:rsidTr="5D230D38" w14:paraId="5AF34C88">
        <w:trPr>
          <w:trHeight w:val="300"/>
        </w:trPr>
        <w:tc>
          <w:tcPr>
            <w:tcW w:w="9127" w:type="dxa"/>
            <w:gridSpan w:val="2"/>
            <w:shd w:val="clear" w:color="auto" w:fill="000000" w:themeFill="text1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1D88565F" w14:textId="0D899B5D">
            <w:pPr>
              <w:spacing w:before="40" w:after="40"/>
              <w:jc w:val="center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4CF0EA92" w:rsidR="4CF0EA92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pt-BR"/>
              </w:rPr>
              <w:t>Sistema de Gestão de Seguros</w:t>
            </w:r>
          </w:p>
        </w:tc>
      </w:tr>
      <w:tr w:rsidR="4CF0EA92" w:rsidTr="5D230D38" w14:paraId="78B953E7">
        <w:trPr>
          <w:trHeight w:val="300"/>
        </w:trPr>
        <w:tc>
          <w:tcPr>
            <w:tcW w:w="9127" w:type="dxa"/>
            <w:gridSpan w:val="2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00F12BE4" w14:textId="0E4D6B8E">
            <w:pPr>
              <w:spacing w:before="40" w:after="40"/>
              <w:jc w:val="center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TERMO DE ABERTURA DO PROJETO</w:t>
            </w:r>
          </w:p>
        </w:tc>
      </w:tr>
      <w:tr w:rsidR="4CF0EA92" w:rsidTr="5D230D38" w14:paraId="36607028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5C1B3A83" w:rsidP="4CF0EA92" w:rsidRDefault="5C1B3A83" w14:paraId="44E7A7B3" w14:textId="6D8DCE8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CF0EA92" w:rsidR="5C1B3A8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Membro</w:t>
            </w:r>
          </w:p>
        </w:tc>
        <w:tc>
          <w:tcPr>
            <w:tcW w:w="7252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49D83D9D" w14:textId="4D1C19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Rogério Anastácio </w:t>
            </w:r>
          </w:p>
        </w:tc>
      </w:tr>
      <w:tr w:rsidR="4CF0EA92" w:rsidTr="5D230D38" w14:paraId="552C2538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38A53FF8" w14:textId="3A33E7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Membro</w:t>
            </w:r>
          </w:p>
        </w:tc>
        <w:tc>
          <w:tcPr>
            <w:tcW w:w="7252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7B9E645A" w14:textId="16C47B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Eduardo </w:t>
            </w:r>
            <w:r w:rsidRPr="4CF0EA92" w:rsidR="0E81718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Antônio</w:t>
            </w: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da Silva </w:t>
            </w:r>
          </w:p>
        </w:tc>
      </w:tr>
      <w:tr w:rsidR="4CF0EA92" w:rsidTr="5D230D38" w14:paraId="0C0634DF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254E4002" w14:textId="1F7E4C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Membro</w:t>
            </w:r>
          </w:p>
        </w:tc>
        <w:tc>
          <w:tcPr>
            <w:tcW w:w="7252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7123A9AF" w14:textId="432399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Eduardo Rosa Afonso </w:t>
            </w:r>
          </w:p>
        </w:tc>
      </w:tr>
      <w:tr w:rsidR="4CF0EA92" w:rsidTr="5D230D38" w14:paraId="329F95D8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28CAD0F1" w14:textId="7C139B8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Membro</w:t>
            </w:r>
          </w:p>
        </w:tc>
        <w:tc>
          <w:tcPr>
            <w:tcW w:w="7252" w:type="dxa"/>
            <w:tcMar>
              <w:left w:w="105" w:type="dxa"/>
              <w:right w:w="105" w:type="dxa"/>
            </w:tcMar>
            <w:vAlign w:val="top"/>
          </w:tcPr>
          <w:p w:rsidR="4CF0EA92" w:rsidP="45997AFE" w:rsidRDefault="4CF0EA92" w14:paraId="5E8E1B88" w14:textId="76BB68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5997AFE" w:rsidR="6493B1F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Pedro Henrique Ferreira Simões</w:t>
            </w:r>
          </w:p>
        </w:tc>
      </w:tr>
      <w:tr w:rsidR="4CF0EA92" w:rsidTr="5D230D38" w14:paraId="1AE66649">
        <w:trPr>
          <w:trHeight w:val="300"/>
        </w:trPr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CF0EA92" w:rsidP="4CF0EA92" w:rsidRDefault="4CF0EA92" w14:paraId="3E4A26F8" w14:textId="2AF8F55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CF0EA92" w:rsidR="4CF0EA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Membro</w:t>
            </w:r>
          </w:p>
        </w:tc>
        <w:tc>
          <w:tcPr>
            <w:tcW w:w="7252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24EF0C8D" w14:textId="69B4E5B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D230D38" w:rsidR="5769A56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Lucas Pinheiro</w:t>
            </w:r>
          </w:p>
        </w:tc>
      </w:tr>
    </w:tbl>
    <w:p xmlns:wp14="http://schemas.microsoft.com/office/word/2010/wordml" w:rsidP="4CF0EA92" wp14:paraId="331EB225" wp14:textId="24A04B40">
      <w:pPr>
        <w:pStyle w:val="Normal"/>
      </w:pPr>
    </w:p>
    <w:p xmlns:wp14="http://schemas.microsoft.com/office/word/2010/wordml" w:rsidP="4CF0EA92" wp14:paraId="44E9992B" wp14:textId="2C4F2D85">
      <w:pPr>
        <w:pStyle w:val="Heading2"/>
        <w:keepNext w:val="1"/>
        <w:numPr>
          <w:ilvl w:val="0"/>
          <w:numId w:val="1"/>
        </w:numPr>
        <w:bidi w:val="0"/>
        <w:spacing w:before="240" w:after="60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4CF0EA92" w:rsidR="7C93DD7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Título do projeto</w:t>
      </w:r>
    </w:p>
    <w:p xmlns:wp14="http://schemas.microsoft.com/office/word/2010/wordml" w:rsidP="4CF0EA92" wp14:paraId="5538E9A8" wp14:textId="7D7ECD33">
      <w:pPr>
        <w:bidi w:val="0"/>
        <w:spacing w:after="2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CF0EA92" w:rsidR="7C93DD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Sistema de Gestão de Seguros – SGS </w:t>
      </w:r>
    </w:p>
    <w:p xmlns:wp14="http://schemas.microsoft.com/office/word/2010/wordml" w:rsidP="4CF0EA92" wp14:paraId="26A14480" wp14:textId="51124BD6">
      <w:pPr>
        <w:pStyle w:val="Heading2"/>
        <w:keepNext w:val="1"/>
        <w:numPr>
          <w:ilvl w:val="0"/>
          <w:numId w:val="1"/>
        </w:numPr>
        <w:bidi w:val="0"/>
        <w:spacing w:before="240" w:after="60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4CF0EA92" w:rsidR="7C93DD7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Resumo das condições do projeto</w:t>
      </w:r>
    </w:p>
    <w:p xmlns:wp14="http://schemas.microsoft.com/office/word/2010/wordml" w:rsidP="4CF0EA92" wp14:paraId="0E51A276" wp14:textId="1BCF421E">
      <w:pPr>
        <w:bidi w:val="0"/>
        <w:spacing w:after="2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CF0EA92" w:rsidR="7C93DD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Cenário e Problema:</w:t>
      </w:r>
      <w:r w:rsidRPr="4CF0EA92" w:rsidR="7C93DD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Atualmente, o gerenciamento de seguros corporativos em empresas de médio e grande porte é um processo predominantemente manual e fragmentado. O cenário atual é caracterizado pelo uso intensivo de planilhas (Excel), o que resulta em riscos operacionais significativos, incluindo: ausência de centralização das informações (dados em silos), baixa confiabilidade dos dados (erros manuais ou esquecimento de incluir informações/documentos), e graves falhas de segurança no armazenamento de apólices e dados sensíveis dos colaboradores (em casos de sinistros). Esta fragmentação impede a automação, a geração de relatórios estratégicos e a visibilidade em tempo real sobre vencimentos e coberturas. </w:t>
      </w:r>
    </w:p>
    <w:p xmlns:wp14="http://schemas.microsoft.com/office/word/2010/wordml" w:rsidP="5D230D38" wp14:paraId="2AD24C1D" wp14:textId="0073AEA0">
      <w:pPr>
        <w:bidi w:val="0"/>
        <w:spacing w:after="2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7536A9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Solução Proposta:</w:t>
      </w:r>
      <w:r w:rsidRPr="5D230D38" w:rsidR="7536A9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objetivo deste projeto é desenvolver, projetar e implantar uma plataforma de software centralizada, segura e escalável, para a gestão de fim-a-fim do ciclo de vida dos seguros corporativos. O sistema visa gerir, digitalizar, automatizar alguns processos, substituindo um pouco do controle manual</w:t>
      </w:r>
      <w:r w:rsidRPr="5D230D38" w:rsidR="4A14EC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5D230D38" w:rsidR="7536A9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o</w:t>
      </w:r>
      <w:r w:rsidRPr="5D230D38" w:rsidR="7536A9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ferecendo algo centralizado para todas as operações de seguro.</w:t>
      </w:r>
    </w:p>
    <w:p xmlns:wp14="http://schemas.microsoft.com/office/word/2010/wordml" w:rsidP="5D230D38" wp14:paraId="65CF8818" wp14:textId="56335F4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66CC19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Escopo e Interfaces:</w:t>
      </w: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plataforma permitirá o cadastro e acompanhamento de todas as partes do ecossistema de seguros para o segurado: Cliente-Segurado (Uma empresa pode ter mais de um CNPJ para determinada apólice), Corretores e Seguradoras. O sistema gerenciará Apólices, Boletos/Pagamentos, Sinistros e Orçamentos de renovação. O sistema contará com interfaces distintas:</w:t>
      </w:r>
    </w:p>
    <w:p xmlns:wp14="http://schemas.microsoft.com/office/word/2010/wordml" w:rsidP="5D230D38" wp14:paraId="29A51FA1" wp14:textId="71CAA52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66CC19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Portal do Cliente (Web):</w:t>
      </w: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Onde o cliente final poderá se cadastrar, fazer o upload e gerenciar suas próprias apólices.</w:t>
      </w:r>
    </w:p>
    <w:p xmlns:wp14="http://schemas.microsoft.com/office/word/2010/wordml" w:rsidP="5D230D38" wp14:paraId="52F546C3" wp14:textId="38B65BF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66CC19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Painel Administrativo (Web):</w:t>
      </w: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a gestão interna da corretora ou do administrador de seguros.</w:t>
      </w:r>
    </w:p>
    <w:p xmlns:wp14="http://schemas.microsoft.com/office/word/2010/wordml" w:rsidP="5D230D38" wp14:paraId="5B255DC0" wp14:textId="21B08AC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Como diferencial, a plataforma incluirá um módulo de alertas automáticos de vencimentos</w:t>
      </w: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5D230D38" wp14:paraId="729F944A" wp14:textId="17407AF2">
      <w:pPr>
        <w:pStyle w:val="Normal"/>
        <w:bidi w:val="0"/>
        <w:spacing w:after="2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D230D38" w:rsidR="66CC1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software tem como objetivo modernizar e otimizar o processo de seguros corporativos, criando uma plataforma segura, escalável e inteligente que automatize tarefas, centralize informações e que possa oferecer suporte à tomada de decisões por meio de relatórios gerados, substituindo dessa forma, os processos que são predominantemente manuais e fragmentados.</w:t>
      </w:r>
    </w:p>
    <w:p xmlns:wp14="http://schemas.microsoft.com/office/word/2010/wordml" w:rsidP="5D230D38" wp14:paraId="0D0E517E" wp14:textId="0BF99FCA">
      <w:pPr>
        <w:pStyle w:val="Normal"/>
        <w:bidi w:val="0"/>
        <w:spacing w:after="24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D230D38" wp14:paraId="3FF1CD6E" wp14:textId="0B75BE9E">
      <w:pPr>
        <w:pStyle w:val="Heading2"/>
        <w:keepNext w:val="1"/>
        <w:shd w:val="clear" w:color="auto" w:fill="auto"/>
        <w:bidi w:val="0"/>
        <w:spacing w:before="360" w:after="120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73D2C3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Descrição dos usuários</w:t>
      </w:r>
      <w:r w:rsidRPr="5D230D38" w:rsidR="73D2C3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70"/>
        <w:gridCol w:w="3810"/>
        <w:gridCol w:w="4605"/>
      </w:tblGrid>
      <w:tr w:rsidR="4CF0EA92" w:rsidTr="5D230D38" w14:paraId="7824BEA9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02215F73" w14:textId="4CECB4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6CD341B0" w14:textId="57C13F9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Tipo de Usuário</w:t>
            </w:r>
          </w:p>
        </w:tc>
        <w:tc>
          <w:tcPr>
            <w:tcW w:w="4605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51EE308B" w14:textId="1F0D679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Descrição</w:t>
            </w:r>
          </w:p>
        </w:tc>
      </w:tr>
      <w:tr w:rsidR="4CF0EA92" w:rsidTr="5D230D38" w14:paraId="357A5C4B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7C3BB54D" w14:textId="0710D79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1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26FB8A1A" w14:textId="1E1D31B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Segurado</w:t>
            </w:r>
            <w:r w:rsidRPr="5D230D38" w:rsidR="4E37A3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 / Corretor </w:t>
            </w:r>
          </w:p>
        </w:tc>
        <w:tc>
          <w:tcPr>
            <w:tcW w:w="4605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49416CBF" w14:textId="04BD094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A pessoa que contrata o seguro e quer fazer a gestão das apólices contratadas</w:t>
            </w:r>
            <w:r>
              <w:br/>
            </w: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Tem acesso a suas apólices</w:t>
            </w:r>
            <w:r w:rsidRPr="5D230D38" w:rsidR="1374F1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, </w:t>
            </w: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renovações,</w:t>
            </w:r>
            <w:r w:rsidRPr="5D230D38" w:rsidR="30625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 </w:t>
            </w:r>
            <w:r w:rsidRPr="5D230D38" w:rsidR="1B8E3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orçamentos e</w:t>
            </w:r>
            <w:r w:rsidRPr="5D230D38" w:rsidR="306257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 </w:t>
            </w: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sinistros </w:t>
            </w:r>
          </w:p>
        </w:tc>
      </w:tr>
      <w:tr w:rsidR="4CF0EA92" w:rsidTr="5D230D38" w14:paraId="5018B513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09EC30FA" w:rsidP="5D230D38" w:rsidRDefault="09EC30FA" w14:paraId="5BF2A473" w14:textId="2F4F01DE">
            <w:pPr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</w:pPr>
            <w:r w:rsidRPr="5D230D38" w:rsidR="1B918D3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2</w:t>
            </w:r>
          </w:p>
        </w:tc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299B1E54" w14:textId="01A76DC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Administrador</w:t>
            </w:r>
          </w:p>
        </w:tc>
        <w:tc>
          <w:tcPr>
            <w:tcW w:w="4605" w:type="dxa"/>
            <w:tcMar>
              <w:left w:w="105" w:type="dxa"/>
              <w:right w:w="105" w:type="dxa"/>
            </w:tcMar>
            <w:vAlign w:val="top"/>
          </w:tcPr>
          <w:p w:rsidR="4CF0EA92" w:rsidP="5D230D38" w:rsidRDefault="4CF0EA92" w14:paraId="2897542E" w14:textId="2D6EA49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</w:pP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Configurações globais</w:t>
            </w:r>
            <w:r w:rsidRPr="5D230D38" w:rsidR="54B256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.</w:t>
            </w:r>
            <w:r>
              <w:br/>
            </w: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Exclui e adiciona demais usuários</w:t>
            </w:r>
            <w:r w:rsidRPr="5D230D38" w:rsidR="1C8AB4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.</w:t>
            </w:r>
            <w:r>
              <w:br/>
            </w:r>
            <w:r w:rsidRPr="5D230D38" w:rsidR="490BE1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>Monitora o funcionamento global</w:t>
            </w:r>
            <w:r w:rsidRPr="5D230D38" w:rsidR="213FAC0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pt-BR"/>
              </w:rPr>
              <w:t xml:space="preserve"> e conformidade, fazendo alterações quando necessário.</w:t>
            </w:r>
          </w:p>
        </w:tc>
      </w:tr>
    </w:tbl>
    <w:p w:rsidR="5D230D38" w:rsidP="5D230D38" w:rsidRDefault="5D230D38" w14:paraId="041D0EC3" w14:textId="002A830C">
      <w:pPr>
        <w:pStyle w:val="Normal"/>
        <w:bidi w:val="0"/>
        <w:spacing w:after="240"/>
        <w:jc w:val="both"/>
        <w:rPr>
          <w:rFonts w:ascii="Aptos" w:hAnsi="Aptos" w:eastAsia="" w:cs="" w:asciiTheme="minorAscii" w:hAnsiTheme="minorAscii" w:eastAsiaTheme="majorEastAsia" w:cstheme="maj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 w:eastAsia="en-US" w:bidi="ar-SA"/>
        </w:rPr>
      </w:pPr>
    </w:p>
    <w:p xmlns:wp14="http://schemas.microsoft.com/office/word/2010/wordml" w:rsidP="5D230D38" wp14:paraId="67849888" wp14:textId="43A07F96">
      <w:pPr>
        <w:pStyle w:val="ListParagraph"/>
        <w:numPr>
          <w:ilvl w:val="0"/>
          <w:numId w:val="1"/>
        </w:numPr>
        <w:bidi w:val="0"/>
        <w:spacing w:after="240"/>
        <w:jc w:val="both"/>
        <w:rPr>
          <w:rFonts w:ascii="Arial" w:hAnsi="Arial" w:eastAsia="Arial" w:cs="Arial" w:asciiTheme="majorAscii" w:hAnsiTheme="majorAscii" w:eastAsiaTheme="majorEastAsia" w:cstheme="maj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 w:eastAsia="en-US" w:bidi="ar-SA"/>
        </w:rPr>
      </w:pPr>
      <w:r w:rsidRPr="5D230D38" w:rsidR="28478329">
        <w:rPr>
          <w:rFonts w:ascii="Arial" w:hAnsi="Arial" w:eastAsia="Arial" w:cs="Arial" w:asciiTheme="majorAscii" w:hAnsiTheme="majorAscii" w:eastAsiaTheme="majorEastAsia" w:cstheme="majorBid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 w:eastAsia="en-US" w:bidi="ar-SA"/>
        </w:rPr>
        <w:t>Funcionalidades</w:t>
      </w:r>
    </w:p>
    <w:p xmlns:wp14="http://schemas.microsoft.com/office/word/2010/wordml" w:rsidP="5D230D38" wp14:paraId="58CF8C82" wp14:textId="381F195F">
      <w:pPr>
        <w:pStyle w:val="Heading3"/>
        <w:keepNext w:val="1"/>
        <w:bidi w:val="0"/>
        <w:spacing w:before="281" w:after="281"/>
        <w:ind w:left="708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D230D38" w:rsidR="3F49D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Módulo de Corretores &amp; Seguradoras</w:t>
      </w:r>
    </w:p>
    <w:p xmlns:wp14="http://schemas.microsoft.com/office/word/2010/wordml" w:rsidP="5D230D38" wp14:paraId="13DD5AAB" wp14:textId="1E208B2F">
      <w:pPr>
        <w:pStyle w:val="ListParagraph"/>
        <w:numPr>
          <w:ilvl w:val="0"/>
          <w:numId w:val="6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[RFCOR01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Cadastrar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corretores e seguradoras com dados básicos (nome, CNPJ, contato, e-mail).</w:t>
      </w:r>
    </w:p>
    <w:p xmlns:wp14="http://schemas.microsoft.com/office/word/2010/wordml" w:rsidP="5D230D38" wp14:paraId="5965F7B0" wp14:textId="3197D8A9">
      <w:pPr>
        <w:pStyle w:val="ListParagraph"/>
        <w:numPr>
          <w:ilvl w:val="0"/>
          <w:numId w:val="6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[RFCOR02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Editar e excluir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cadastros.</w:t>
      </w:r>
    </w:p>
    <w:p xmlns:wp14="http://schemas.microsoft.com/office/word/2010/wordml" w:rsidP="5D230D38" wp14:paraId="3BE3F9A5" wp14:textId="28C3B359">
      <w:pPr>
        <w:pStyle w:val="Heading3"/>
        <w:keepNext w:val="1"/>
        <w:bidi w:val="0"/>
        <w:spacing w:before="281" w:after="281"/>
        <w:ind w:left="7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D230D38" w:rsidR="3F49D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Módulo de Apólices</w:t>
      </w:r>
    </w:p>
    <w:p xmlns:wp14="http://schemas.microsoft.com/office/word/2010/wordml" w:rsidP="5D230D38" wp14:paraId="4C52F831" wp14:textId="1F9DC2BD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[RFAPO01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Cadastrar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apólices com:</w:t>
      </w:r>
    </w:p>
    <w:p xmlns:wp14="http://schemas.microsoft.com/office/word/2010/wordml" w:rsidP="5D230D38" wp14:paraId="69E026A8" wp14:textId="1522E10D">
      <w:pPr>
        <w:pStyle w:val="ListParagraph"/>
        <w:numPr>
          <w:ilvl w:val="1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Tipo, valor total, prêmio líquido, IOF (7,38%), vigência (início/fim), seguradora e corretora associadas.</w:t>
      </w:r>
    </w:p>
    <w:p xmlns:wp14="http://schemas.microsoft.com/office/word/2010/wordml" w:rsidP="5D230D38" wp14:paraId="111E4B62" wp14:textId="0A2F3C6D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[RFAPO02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Anexar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documentos da apólice (PDF, 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imagem, etc.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).</w:t>
      </w:r>
    </w:p>
    <w:p xmlns:wp14="http://schemas.microsoft.com/office/word/2010/wordml" w:rsidP="5D230D38" wp14:paraId="5BB3331B" wp14:textId="42061C62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[RFAPO03]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Sistema deve emitir 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alertas automáticos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quando faltarem 60 e 30 dias para o vencimento. (tentar enviar por 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para o usuário).</w:t>
      </w:r>
    </w:p>
    <w:p xmlns:wp14="http://schemas.microsoft.com/office/word/2010/wordml" w:rsidP="5D230D38" wp14:paraId="56EBF988" wp14:textId="1BD3243B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[RFAPO04]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Controle de status (ativa, vencida, cancelada).</w:t>
      </w:r>
    </w:p>
    <w:p xmlns:wp14="http://schemas.microsoft.com/office/word/2010/wordml" w:rsidP="5D230D38" wp14:paraId="334DD8DF" wp14:textId="2C819AE4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[RFAPO05]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Integração com os módulos de boletos, sinistros e orçamento.</w:t>
      </w:r>
    </w:p>
    <w:p xmlns:wp14="http://schemas.microsoft.com/office/word/2010/wordml" w:rsidP="5D230D38" wp14:paraId="3D71F0CF" wp14:textId="182B243A">
      <w:pPr>
        <w:pStyle w:val="ListParagraph"/>
        <w:numPr>
          <w:ilvl w:val="0"/>
          <w:numId w:val="8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[RFAPO06]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Filtros de busca por status, seguradora, corretora e vigência.</w:t>
      </w:r>
    </w:p>
    <w:p xmlns:wp14="http://schemas.microsoft.com/office/word/2010/wordml" w:rsidP="5D230D38" wp14:paraId="5F936580" wp14:textId="12BD4C53">
      <w:pPr>
        <w:bidi w:val="0"/>
        <w:spacing w:before="240" w:after="240" w:line="259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5D230D38" wp14:paraId="066C4968" wp14:textId="5A6255B3">
      <w:pPr>
        <w:pStyle w:val="Heading3"/>
        <w:keepNext w:val="1"/>
        <w:bidi w:val="0"/>
        <w:spacing w:before="281" w:after="281"/>
        <w:ind w:left="7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D230D38" w:rsidR="3F49D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Módulo de Boletos/Pagamento</w:t>
      </w:r>
    </w:p>
    <w:p xmlns:wp14="http://schemas.microsoft.com/office/word/2010/wordml" w:rsidP="5D230D38" wp14:paraId="12F48E3F" wp14:textId="6820C268">
      <w:pPr>
        <w:pStyle w:val="ListParagraph"/>
        <w:numPr>
          <w:ilvl w:val="0"/>
          <w:numId w:val="10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[RFBO01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Cadastrar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boletos vinculados a uma apólice.</w:t>
      </w:r>
    </w:p>
    <w:p xmlns:wp14="http://schemas.microsoft.com/office/word/2010/wordml" w:rsidP="5D230D38" wp14:paraId="6E9ADD73" wp14:textId="1CF33AE9">
      <w:pPr>
        <w:pStyle w:val="ListParagraph"/>
        <w:numPr>
          <w:ilvl w:val="1"/>
          <w:numId w:val="10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Campos obrigatórios: número, valor total, prêmio líquido, IOF, vencimento, status, pedido, material, conta contábil, centro de custo.</w:t>
      </w:r>
    </w:p>
    <w:p xmlns:wp14="http://schemas.microsoft.com/office/word/2010/wordml" w:rsidP="5D230D38" wp14:paraId="575D4D92" wp14:textId="751281CC">
      <w:pPr>
        <w:pStyle w:val="ListParagraph"/>
        <w:numPr>
          <w:ilvl w:val="0"/>
          <w:numId w:val="10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[RFBO02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Calcular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automaticamente o valor total com base nos boletos.</w:t>
      </w:r>
    </w:p>
    <w:p xmlns:wp14="http://schemas.microsoft.com/office/word/2010/wordml" w:rsidP="5D230D38" wp14:paraId="6CB06B6D" wp14:textId="093464A4">
      <w:pPr>
        <w:pStyle w:val="ListParagraph"/>
        <w:numPr>
          <w:ilvl w:val="0"/>
          <w:numId w:val="10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[RFBO03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Anexar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arquivos de boletos.</w:t>
      </w:r>
    </w:p>
    <w:p xmlns:wp14="http://schemas.microsoft.com/office/word/2010/wordml" w:rsidP="5D230D38" wp14:paraId="130AC09E" wp14:textId="475FCCA2">
      <w:pPr>
        <w:pStyle w:val="ListParagraph"/>
        <w:numPr>
          <w:ilvl w:val="0"/>
          <w:numId w:val="10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[RFBO04]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Integração com o módulo de orçamento.</w:t>
      </w:r>
    </w:p>
    <w:p xmlns:wp14="http://schemas.microsoft.com/office/word/2010/wordml" w:rsidP="5D230D38" wp14:paraId="2A74E175" wp14:textId="099AC2FE">
      <w:pPr>
        <w:bidi w:val="0"/>
        <w:spacing w:before="240" w:after="240" w:line="259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5D230D38" wp14:paraId="28837A5A" wp14:textId="7D8288B4">
      <w:pPr>
        <w:pStyle w:val="Heading3"/>
        <w:keepNext w:val="1"/>
        <w:bidi w:val="0"/>
        <w:spacing w:before="281" w:after="281"/>
        <w:ind w:left="7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D230D38" w:rsidR="3F49D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Módulo de Sinistros</w:t>
      </w:r>
    </w:p>
    <w:p xmlns:wp14="http://schemas.microsoft.com/office/word/2010/wordml" w:rsidP="5D230D38" wp14:paraId="0FFCE78F" wp14:textId="25467CA8">
      <w:pPr>
        <w:pStyle w:val="ListParagraph"/>
        <w:numPr>
          <w:ilvl w:val="0"/>
          <w:numId w:val="12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[RFSIN01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Registrar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sinistros vinculados a apólices.</w:t>
      </w:r>
    </w:p>
    <w:p xmlns:wp14="http://schemas.microsoft.com/office/word/2010/wordml" w:rsidP="5D230D38" wp14:paraId="5D505FA5" wp14:textId="043D1FBB">
      <w:pPr>
        <w:pStyle w:val="ListParagraph"/>
        <w:numPr>
          <w:ilvl w:val="1"/>
          <w:numId w:val="12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Campos: data da ocorrência, tipo de evento, número do boletim (B.O.), prejuízo reclamado, prejuízo apurado, cobertura, franquia, valor indenizado, empresa e status.</w:t>
      </w:r>
    </w:p>
    <w:p xmlns:wp14="http://schemas.microsoft.com/office/word/2010/wordml" w:rsidP="5D230D38" wp14:paraId="1FD60B90" wp14:textId="04A12DC6">
      <w:pPr>
        <w:pStyle w:val="ListParagraph"/>
        <w:numPr>
          <w:ilvl w:val="0"/>
          <w:numId w:val="12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[RFSIN02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Anexar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documentos de suporte (fotos, laudos, boletins).</w:t>
      </w:r>
    </w:p>
    <w:p xmlns:wp14="http://schemas.microsoft.com/office/word/2010/wordml" w:rsidP="5D230D38" wp14:paraId="45A88F1C" wp14:textId="6E1FF33C">
      <w:pPr>
        <w:pStyle w:val="ListParagraph"/>
        <w:numPr>
          <w:ilvl w:val="0"/>
          <w:numId w:val="12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[RFSIN03]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Dashboards de histórico de sinistros. </w:t>
      </w:r>
    </w:p>
    <w:p xmlns:wp14="http://schemas.microsoft.com/office/word/2010/wordml" w:rsidP="5D230D38" wp14:paraId="5208B2BA" wp14:textId="413CC57D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5D230D38" wp14:paraId="75EE9640" wp14:textId="75668B60">
      <w:pPr>
        <w:pStyle w:val="Heading3"/>
        <w:keepNext w:val="1"/>
        <w:bidi w:val="0"/>
        <w:spacing w:before="281" w:after="281"/>
        <w:ind w:left="72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D230D38" w:rsidR="3F49DE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Módulo de Orçamentos</w:t>
      </w:r>
    </w:p>
    <w:p xmlns:wp14="http://schemas.microsoft.com/office/word/2010/wordml" w:rsidP="5D230D38" wp14:paraId="32612447" wp14:textId="3ECD8256">
      <w:pPr>
        <w:pStyle w:val="ListParagraph"/>
        <w:numPr>
          <w:ilvl w:val="0"/>
          <w:numId w:val="14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[RFORC01</w:t>
      </w: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Gerar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orçamento com base nas apólices anteriores (campo de valores realizados com base nos boletos).</w:t>
      </w:r>
    </w:p>
    <w:p xmlns:wp14="http://schemas.microsoft.com/office/word/2010/wordml" w:rsidP="5D230D38" wp14:paraId="2104AC54" wp14:textId="552A4632">
      <w:pPr>
        <w:pStyle w:val="ListParagraph"/>
        <w:numPr>
          <w:ilvl w:val="0"/>
          <w:numId w:val="14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[RFORC02]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Divisão do valor em até 12 meses.</w:t>
      </w:r>
    </w:p>
    <w:p xmlns:wp14="http://schemas.microsoft.com/office/word/2010/wordml" w:rsidP="5D230D38" wp14:paraId="2C61B8F0" wp14:textId="6517BC49">
      <w:pPr>
        <w:pStyle w:val="ListParagraph"/>
        <w:numPr>
          <w:ilvl w:val="0"/>
          <w:numId w:val="14"/>
        </w:numPr>
        <w:bidi w:val="0"/>
        <w:spacing w:before="240" w:after="24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D230D38" w:rsidR="3F49DE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[RFORC03]</w:t>
      </w:r>
      <w:r w:rsidRPr="5D230D38" w:rsidR="3F49D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Usuário pode escolher uma apólice e inserir o % que quer colocar no orçamento.</w:t>
      </w:r>
    </w:p>
    <w:p xmlns:wp14="http://schemas.microsoft.com/office/word/2010/wordml" w:rsidP="4CF0EA92" wp14:paraId="425FD62E" wp14:textId="14211719">
      <w:pPr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1FB9FB0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e275c3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4f5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1c4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decimal"/>
      <w:lvlText w:val="%3."/>
      <w:lvlJc w:val="left"/>
      <w:pPr>
        <w:ind w:left="2160" w:hanging="180"/>
      </w:pPr>
      <w:rPr>
        <w:rFonts w:hint="default" w:ascii="Arial" w:hAnsi="Aria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b336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ce8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decimal"/>
      <w:lvlText w:val="%3."/>
      <w:lvlJc w:val="left"/>
      <w:pPr>
        <w:ind w:left="2160" w:hanging="180"/>
      </w:pPr>
      <w:rPr>
        <w:rFonts w:hint="default" w:ascii="Arial" w:hAnsi="Aria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70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ab80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decimal"/>
      <w:lvlText w:val="%3."/>
      <w:lvlJc w:val="left"/>
      <w:pPr>
        <w:ind w:left="2160" w:hanging="180"/>
      </w:pPr>
      <w:rPr>
        <w:rFonts w:hint="default" w:ascii="Times New Roman" w:hAnsi="Times New Roman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a415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1010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3."/>
      <w:lvlJc w:val="left"/>
      <w:pPr>
        <w:ind w:left="2160" w:hanging="180"/>
      </w:pPr>
      <w:rPr>
        <w:rFonts w:hint="default" w:ascii="Arial" w:hAnsi="Aria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2964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c68d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  <w:rPr>
        <w:rFonts w:hint="default" w:ascii="Arial" w:hAnsi="Aria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be5b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5a45a0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 - "/>
      <w:lvlJc w:val="left"/>
      <w:pPr>
        <w:ind w:left="567" w:hanging="56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8ac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63a37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 - "/>
      <w:lvlJc w:val="left"/>
      <w:pPr>
        <w:ind w:left="567" w:hanging="56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C36E4"/>
    <w:rsid w:val="0584416E"/>
    <w:rsid w:val="06D125BB"/>
    <w:rsid w:val="09EC30FA"/>
    <w:rsid w:val="0B1F2FBD"/>
    <w:rsid w:val="0E81718A"/>
    <w:rsid w:val="1374F1E4"/>
    <w:rsid w:val="165C36E4"/>
    <w:rsid w:val="1B8E3107"/>
    <w:rsid w:val="1B918D3A"/>
    <w:rsid w:val="1C323F53"/>
    <w:rsid w:val="1C8AB4D2"/>
    <w:rsid w:val="1F29B334"/>
    <w:rsid w:val="213FAC08"/>
    <w:rsid w:val="247C204F"/>
    <w:rsid w:val="24836DD5"/>
    <w:rsid w:val="2729174F"/>
    <w:rsid w:val="28478329"/>
    <w:rsid w:val="2D43E4D3"/>
    <w:rsid w:val="2D43E4D3"/>
    <w:rsid w:val="2D6B5467"/>
    <w:rsid w:val="2E1EC88D"/>
    <w:rsid w:val="2E1EC88D"/>
    <w:rsid w:val="2F17A936"/>
    <w:rsid w:val="306257FA"/>
    <w:rsid w:val="38076146"/>
    <w:rsid w:val="3F2E2291"/>
    <w:rsid w:val="3F49DEBC"/>
    <w:rsid w:val="405A454B"/>
    <w:rsid w:val="40C60D14"/>
    <w:rsid w:val="44B36244"/>
    <w:rsid w:val="453A7E4D"/>
    <w:rsid w:val="45997AFE"/>
    <w:rsid w:val="490BE11F"/>
    <w:rsid w:val="4A14ECAE"/>
    <w:rsid w:val="4CF0EA92"/>
    <w:rsid w:val="4E37A374"/>
    <w:rsid w:val="54B25650"/>
    <w:rsid w:val="5764EAA9"/>
    <w:rsid w:val="5769A562"/>
    <w:rsid w:val="586087A5"/>
    <w:rsid w:val="5C1B3A83"/>
    <w:rsid w:val="5D230D38"/>
    <w:rsid w:val="6493B1F5"/>
    <w:rsid w:val="66CC1994"/>
    <w:rsid w:val="6CF33CEF"/>
    <w:rsid w:val="6CF33CEF"/>
    <w:rsid w:val="6DAC101E"/>
    <w:rsid w:val="6F57CE72"/>
    <w:rsid w:val="73D2C3A4"/>
    <w:rsid w:val="7469878B"/>
    <w:rsid w:val="7536A90E"/>
    <w:rsid w:val="7C93D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36E4"/>
  <w15:chartTrackingRefBased/>
  <w15:docId w15:val="{98094277-9753-4AD6-A69E-6BCB719425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CF0EA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F0EA9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CF0EA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bfc48173354b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2026-01-08T23:16:13.1595094Z</dcterms:created>
  <dcterms:modified xsi:type="dcterms:W3CDTF">2026-01-20T00:49:33.4630350Z</dcterms:modified>
  <dc:creator>Eduardo Rosa Afonso</dc:creator>
  <lastModifiedBy>Eduardo Rosa Afonso</lastModifiedBy>
</coreProperties>
</file>