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float n1=0.0, n2=0.0, media=0.0;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printf("Digite a nota 1:");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scanf("%f", &amp;n1);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if(n1&lt;0.0 || n1&gt;10){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printf("Nota Inválida!");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return;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printf("Digite a nota 2:");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scanf("%f", &amp;n2);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if(n2&lt;0.0 || n2&gt;10){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printf("Nota Inválida!");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media = (n1+n2)/2;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printf ("A sua média foi %.2f", media);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