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&lt;locale.h&gt;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 (){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setlocale(LC_ALL, "Portuguese");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int mes;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printf("Digite um número de 1 a 12 \n para saber o mês desejado \n mais a sua quantidade de dias:");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scanf("%d",&amp;mes);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switch (mes){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case 1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printf("Janeiro\n");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printf ("31 dias"); break;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case 2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printf("Fevereiro\n");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printf ("28 dias"); break;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case 3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printf("Março\n ");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printf ("31 dias"); break;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case 4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printf("Abril\n");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printf ("31 dias"); break;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case 5 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    printf("Maio\n");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printf ("31 dias\n");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printf("Aniversario do nosso filho\n");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case 6 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printf("Junho\n");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printf ("30 dias"); break;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case 7 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    printf("Julho\n");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printf ("31 dias"); 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case 8 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printf("Agosto\n");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printf ("31 dias"); break;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case 9 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printf("Setembro\n");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printf ("30 dias"); break;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case 10 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printf("Outubro\n");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printf ("31 dias"); break;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case 11 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printf("Novembro\n");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printf ("30 dias"); break;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case 12 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printf("Dezembro\n");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printf ("31 dias"); break;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default: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printf("Não é um mês :(");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