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Entrepreneurship Game: Learning Report</w:t>
      </w:r>
    </w:p>
    <w:p>
      <w:pPr>
        <w:pStyle w:val="Heading1"/>
      </w:pPr>
      <w:r>
        <w:t>Participant: P5</w:t>
      </w:r>
    </w:p>
    <w:p>
      <w:pPr>
        <w:pStyle w:val="Heading2"/>
      </w:pPr>
      <w:r>
        <w:t>1. Executive Summary &amp; Overall Performance</w:t>
      </w:r>
    </w:p>
    <w:p>
      <w:r>
        <w:rPr>
          <w:b/>
        </w:rPr>
        <w:t>Final Key Metrics (vs. Peers):</w:t>
      </w:r>
    </w:p>
    <w:p>
      <w:pPr>
        <w:pStyle w:val="ListBullet"/>
      </w:pPr>
      <w:r>
        <w:t>Revenue: 4950.00 (Peer Min: 4950.00, Avg: 6840.00, Max: 9900.00)</w:t>
      </w:r>
    </w:p>
    <w:p>
      <w:pPr>
        <w:pStyle w:val="ListBullet"/>
      </w:pPr>
      <w:r>
        <w:t>Reputation: 3.15 (Peer Min: 0.90, Avg: 2.35, Max: 3.45)</w:t>
      </w:r>
    </w:p>
    <w:p>
      <w:pPr>
        <w:pStyle w:val="ListBullet"/>
      </w:pPr>
      <w:r>
        <w:t>Customer Satisfaction: 42.00 (Peer Min: 24.00, Avg: 37.00, Max: 48.00)</w:t>
      </w:r>
    </w:p>
    <w:p>
      <w:pPr>
        <w:pStyle w:val="ListBullet"/>
      </w:pPr>
      <w:r>
        <w:t>Risk-Taking: 4.00 (Peer Min: 2.00, Avg: 6.00, Max: 12.00)</w:t>
      </w:r>
    </w:p>
    <w:p>
      <w:pPr>
        <w:pStyle w:val="ListBullet"/>
      </w:pPr>
      <w:r>
        <w:t>Ethical Decision Making: 4.00 (Peer Min: 2.00, Avg: 3.67, Max: 4.00)</w:t>
      </w:r>
    </w:p>
    <w:p>
      <w:r>
        <w:rPr>
          <w:b/>
        </w:rPr>
        <w:t>Key Strengths (Top KCs):</w:t>
      </w:r>
    </w:p>
    <w:p>
      <w:pPr>
        <w:pStyle w:val="ListBullet"/>
      </w:pPr>
      <w:r>
        <w:t>Recognize how trust and reputation grow business - Final Score: 13</w:t>
      </w:r>
    </w:p>
    <w:p>
      <w:pPr>
        <w:pStyle w:val="ListBullet"/>
      </w:pPr>
      <w:r>
        <w:t>Adapt services to match local needs - Final Score: 4</w:t>
      </w:r>
    </w:p>
    <w:p>
      <w:pPr>
        <w:pStyle w:val="ListBullet"/>
      </w:pPr>
      <w:r>
        <w:t>Calculate revenue, costs, and profit - Final Score: 3</w:t>
      </w:r>
    </w:p>
    <w:p>
      <w:r>
        <w:rPr>
          <w:b/>
        </w:rPr>
        <w:t>Areas for Improvement (Lowest KCs):</w:t>
      </w:r>
    </w:p>
    <w:p>
      <w:pPr>
        <w:pStyle w:val="ListBullet"/>
      </w:pPr>
      <w:r>
        <w:t>Balance workforce and demand - Final Score: 0</w:t>
      </w:r>
    </w:p>
    <w:p>
      <w:pPr>
        <w:pStyle w:val="ListBullet"/>
      </w:pPr>
      <w:r>
        <w:t>Apply pricing strategies - Final Score: 1</w:t>
      </w:r>
    </w:p>
    <w:p>
      <w:pPr>
        <w:pStyle w:val="ListBullet"/>
      </w:pPr>
      <w:r>
        <w:t>Navigate ethical dilemmas - Final Score: 1</w:t>
      </w:r>
    </w:p>
    <w:p>
      <w:pPr>
        <w:pStyle w:val="Heading2"/>
      </w:pPr>
      <w:r>
        <w:t>2. Decision &amp; KC Impact Analysis</w:t>
      </w:r>
    </w:p>
    <w:p>
      <w:pPr>
        <w:pStyle w:val="Heading3"/>
      </w:pPr>
      <w:r>
        <w:t>Goal: Break Even and Build Trust</w:t>
      </w:r>
    </w:p>
    <w:p>
      <w:r>
        <w:t>Status: failed_needs_retry, Attempts: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#</w:t>
            </w:r>
          </w:p>
        </w:tc>
        <w:tc>
          <w:tcPr>
            <w:tcW w:type="dxa" w:w="2160"/>
          </w:tcPr>
          <w:p>
            <w:r>
              <w:t>KC Impacted</w:t>
            </w:r>
          </w:p>
        </w:tc>
        <w:tc>
          <w:tcPr>
            <w:tcW w:type="dxa" w:w="2160"/>
          </w:tcPr>
          <w:p>
            <w:r>
              <w:t>KC Score Change</w:t>
            </w:r>
          </w:p>
        </w:tc>
        <w:tc>
          <w:tcPr>
            <w:tcW w:type="dxa" w:w="2160"/>
          </w:tcPr>
          <w:p>
            <w:r>
              <w:t>Metric Change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+0.17</w:t>
            </w:r>
          </w:p>
        </w:tc>
        <w:tc>
          <w:tcPr>
            <w:tcW w:type="dxa" w:w="2160"/>
          </w:tcPr>
          <w:p>
            <w:r>
              <w:t>+75.00 Revenue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+1.50</w:t>
            </w:r>
          </w:p>
        </w:tc>
        <w:tc>
          <w:tcPr>
            <w:tcW w:type="dxa" w:w="2160"/>
          </w:tcPr>
          <w:p>
            <w:r>
              <w:t>+3.00 Customer Satisfaction</w:t>
              <w:br/>
              <w:t>+0.22 Reputation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Adapt services to match local needs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+0.05 Reputation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+0.17</w:t>
            </w:r>
          </w:p>
        </w:tc>
        <w:tc>
          <w:tcPr>
            <w:tcW w:type="dxa" w:w="2160"/>
          </w:tcPr>
          <w:p>
            <w:r>
              <w:t>+75.00 Revenue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+1.50</w:t>
            </w:r>
          </w:p>
        </w:tc>
        <w:tc>
          <w:tcPr>
            <w:tcW w:type="dxa" w:w="2160"/>
          </w:tcPr>
          <w:p>
            <w:r>
              <w:t>+3.00 Customer Satisfaction</w:t>
              <w:br/>
              <w:t>+0.22 Reputation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Adapt services to match local needs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+0.05 Reputation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+0.17</w:t>
            </w:r>
          </w:p>
        </w:tc>
        <w:tc>
          <w:tcPr>
            <w:tcW w:type="dxa" w:w="2160"/>
          </w:tcPr>
          <w:p>
            <w:r>
              <w:t>+75.00 Revenue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+1.50</w:t>
            </w:r>
          </w:p>
        </w:tc>
        <w:tc>
          <w:tcPr>
            <w:tcW w:type="dxa" w:w="2160"/>
          </w:tcPr>
          <w:p>
            <w:r>
              <w:t>+3.00 Customer Satisfaction</w:t>
              <w:br/>
              <w:t>+0.22 Reputation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Adapt services to match local needs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+0.05 Reputation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+0.17</w:t>
            </w:r>
          </w:p>
        </w:tc>
        <w:tc>
          <w:tcPr>
            <w:tcW w:type="dxa" w:w="2160"/>
          </w:tcPr>
          <w:p>
            <w:r>
              <w:t>+75.00 Revenue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+1.50</w:t>
            </w:r>
          </w:p>
        </w:tc>
        <w:tc>
          <w:tcPr>
            <w:tcW w:type="dxa" w:w="2160"/>
          </w:tcPr>
          <w:p>
            <w:r>
              <w:t>+3.00 Customer Satisfaction</w:t>
              <w:br/>
              <w:t>+0.22 Reputation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Adapt services to match local needs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+0.05 Reputation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+0.17</w:t>
            </w:r>
          </w:p>
        </w:tc>
        <w:tc>
          <w:tcPr>
            <w:tcW w:type="dxa" w:w="2160"/>
          </w:tcPr>
          <w:p>
            <w:r>
              <w:t>+75.00 Revenue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+1.50</w:t>
            </w:r>
          </w:p>
        </w:tc>
        <w:tc>
          <w:tcPr>
            <w:tcW w:type="dxa" w:w="2160"/>
          </w:tcPr>
          <w:p>
            <w:r>
              <w:t>+3.00 Customer Satisfaction</w:t>
              <w:br/>
              <w:t>+0.22 Reputation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Adapt services to match local needs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+0.05 Reputation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+0.17</w:t>
            </w:r>
          </w:p>
        </w:tc>
        <w:tc>
          <w:tcPr>
            <w:tcW w:type="dxa" w:w="2160"/>
          </w:tcPr>
          <w:p>
            <w:r>
              <w:t>+75.00 Revenue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+1.50</w:t>
            </w:r>
          </w:p>
        </w:tc>
        <w:tc>
          <w:tcPr>
            <w:tcW w:type="dxa" w:w="2160"/>
          </w:tcPr>
          <w:p>
            <w:r>
              <w:t>+3.00 Customer Satisfaction</w:t>
              <w:br/>
              <w:t>+0.22 Reputation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Adapt services to match local needs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+0.05 Reputation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+450.00 Revenue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Adapt services to match local needs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+450.00 Revenue</w:t>
              <w:br/>
              <w:t>+2.00 Customer Satisfaction</w:t>
              <w:br/>
              <w:t>+0.15 Reputation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Adapt services to match local needs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+450.00 Revenue</w:t>
              <w:br/>
              <w:t>+2.00 Customer Satisfaction</w:t>
              <w:br/>
              <w:t>+0.15 Reputation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+2.00</w:t>
            </w:r>
          </w:p>
        </w:tc>
        <w:tc>
          <w:tcPr>
            <w:tcW w:type="dxa" w:w="2160"/>
          </w:tcPr>
          <w:p>
            <w:r>
              <w:t>+4.00 Customer Satisfaction</w:t>
              <w:br/>
              <w:t>+0.30 Reputation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+2.00</w:t>
            </w:r>
          </w:p>
        </w:tc>
        <w:tc>
          <w:tcPr>
            <w:tcW w:type="dxa" w:w="2160"/>
          </w:tcPr>
          <w:p>
            <w:r>
              <w:t>+4.00 Customer Satisfaction</w:t>
              <w:br/>
              <w:t>+0.30 Reputation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+450.00 Revenue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KC ID Legend: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KC ID</w:t>
            </w:r>
          </w:p>
        </w:tc>
        <w:tc>
          <w:tcPr>
            <w:tcW w:type="dxa" w:w="4320"/>
          </w:tcPr>
          <w:p>
            <w:r>
              <w:t>KC Name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Calculate revenue, costs, and profit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Recognize how trust and reputation grow business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Adapt services to match local needs</w:t>
            </w:r>
          </w:p>
        </w:tc>
      </w:tr>
    </w:tbl>
    <w:p/>
    <w:p>
      <w:pPr>
        <w:pStyle w:val="Heading2"/>
      </w:pPr>
      <w:r>
        <w:t>3. Learning Performance Leaderboard</w:t>
      </w:r>
    </w:p>
    <w:p>
      <w:r>
        <w:t>This ranks participants by their total cumulative score across all Knowledge Components.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Rank</w:t>
            </w:r>
          </w:p>
        </w:tc>
        <w:tc>
          <w:tcPr>
            <w:tcW w:type="dxa" w:w="2880"/>
          </w:tcPr>
          <w:p>
            <w:r>
              <w:t>Participant</w:t>
            </w:r>
          </w:p>
        </w:tc>
        <w:tc>
          <w:tcPr>
            <w:tcW w:type="dxa" w:w="2880"/>
          </w:tcPr>
          <w:p>
            <w:r>
              <w:t>Total KC Score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P4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P5</w:t>
            </w:r>
          </w:p>
        </w:tc>
        <w:tc>
          <w:tcPr>
            <w:tcW w:type="dxa" w:w="2880"/>
          </w:tcPr>
          <w:p>
            <w:r>
              <w:rPr>
                <w:b/>
              </w:rPr>
              <w:t>26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P9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P3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P6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P7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P10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P8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