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pBdr>
          <w:top w:space="0" w:sz="0" w:val="nil"/>
          <w:left w:space="0" w:sz="0" w:val="nil"/>
          <w:bottom w:space="0" w:sz="0" w:val="nil"/>
          <w:right w:space="0" w:sz="0" w:val="nil"/>
          <w:between w:space="0" w:sz="0" w:val="nil"/>
        </w:pBdr>
        <w:spacing w:line="240" w:lineRule="auto"/>
        <w:ind w:left="1" w:hanging="3"/>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Trabalho Profissional de Conclusão de Curso 202</w:t>
      </w:r>
      <w:r w:rsidDel="00000000" w:rsidR="00000000" w:rsidRPr="00000000">
        <w:rPr>
          <w:rFonts w:ascii="Arial" w:cs="Arial" w:eastAsia="Arial" w:hAnsi="Arial"/>
          <w:b w:val="1"/>
          <w:bCs w:val="1"/>
          <w:sz w:val="32"/>
          <w:szCs w:val="32"/>
          <w:rtl w:val="0"/>
        </w:rPr>
        <w:t xml:space="preserve">6</w:t>
      </w:r>
      <w:r w:rsidDel="00000000" w:rsidR="00000000" w:rsidRPr="00000000">
        <w:rPr>
          <w:rtl w:val="0"/>
        </w:rPr>
      </w:r>
    </w:p>
    <w:p w:rsidR="00000000" w:rsidDel="00000000" w:rsidP="00000000" w:rsidRDefault="00000000" w:rsidRPr="00000000" w14:paraId="00000002">
      <w:pPr>
        <w:keepNext w:val="1"/>
        <w:pBdr>
          <w:top w:space="0" w:sz="0" w:val="nil"/>
          <w:left w:space="0" w:sz="0" w:val="nil"/>
          <w:bottom w:space="0" w:sz="0" w:val="nil"/>
          <w:right w:space="0" w:sz="0" w:val="nil"/>
          <w:between w:space="0" w:sz="0" w:val="nil"/>
        </w:pBdr>
        <w:spacing w:before="120" w:line="240" w:lineRule="auto"/>
        <w:ind w:left="1" w:hanging="3"/>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P</w:t>
      </w:r>
      <w:r w:rsidDel="00000000" w:rsidR="00000000" w:rsidRPr="00000000">
        <w:rPr>
          <w:rFonts w:ascii="Arial" w:cs="Arial" w:eastAsia="Arial" w:hAnsi="Arial"/>
          <w:b w:val="1"/>
          <w:bCs w:val="1"/>
          <w:color w:val="000000"/>
          <w:rtl w:val="0"/>
        </w:rPr>
        <w:t xml:space="preserve">ROPOSTA PARA</w:t>
      </w:r>
      <w:r w:rsidDel="00000000" w:rsidR="00000000" w:rsidRPr="00000000">
        <w:rPr>
          <w:rFonts w:ascii="Arial" w:cs="Arial" w:eastAsia="Arial" w:hAnsi="Arial"/>
          <w:b w:val="1"/>
          <w:bCs w:val="1"/>
          <w:color w:val="000000"/>
          <w:sz w:val="28"/>
          <w:szCs w:val="28"/>
          <w:rtl w:val="0"/>
        </w:rPr>
        <w:t xml:space="preserve"> V</w:t>
      </w:r>
      <w:r w:rsidDel="00000000" w:rsidR="00000000" w:rsidRPr="00000000">
        <w:rPr>
          <w:rFonts w:ascii="Arial" w:cs="Arial" w:eastAsia="Arial" w:hAnsi="Arial"/>
          <w:b w:val="1"/>
          <w:bCs w:val="1"/>
          <w:color w:val="000000"/>
          <w:rtl w:val="0"/>
        </w:rPr>
        <w:t xml:space="preserve">ALIDAÇÃO </w:t>
      </w:r>
    </w:p>
    <w:p w:rsidR="00000000" w:rsidDel="00000000" w:rsidP="00000000" w:rsidRDefault="00000000" w:rsidRPr="00000000" w14:paraId="00000003">
      <w:pPr>
        <w:keepNext w:val="1"/>
        <w:pBdr>
          <w:top w:space="0" w:sz="0" w:val="nil"/>
          <w:left w:space="0" w:sz="0" w:val="nil"/>
          <w:bottom w:space="0" w:sz="0" w:val="nil"/>
          <w:right w:space="0" w:sz="0" w:val="nil"/>
          <w:between w:space="0" w:sz="0" w:val="nil"/>
        </w:pBdr>
        <w:spacing w:line="240" w:lineRule="auto"/>
        <w:ind w:left="0" w:hanging="2"/>
        <w:jc w:val="center"/>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04">
      <w:pPr>
        <w:keepNext w:val="1"/>
        <w:pBdr>
          <w:top w:space="0" w:sz="0" w:val="nil"/>
          <w:left w:space="0" w:sz="0" w:val="nil"/>
          <w:bottom w:space="0" w:sz="0" w:val="nil"/>
          <w:right w:space="0" w:sz="0" w:val="nil"/>
          <w:between w:space="0" w:sz="0" w:val="nil"/>
        </w:pBdr>
        <w:spacing w:line="240" w:lineRule="auto"/>
        <w:ind w:left="0" w:hanging="2"/>
        <w:jc w:val="cente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TEMA DO PROJETO: </w:t>
      </w:r>
      <w:r w:rsidDel="00000000" w:rsidR="00000000" w:rsidRPr="00000000">
        <w:rPr>
          <w:rFonts w:ascii="Arial" w:cs="Arial" w:eastAsia="Arial" w:hAnsi="Arial"/>
          <w:sz w:val="22"/>
          <w:szCs w:val="22"/>
          <w:rtl w:val="0"/>
        </w:rPr>
        <w:t xml:space="preserve">USO DE INTELIGÊNCIA ARTIFICIAL NO AUXÍLIO DA EDUCAÇÃO</w:t>
      </w:r>
    </w:p>
    <w:p w:rsidR="00000000" w:rsidDel="00000000" w:rsidP="00000000" w:rsidRDefault="00000000" w:rsidRPr="00000000" w14:paraId="00000005">
      <w:pPr>
        <w:ind w:left="0" w:hanging="2"/>
        <w:jc w:val="center"/>
        <w:rPr>
          <w:rFonts w:ascii="Arial" w:cs="Arial" w:eastAsia="Arial" w:hAnsi="Arial"/>
          <w:sz w:val="22"/>
          <w:szCs w:val="22"/>
          <w:u w:val="single"/>
        </w:rPr>
      </w:pPr>
      <w:r w:rsidDel="00000000" w:rsidR="00000000" w:rsidRPr="00000000">
        <w:rPr>
          <w:rtl w:val="0"/>
        </w:rPr>
      </w:r>
    </w:p>
    <w:tbl>
      <w:tblPr>
        <w:tblStyle w:val="Table1"/>
        <w:tblW w:w="9582.0" w:type="dxa"/>
        <w:jc w:val="center"/>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4749"/>
        <w:gridCol w:w="1285"/>
        <w:gridCol w:w="3548"/>
        <w:tblGridChange w:id="0">
          <w:tblGrid>
            <w:gridCol w:w="4749"/>
            <w:gridCol w:w="1285"/>
            <w:gridCol w:w="3548"/>
          </w:tblGrid>
        </w:tblGridChange>
      </w:tblGrid>
      <w:tr>
        <w:trPr>
          <w:cantSplit w:val="0"/>
          <w:tblHeader w:val="0"/>
        </w:trPr>
        <w:tc>
          <w:tcPr>
            <w:gridSpan w:val="3"/>
          </w:tcPr>
          <w:p w:rsidR="00000000" w:rsidDel="00000000" w:rsidP="00000000" w:rsidRDefault="00000000" w:rsidRPr="00000000" w14:paraId="00000006">
            <w:pPr>
              <w:ind w:left="0"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Time de Desenvolvimento</w:t>
            </w:r>
          </w:p>
          <w:p w:rsidR="00000000" w:rsidDel="00000000" w:rsidP="00000000" w:rsidRDefault="00000000" w:rsidRPr="00000000" w14:paraId="00000007">
            <w:pPr>
              <w:ind w:left="0" w:hanging="2"/>
              <w:jc w:val="cente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0A">
            <w:pPr>
              <w:ind w:left="0" w:hanging="2"/>
              <w:jc w:val="center"/>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   NOME COMPLETO</w:t>
            </w:r>
            <w:r w:rsidDel="00000000" w:rsidR="00000000" w:rsidRPr="00000000">
              <w:rPr>
                <w:rtl w:val="0"/>
              </w:rPr>
            </w:r>
          </w:p>
        </w:tc>
        <w:tc>
          <w:tcPr/>
          <w:p w:rsidR="00000000" w:rsidDel="00000000" w:rsidP="00000000" w:rsidRDefault="00000000" w:rsidRPr="00000000" w14:paraId="0000000B">
            <w:pPr>
              <w:ind w:left="0"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R.A</w:t>
            </w:r>
          </w:p>
        </w:tc>
        <w:tc>
          <w:tcPr/>
          <w:p w:rsidR="00000000" w:rsidDel="00000000" w:rsidP="00000000" w:rsidRDefault="00000000" w:rsidRPr="00000000" w14:paraId="0000000C">
            <w:pPr>
              <w:ind w:left="0"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e-mail</w:t>
            </w:r>
          </w:p>
        </w:tc>
      </w:tr>
      <w:tr>
        <w:trPr>
          <w:cantSplit w:val="0"/>
          <w:tblHeader w:val="0"/>
        </w:trPr>
        <w:tc>
          <w:tcPr/>
          <w:p w:rsidR="00000000" w:rsidDel="00000000" w:rsidP="00000000" w:rsidRDefault="00000000" w:rsidRPr="00000000" w14:paraId="0000000D">
            <w:pPr>
              <w:ind w:left="0"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EDUARDO ARTIGIANI LIMA TRIBST</w:t>
            </w:r>
          </w:p>
        </w:tc>
        <w:tc>
          <w:tcPr/>
          <w:p w:rsidR="00000000" w:rsidDel="00000000" w:rsidP="00000000" w:rsidRDefault="00000000" w:rsidRPr="00000000" w14:paraId="0000000E">
            <w:pPr>
              <w:ind w:left="0"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24126</w:t>
            </w:r>
          </w:p>
        </w:tc>
        <w:tc>
          <w:tcPr/>
          <w:p w:rsidR="00000000" w:rsidDel="00000000" w:rsidP="00000000" w:rsidRDefault="00000000" w:rsidRPr="00000000" w14:paraId="0000000F">
            <w:pPr>
              <w:ind w:left="0"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cc24126@g.unicamp.br</w:t>
            </w:r>
          </w:p>
        </w:tc>
      </w:tr>
      <w:tr>
        <w:trPr>
          <w:cantSplit w:val="0"/>
          <w:tblHeader w:val="0"/>
        </w:trPr>
        <w:tc>
          <w:tcPr/>
          <w:p w:rsidR="00000000" w:rsidDel="00000000" w:rsidP="00000000" w:rsidRDefault="00000000" w:rsidRPr="00000000" w14:paraId="00000010">
            <w:pPr>
              <w:ind w:left="0"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JÚLIO PACHECO STEIN</w:t>
            </w:r>
          </w:p>
        </w:tc>
        <w:tc>
          <w:tcPr/>
          <w:p w:rsidR="00000000" w:rsidDel="00000000" w:rsidP="00000000" w:rsidRDefault="00000000" w:rsidRPr="00000000" w14:paraId="00000011">
            <w:pPr>
              <w:ind w:left="0"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24137</w:t>
            </w:r>
          </w:p>
        </w:tc>
        <w:tc>
          <w:tcPr/>
          <w:p w:rsidR="00000000" w:rsidDel="00000000" w:rsidP="00000000" w:rsidRDefault="00000000" w:rsidRPr="00000000" w14:paraId="00000012">
            <w:pPr>
              <w:ind w:left="0"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cc24137@g.unicamp.br</w:t>
            </w:r>
          </w:p>
        </w:tc>
      </w:tr>
      <w:tr>
        <w:trPr>
          <w:cantSplit w:val="0"/>
          <w:tblHeader w:val="0"/>
        </w:trPr>
        <w:tc>
          <w:tcPr/>
          <w:p w:rsidR="00000000" w:rsidDel="00000000" w:rsidP="00000000" w:rsidRDefault="00000000" w:rsidRPr="00000000" w14:paraId="00000013">
            <w:pPr>
              <w:ind w:left="0"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RAFAEL FAZION BALDIN DIAS</w:t>
            </w:r>
          </w:p>
        </w:tc>
        <w:tc>
          <w:tcPr/>
          <w:p w:rsidR="00000000" w:rsidDel="00000000" w:rsidP="00000000" w:rsidRDefault="00000000" w:rsidRPr="00000000" w14:paraId="00000014">
            <w:pPr>
              <w:ind w:left="0"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24150</w:t>
            </w:r>
          </w:p>
        </w:tc>
        <w:tc>
          <w:tcPr/>
          <w:p w:rsidR="00000000" w:rsidDel="00000000" w:rsidP="00000000" w:rsidRDefault="00000000" w:rsidRPr="00000000" w14:paraId="00000015">
            <w:pPr>
              <w:ind w:left="0"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cc24150@g.unicamp.br</w:t>
            </w:r>
          </w:p>
        </w:tc>
      </w:tr>
    </w:tbl>
    <w:p w:rsidR="00000000" w:rsidDel="00000000" w:rsidP="00000000" w:rsidRDefault="00000000" w:rsidRPr="00000000" w14:paraId="00000016">
      <w:pPr>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keepNext w:val="1"/>
        <w:numPr>
          <w:ilvl w:val="0"/>
          <w:numId w:val="2"/>
        </w:numPr>
        <w:pBdr>
          <w:top w:space="0" w:sz="0" w:val="nil"/>
          <w:left w:space="0" w:sz="0" w:val="nil"/>
          <w:bottom w:space="0" w:sz="0" w:val="nil"/>
          <w:right w:space="0" w:sz="0" w:val="nil"/>
          <w:between w:space="0" w:sz="0" w:val="nil"/>
        </w:pBdr>
        <w:spacing w:line="240" w:lineRule="auto"/>
        <w:ind w:left="1" w:hanging="3"/>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Descreva o Problema que desejam abordar com sua pesquisa e projeto</w:t>
      </w:r>
      <w:r w:rsidDel="00000000" w:rsidR="00000000" w:rsidRPr="00000000">
        <w:rPr>
          <w:rtl w:val="0"/>
        </w:rPr>
      </w:r>
    </w:p>
    <w:p w:rsidR="00000000" w:rsidDel="00000000" w:rsidP="00000000" w:rsidRDefault="00000000" w:rsidRPr="00000000" w14:paraId="00000018">
      <w:pPr>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ind w:left="0" w:righ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Pergunta norteadora de sua pesquisa: </w:t>
      </w:r>
      <w:r w:rsidDel="00000000" w:rsidR="00000000" w:rsidRPr="00000000">
        <w:rPr>
          <w:rFonts w:ascii="Arial" w:cs="Arial" w:eastAsia="Arial" w:hAnsi="Arial"/>
          <w:sz w:val="22"/>
          <w:szCs w:val="22"/>
          <w:rtl w:val="0"/>
        </w:rPr>
        <w:t xml:space="preserve">É possível usar IA para identificar a perda de atenção de alunos em uma aula presencial e, com isso, melhorar sua educação? </w:t>
      </w:r>
      <w:r w:rsidDel="00000000" w:rsidR="00000000" w:rsidRPr="00000000">
        <w:rPr>
          <w:rtl w:val="0"/>
        </w:rPr>
      </w:r>
    </w:p>
    <w:p w:rsidR="00000000" w:rsidDel="00000000" w:rsidP="00000000" w:rsidRDefault="00000000" w:rsidRPr="00000000" w14:paraId="0000001A">
      <w:pPr>
        <w:ind w:left="0" w:righ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spacing w:before="12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Descrição breve do problema (definam o foco, qual é a dor que motivou vocês):</w:t>
      </w:r>
    </w:p>
    <w:p w:rsidR="00000000" w:rsidDel="00000000" w:rsidP="00000000" w:rsidRDefault="00000000" w:rsidRPr="00000000" w14:paraId="0000001C">
      <w:pPr>
        <w:pBdr>
          <w:top w:color="000000" w:space="1" w:sz="4" w:val="single"/>
          <w:left w:color="000000" w:space="4" w:sz="4" w:val="single"/>
          <w:bottom w:color="000000" w:space="1" w:sz="4" w:val="single"/>
          <w:right w:color="000000" w:space="4" w:sz="4" w:val="single"/>
        </w:pBdr>
        <w:spacing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A falta de atenção dos alunos em aula, como a didática apresentada interfere nisso e os seus efeitos no aproveitamento acadêmico dos alunos.</w:t>
      </w:r>
    </w:p>
    <w:p w:rsidR="00000000" w:rsidDel="00000000" w:rsidP="00000000" w:rsidRDefault="00000000" w:rsidRPr="00000000" w14:paraId="0000001D">
      <w:pPr>
        <w:pBdr>
          <w:top w:color="000000" w:space="1" w:sz="4" w:val="single"/>
          <w:left w:color="000000" w:space="4" w:sz="4" w:val="single"/>
          <w:bottom w:color="000000" w:space="1" w:sz="4" w:val="single"/>
          <w:right w:color="000000" w:space="4" w:sz="4" w:val="single"/>
        </w:pBdr>
        <w:spacing w:before="120" w:lineRule="auto"/>
        <w:ind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spacing w:before="12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Por que esse problema é relevante?</w:t>
      </w:r>
    </w:p>
    <w:p w:rsidR="00000000" w:rsidDel="00000000" w:rsidP="00000000" w:rsidRDefault="00000000" w:rsidRPr="00000000" w14:paraId="0000001F">
      <w:pPr>
        <w:pBdr>
          <w:top w:color="000000" w:space="1" w:sz="4" w:val="single"/>
          <w:left w:color="000000" w:space="4" w:sz="4" w:val="single"/>
          <w:bottom w:color="000000" w:space="1" w:sz="4" w:val="single"/>
          <w:right w:color="000000" w:space="4" w:sz="4" w:val="single"/>
        </w:pBdr>
        <w:spacing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Um aluno aprende menos quando não está prestando a devida atenção à aula. Sendo assim, o problema da perda de foco caracteriza um detrimento à educação, direito humano inclusive pautado dentre os Objetivos de Desenvolvimento Sustentável da ONU (ODS 4).</w:t>
      </w:r>
    </w:p>
    <w:p w:rsidR="00000000" w:rsidDel="00000000" w:rsidP="00000000" w:rsidRDefault="00000000" w:rsidRPr="00000000" w14:paraId="00000020">
      <w:pPr>
        <w:spacing w:before="12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Cite exemplos de soluções já apresentadas para esse problema</w:t>
      </w:r>
    </w:p>
    <w:p w:rsidR="00000000" w:rsidDel="00000000" w:rsidP="00000000" w:rsidRDefault="00000000" w:rsidRPr="00000000" w14:paraId="00000021">
      <w:pPr>
        <w:pBdr>
          <w:top w:color="000000" w:space="1" w:sz="4" w:val="single"/>
          <w:left w:color="000000" w:space="4" w:sz="4" w:val="single"/>
          <w:bottom w:color="000000" w:space="1" w:sz="4" w:val="single"/>
          <w:right w:color="000000" w:space="4" w:sz="4" w:val="single"/>
        </w:pBdr>
        <w:spacing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Formação de professores com uma boa didática, análise de engajamento por meio de aparelhos vestíveis em ambientes de aprendizagem e análise de engajamento por expressões faciais em ambientes de aulas virtuais.</w:t>
      </w:r>
    </w:p>
    <w:p w:rsidR="00000000" w:rsidDel="00000000" w:rsidP="00000000" w:rsidRDefault="00000000" w:rsidRPr="00000000" w14:paraId="00000022">
      <w:pPr>
        <w:spacing w:before="12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Fontes bibliográficas que utilizaram para investigar os diversos aspectos do problema:</w:t>
      </w:r>
    </w:p>
    <w:p w:rsidR="00000000" w:rsidDel="00000000" w:rsidP="00000000" w:rsidRDefault="00000000" w:rsidRPr="00000000" w14:paraId="00000023">
      <w:pPr>
        <w:pBdr>
          <w:top w:color="000000" w:space="1" w:sz="4" w:val="single"/>
          <w:left w:color="000000" w:space="4" w:sz="4" w:val="single"/>
          <w:bottom w:color="000000" w:space="1" w:sz="4" w:val="single"/>
          <w:right w:color="000000" w:space="4" w:sz="4" w:val="single"/>
        </w:pBdr>
        <w:spacing w:before="120" w:lineRule="auto"/>
        <w:ind w:hanging="2"/>
        <w:rPr>
          <w:rFonts w:ascii="Arial" w:cs="Arial" w:eastAsia="Arial" w:hAnsi="Arial"/>
          <w:sz w:val="22"/>
          <w:szCs w:val="22"/>
        </w:rPr>
      </w:pPr>
      <w:hyperlink r:id="rId7">
        <w:r w:rsidDel="00000000" w:rsidR="00000000" w:rsidRPr="00000000">
          <w:rPr>
            <w:rFonts w:ascii="Arial" w:cs="Arial" w:eastAsia="Arial" w:hAnsi="Arial"/>
            <w:b w:val="1"/>
            <w:bCs w:val="1"/>
            <w:color w:val="1155cc"/>
            <w:sz w:val="22"/>
            <w:szCs w:val="22"/>
            <w:u w:val="single"/>
            <w:rtl w:val="0"/>
          </w:rPr>
          <w:t xml:space="preserve">https://journals.sagepub.com/doi/abs/10.1177/016146811411600411?casa_token=MOZMkNB-kJQAAAAA:vzQW_Zq5wXbqG5ABaUhRKja_OiqmiRBCCuuo0yLGCTzOqTmMLMIzhbi7VFWa1KCCm2RaVB3qhnbMgw</w:t>
        </w:r>
      </w:hyperlink>
      <w:r w:rsidDel="00000000" w:rsidR="00000000" w:rsidRPr="00000000">
        <w:rPr>
          <w:rtl w:val="0"/>
        </w:rPr>
      </w:r>
    </w:p>
    <w:p w:rsidR="00000000" w:rsidDel="00000000" w:rsidP="00000000" w:rsidRDefault="00000000" w:rsidRPr="00000000" w14:paraId="00000024">
      <w:pPr>
        <w:pBdr>
          <w:top w:color="000000" w:space="1" w:sz="4" w:val="single"/>
          <w:left w:color="000000" w:space="4" w:sz="4" w:val="single"/>
          <w:bottom w:color="000000" w:space="1" w:sz="4" w:val="single"/>
          <w:right w:color="000000" w:space="4" w:sz="4" w:val="single"/>
        </w:pBdr>
        <w:spacing w:before="120" w:lineRule="auto"/>
        <w:ind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pBdr>
          <w:top w:color="000000" w:space="1" w:sz="4" w:val="single"/>
          <w:left w:color="000000" w:space="4" w:sz="4" w:val="single"/>
          <w:bottom w:color="000000" w:space="1" w:sz="4" w:val="single"/>
          <w:right w:color="000000" w:space="4" w:sz="4" w:val="single"/>
        </w:pBdr>
        <w:spacing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NAÇÕES UNIDAS NO BRASIL. </w:t>
      </w:r>
      <w:r w:rsidDel="00000000" w:rsidR="00000000" w:rsidRPr="00000000">
        <w:rPr>
          <w:rFonts w:ascii="Arial" w:cs="Arial" w:eastAsia="Arial" w:hAnsi="Arial"/>
          <w:i w:val="1"/>
          <w:iCs w:val="1"/>
          <w:sz w:val="22"/>
          <w:szCs w:val="22"/>
          <w:rtl w:val="0"/>
        </w:rPr>
        <w:t xml:space="preserve">Educação de qualidade: Objetivo de Desenvolvimento Sustentável 4</w:t>
      </w:r>
      <w:r w:rsidDel="00000000" w:rsidR="00000000" w:rsidRPr="00000000">
        <w:rPr>
          <w:rFonts w:ascii="Arial" w:cs="Arial" w:eastAsia="Arial" w:hAnsi="Arial"/>
          <w:sz w:val="22"/>
          <w:szCs w:val="22"/>
          <w:rtl w:val="0"/>
        </w:rPr>
        <w:t xml:space="preserve">. Brasil: Nações Unidas no Brasil, [s.d.]. Disponível em:</w:t>
      </w:r>
      <w:hyperlink r:id="rId8">
        <w:r w:rsidDel="00000000" w:rsidR="00000000" w:rsidRPr="00000000">
          <w:rPr>
            <w:rFonts w:ascii="Arial" w:cs="Arial" w:eastAsia="Arial" w:hAnsi="Arial"/>
            <w:sz w:val="22"/>
            <w:szCs w:val="22"/>
            <w:rtl w:val="0"/>
          </w:rPr>
          <w:t xml:space="preserve"> </w:t>
        </w:r>
      </w:hyperlink>
      <w:hyperlink r:id="rId9">
        <w:r w:rsidDel="00000000" w:rsidR="00000000" w:rsidRPr="00000000">
          <w:rPr>
            <w:rFonts w:ascii="Arial" w:cs="Arial" w:eastAsia="Arial" w:hAnsi="Arial"/>
            <w:color w:val="1155cc"/>
            <w:sz w:val="22"/>
            <w:szCs w:val="22"/>
            <w:u w:val="single"/>
            <w:rtl w:val="0"/>
          </w:rPr>
          <w:t xml:space="preserve">https://brasil.un.org/pt-br/sdgs/4</w:t>
        </w:r>
      </w:hyperlink>
      <w:r w:rsidDel="00000000" w:rsidR="00000000" w:rsidRPr="00000000">
        <w:rPr>
          <w:rFonts w:ascii="Arial" w:cs="Arial" w:eastAsia="Arial" w:hAnsi="Arial"/>
          <w:sz w:val="22"/>
          <w:szCs w:val="22"/>
          <w:rtl w:val="0"/>
        </w:rPr>
        <w:t xml:space="preserve">. Acesso em: 19 fev. 2026.</w:t>
      </w:r>
    </w:p>
    <w:p w:rsidR="00000000" w:rsidDel="00000000" w:rsidP="00000000" w:rsidRDefault="00000000" w:rsidRPr="00000000" w14:paraId="00000026">
      <w:pPr>
        <w:keepNext w:val="1"/>
        <w:pBdr>
          <w:top w:space="0" w:sz="0" w:val="nil"/>
          <w:left w:space="0" w:sz="0" w:val="nil"/>
          <w:bottom w:space="0" w:sz="0" w:val="nil"/>
          <w:right w:space="0" w:sz="0" w:val="nil"/>
          <w:between w:space="0" w:sz="0" w:val="nil"/>
        </w:pBdr>
        <w:spacing w:line="240" w:lineRule="auto"/>
        <w:ind w:left="0" w:hanging="2"/>
        <w:jc w:val="center"/>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27">
      <w:pPr>
        <w:keepNext w:val="1"/>
        <w:pBdr>
          <w:top w:space="0" w:sz="0" w:val="nil"/>
          <w:left w:space="0" w:sz="0" w:val="nil"/>
          <w:bottom w:space="0" w:sz="0" w:val="nil"/>
          <w:right w:space="0" w:sz="0" w:val="nil"/>
          <w:between w:space="0" w:sz="0" w:val="nil"/>
        </w:pBdr>
        <w:spacing w:line="240" w:lineRule="auto"/>
        <w:ind w:left="1" w:hanging="3"/>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rtl w:val="0"/>
        </w:rPr>
        <w:t xml:space="preserve">B) Descrição da Solução Proposta</w:t>
      </w:r>
      <w:r w:rsidDel="00000000" w:rsidR="00000000" w:rsidRPr="00000000">
        <w:rPr>
          <w:rFonts w:ascii="Arial" w:cs="Arial" w:eastAsia="Arial" w:hAnsi="Arial"/>
          <w:b w:val="1"/>
          <w:bCs w:val="1"/>
          <w:color w:val="000000"/>
          <w:sz w:val="28"/>
          <w:szCs w:val="28"/>
          <w:u w:val="single"/>
          <w:rtl w:val="0"/>
        </w:rPr>
        <w:t xml:space="preserve"> </w:t>
      </w:r>
    </w:p>
    <w:p w:rsidR="00000000" w:rsidDel="00000000" w:rsidP="00000000" w:rsidRDefault="00000000" w:rsidRPr="00000000" w14:paraId="00000028">
      <w:pPr>
        <w:spacing w:before="12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Descrevam a solução que propõem desenvolver para o problema levantado:</w:t>
      </w:r>
    </w:p>
    <w:p w:rsidR="00000000" w:rsidDel="00000000" w:rsidP="00000000" w:rsidRDefault="00000000" w:rsidRPr="00000000" w14:paraId="00000029">
      <w:pPr>
        <w:pBdr>
          <w:top w:color="000000" w:space="1" w:sz="4" w:val="single"/>
          <w:left w:color="000000" w:space="4" w:sz="4" w:val="single"/>
          <w:bottom w:color="000000" w:space="1" w:sz="4" w:val="single"/>
          <w:right w:color="000000" w:space="4" w:sz="4" w:val="single"/>
        </w:pBdr>
        <w:spacing w:before="12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Uma ferramenta que permite a análise de gravações de aulas ou palestras, que possa identificar momentos de picos de falta de atenção (e de atenção) ou distrações, para que os professores tenham um melhor entendimento dos efeitos de sua didática.</w:t>
      </w:r>
    </w:p>
    <w:p w:rsidR="00000000" w:rsidDel="00000000" w:rsidP="00000000" w:rsidRDefault="00000000" w:rsidRPr="00000000" w14:paraId="0000002A">
      <w:pPr>
        <w:spacing w:before="12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Quais são os diferenciais da solução que propõem em relação às que porventura já existam? </w:t>
      </w:r>
    </w:p>
    <w:p w:rsidR="00000000" w:rsidDel="00000000" w:rsidP="00000000" w:rsidRDefault="00000000" w:rsidRPr="00000000" w14:paraId="0000002B">
      <w:pPr>
        <w:pBdr>
          <w:top w:color="000000" w:space="1" w:sz="4" w:val="single"/>
          <w:left w:color="000000" w:space="4" w:sz="4" w:val="single"/>
          <w:bottom w:color="000000" w:space="1" w:sz="4" w:val="single"/>
          <w:right w:color="000000" w:space="4" w:sz="4" w:val="single"/>
        </w:pBdr>
        <w:spacing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Abordagem menos custosa e invasiva em comparação à análise via aparelhos corporais.</w:t>
      </w:r>
    </w:p>
    <w:p w:rsidR="00000000" w:rsidDel="00000000" w:rsidP="00000000" w:rsidRDefault="00000000" w:rsidRPr="00000000" w14:paraId="0000002C">
      <w:pPr>
        <w:pBdr>
          <w:top w:color="000000" w:space="1" w:sz="4" w:val="single"/>
          <w:left w:color="000000" w:space="4" w:sz="4" w:val="single"/>
          <w:bottom w:color="000000" w:space="1" w:sz="4" w:val="single"/>
          <w:right w:color="000000" w:space="4" w:sz="4" w:val="single"/>
        </w:pBdr>
        <w:spacing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Análise de ambientes de aprendizagem presenciais ao contrário de ambientes virtuais.</w:t>
      </w:r>
    </w:p>
    <w:p w:rsidR="00000000" w:rsidDel="00000000" w:rsidP="00000000" w:rsidRDefault="00000000" w:rsidRPr="00000000" w14:paraId="0000002D">
      <w:pPr>
        <w:pBdr>
          <w:top w:color="000000" w:space="1" w:sz="4" w:val="single"/>
          <w:left w:color="000000" w:space="4" w:sz="4" w:val="single"/>
          <w:bottom w:color="000000" w:space="1" w:sz="4" w:val="single"/>
          <w:right w:color="000000" w:space="4" w:sz="4" w:val="single"/>
        </w:pBdr>
        <w:spacing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Uma forma de obter um retorno mais rápido sobre os efeitos da didática para o aprimoramento do professor e seu ensino.</w:t>
      </w:r>
    </w:p>
    <w:p w:rsidR="00000000" w:rsidDel="00000000" w:rsidP="00000000" w:rsidRDefault="00000000" w:rsidRPr="00000000" w14:paraId="0000002E">
      <w:pPr>
        <w:spacing w:before="12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Quais tecnologias inovadoras, plataformas, dispositivos e outros itens que sua solução integrará?</w:t>
      </w:r>
    </w:p>
    <w:p w:rsidR="00000000" w:rsidDel="00000000" w:rsidP="00000000" w:rsidRDefault="00000000" w:rsidRPr="00000000" w14:paraId="0000002F">
      <w:pPr>
        <w:pBdr>
          <w:top w:color="000000" w:space="1" w:sz="4" w:val="single"/>
          <w:left w:color="000000" w:space="4" w:sz="4" w:val="single"/>
          <w:bottom w:color="000000" w:space="1" w:sz="4" w:val="single"/>
          <w:right w:color="000000" w:space="4" w:sz="4" w:val="single"/>
        </w:pBdr>
        <w:spacing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Visão computacional para análise de imagens de sala de aula e IA.</w:t>
      </w:r>
    </w:p>
    <w:p w:rsidR="00000000" w:rsidDel="00000000" w:rsidP="00000000" w:rsidRDefault="00000000" w:rsidRPr="00000000" w14:paraId="00000030">
      <w:pPr>
        <w:spacing w:before="12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Fontes bibliográficas e especialistas utilizados na investigação dos aspectos da solução proposta:</w:t>
      </w:r>
    </w:p>
    <w:p w:rsidR="00000000" w:rsidDel="00000000" w:rsidP="00000000" w:rsidRDefault="00000000" w:rsidRPr="00000000" w14:paraId="00000031">
      <w:pPr>
        <w:pBdr>
          <w:top w:color="000000" w:space="1" w:sz="4" w:val="single"/>
          <w:left w:color="000000" w:space="4" w:sz="4" w:val="single"/>
          <w:bottom w:color="000000" w:space="1" w:sz="4" w:val="single"/>
          <w:right w:color="000000" w:space="4" w:sz="4" w:val="single"/>
        </w:pBdr>
        <w:spacing w:before="120" w:lineRule="auto"/>
        <w:ind w:hanging="2"/>
        <w:rPr>
          <w:rFonts w:ascii="Arial" w:cs="Arial" w:eastAsia="Arial" w:hAnsi="Arial"/>
          <w:sz w:val="16"/>
          <w:szCs w:val="16"/>
        </w:rPr>
      </w:pPr>
      <w:r w:rsidDel="00000000" w:rsidR="00000000" w:rsidRPr="00000000">
        <w:rPr>
          <w:rFonts w:ascii="Arial" w:cs="Arial" w:eastAsia="Arial" w:hAnsi="Arial"/>
          <w:sz w:val="16"/>
          <w:szCs w:val="16"/>
          <w:rtl w:val="0"/>
        </w:rPr>
        <w:t xml:space="preserve">Alguns artigos de reconhecimento de expressões faciais de maneira geral:</w:t>
      </w:r>
    </w:p>
    <w:p w:rsidR="00000000" w:rsidDel="00000000" w:rsidP="00000000" w:rsidRDefault="00000000" w:rsidRPr="00000000" w14:paraId="00000032">
      <w:pPr>
        <w:pBdr>
          <w:top w:color="000000" w:space="1" w:sz="4" w:val="single"/>
          <w:left w:color="000000" w:space="4" w:sz="4" w:val="single"/>
          <w:bottom w:color="000000" w:space="1" w:sz="4" w:val="single"/>
          <w:right w:color="000000" w:space="4" w:sz="4" w:val="single"/>
        </w:pBdr>
        <w:spacing w:before="120" w:lineRule="auto"/>
        <w:ind w:hanging="2"/>
        <w:rPr>
          <w:rFonts w:ascii="Arial" w:cs="Arial" w:eastAsia="Arial" w:hAnsi="Arial"/>
          <w:sz w:val="16"/>
          <w:szCs w:val="16"/>
        </w:rPr>
      </w:pPr>
      <w:r w:rsidDel="00000000" w:rsidR="00000000" w:rsidRPr="00000000">
        <w:rPr>
          <w:rFonts w:ascii="Arial" w:cs="Arial" w:eastAsia="Arial" w:hAnsi="Arial"/>
          <w:sz w:val="16"/>
          <w:szCs w:val="16"/>
          <w:rtl w:val="0"/>
        </w:rPr>
        <w:t xml:space="preserve">RASHMI YADAV; LALIT K P BHAIYA; GHANSHYAM SAHU. A Review on Facial Expression Recognition System using Deep Learning. </w:t>
      </w:r>
      <w:r w:rsidDel="00000000" w:rsidR="00000000" w:rsidRPr="00000000">
        <w:rPr>
          <w:rFonts w:ascii="Arial" w:cs="Arial" w:eastAsia="Arial" w:hAnsi="Arial"/>
          <w:b w:val="1"/>
          <w:bCs w:val="1"/>
          <w:sz w:val="16"/>
          <w:szCs w:val="16"/>
          <w:rtl w:val="0"/>
        </w:rPr>
        <w:t xml:space="preserve">International Journal of Progressive Research in Science and Engineering</w:t>
      </w:r>
      <w:r w:rsidDel="00000000" w:rsidR="00000000" w:rsidRPr="00000000">
        <w:rPr>
          <w:rFonts w:ascii="Arial" w:cs="Arial" w:eastAsia="Arial" w:hAnsi="Arial"/>
          <w:sz w:val="16"/>
          <w:szCs w:val="16"/>
          <w:rtl w:val="0"/>
        </w:rPr>
        <w:t xml:space="preserve"> , </w:t>
      </w:r>
      <w:r w:rsidDel="00000000" w:rsidR="00000000" w:rsidRPr="00000000">
        <w:rPr>
          <w:rFonts w:ascii="Arial" w:cs="Arial" w:eastAsia="Arial" w:hAnsi="Arial"/>
          <w:i w:val="1"/>
          <w:iCs w:val="1"/>
          <w:sz w:val="16"/>
          <w:szCs w:val="16"/>
          <w:rtl w:val="0"/>
        </w:rPr>
        <w:t xml:space="preserve">[S. l.]</w:t>
      </w:r>
      <w:r w:rsidDel="00000000" w:rsidR="00000000" w:rsidRPr="00000000">
        <w:rPr>
          <w:rFonts w:ascii="Arial" w:cs="Arial" w:eastAsia="Arial" w:hAnsi="Arial"/>
          <w:sz w:val="16"/>
          <w:szCs w:val="16"/>
          <w:rtl w:val="0"/>
        </w:rPr>
        <w:t xml:space="preserve">, v. 4, n. 8, p. 76–81, 2023. Disponível em: </w:t>
      </w:r>
      <w:hyperlink r:id="rId10">
        <w:r w:rsidDel="00000000" w:rsidR="00000000" w:rsidRPr="00000000">
          <w:rPr>
            <w:rFonts w:ascii="Arial" w:cs="Arial" w:eastAsia="Arial" w:hAnsi="Arial"/>
            <w:color w:val="1155cc"/>
            <w:sz w:val="16"/>
            <w:szCs w:val="16"/>
            <w:u w:val="single"/>
            <w:rtl w:val="0"/>
          </w:rPr>
          <w:t xml:space="preserve">https://journal.ijprse.com/index.php/ijprse/article/view/969</w:t>
        </w:r>
      </w:hyperlink>
      <w:r w:rsidDel="00000000" w:rsidR="00000000" w:rsidRPr="00000000">
        <w:rPr>
          <w:rFonts w:ascii="Arial" w:cs="Arial" w:eastAsia="Arial" w:hAnsi="Arial"/>
          <w:sz w:val="16"/>
          <w:szCs w:val="16"/>
          <w:rtl w:val="0"/>
        </w:rPr>
        <w:t xml:space="preserve">. Acesso em: 16 feb. 2026.</w:t>
      </w:r>
    </w:p>
    <w:p w:rsidR="00000000" w:rsidDel="00000000" w:rsidP="00000000" w:rsidRDefault="00000000" w:rsidRPr="00000000" w14:paraId="00000033">
      <w:pPr>
        <w:pBdr>
          <w:top w:color="000000" w:space="1" w:sz="4" w:val="single"/>
          <w:left w:color="000000" w:space="4" w:sz="4" w:val="single"/>
          <w:bottom w:color="000000" w:space="1" w:sz="4" w:val="single"/>
          <w:right w:color="000000" w:space="4" w:sz="4" w:val="single"/>
        </w:pBdr>
        <w:spacing w:before="120" w:lineRule="auto"/>
        <w:ind w:hanging="2"/>
        <w:rPr>
          <w:rFonts w:ascii="Arial" w:cs="Arial" w:eastAsia="Arial" w:hAnsi="Arial"/>
          <w:sz w:val="18"/>
          <w:szCs w:val="18"/>
        </w:rPr>
      </w:pPr>
      <w:r w:rsidDel="00000000" w:rsidR="00000000" w:rsidRPr="00000000">
        <w:rPr>
          <w:rFonts w:ascii="Arial" w:cs="Arial" w:eastAsia="Arial" w:hAnsi="Arial"/>
          <w:sz w:val="18"/>
          <w:szCs w:val="18"/>
          <w:rtl w:val="0"/>
        </w:rPr>
        <w:t xml:space="preserve">LIANG, Chengxu; DONG, Jianshe. A Survey of Deep Learning-based Facial Expression Recognition Research.</w:t>
      </w:r>
      <w:r w:rsidDel="00000000" w:rsidR="00000000" w:rsidRPr="00000000">
        <w:rPr>
          <w:rFonts w:ascii="Arial" w:cs="Arial" w:eastAsia="Arial" w:hAnsi="Arial"/>
          <w:b w:val="1"/>
          <w:bCs w:val="1"/>
          <w:sz w:val="18"/>
          <w:szCs w:val="18"/>
          <w:rtl w:val="0"/>
        </w:rPr>
        <w:t xml:space="preserve"> Frontiers in Computing and Intelligent Systems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[S. l.]</w:t>
      </w:r>
      <w:r w:rsidDel="00000000" w:rsidR="00000000" w:rsidRPr="00000000">
        <w:rPr>
          <w:rFonts w:ascii="Arial" w:cs="Arial" w:eastAsia="Arial" w:hAnsi="Arial"/>
          <w:sz w:val="18"/>
          <w:szCs w:val="18"/>
          <w:rtl w:val="0"/>
        </w:rPr>
        <w:t xml:space="preserve">, v. 5, n. 2, p. 56–60, 2023. DOI: 10.54097/fcis.v5i2.12445. Disponível em: </w:t>
      </w:r>
      <w:hyperlink r:id="rId11">
        <w:r w:rsidDel="00000000" w:rsidR="00000000" w:rsidRPr="00000000">
          <w:rPr>
            <w:rFonts w:ascii="Arial" w:cs="Arial" w:eastAsia="Arial" w:hAnsi="Arial"/>
            <w:color w:val="1155cc"/>
            <w:sz w:val="18"/>
            <w:szCs w:val="18"/>
            <w:u w:val="single"/>
            <w:rtl w:val="0"/>
          </w:rPr>
          <w:t xml:space="preserve">https://drpress.org/ojs/index.php/fcis/article/view/12445</w:t>
        </w:r>
      </w:hyperlink>
      <w:r w:rsidDel="00000000" w:rsidR="00000000" w:rsidRPr="00000000">
        <w:rPr>
          <w:rFonts w:ascii="Arial" w:cs="Arial" w:eastAsia="Arial" w:hAnsi="Arial"/>
          <w:color w:val="1155cc"/>
          <w:sz w:val="18"/>
          <w:szCs w:val="18"/>
          <w:rtl w:val="0"/>
        </w:rPr>
        <w:t xml:space="preserve">.</w:t>
      </w:r>
      <w:r w:rsidDel="00000000" w:rsidR="00000000" w:rsidRPr="00000000">
        <w:rPr>
          <w:rFonts w:ascii="Arial" w:cs="Arial" w:eastAsia="Arial" w:hAnsi="Arial"/>
          <w:sz w:val="18"/>
          <w:szCs w:val="18"/>
          <w:rtl w:val="0"/>
        </w:rPr>
        <w:t xml:space="preserve"> Acesso em: 16 feb. 2026.</w:t>
      </w:r>
    </w:p>
    <w:p w:rsidR="00000000" w:rsidDel="00000000" w:rsidP="00000000" w:rsidRDefault="00000000" w:rsidRPr="00000000" w14:paraId="00000034">
      <w:pPr>
        <w:pBdr>
          <w:top w:color="000000" w:space="1" w:sz="4" w:val="single"/>
          <w:left w:color="000000" w:space="4" w:sz="4" w:val="single"/>
          <w:bottom w:color="000000" w:space="1" w:sz="4" w:val="single"/>
          <w:right w:color="000000" w:space="4" w:sz="4" w:val="single"/>
        </w:pBdr>
        <w:spacing w:before="120" w:lineRule="auto"/>
        <w:ind w:hanging="2"/>
        <w:rPr/>
      </w:pPr>
      <w:hyperlink r:id="rId12">
        <w:r w:rsidDel="00000000" w:rsidR="00000000" w:rsidRPr="00000000">
          <w:rPr>
            <w:rFonts w:ascii="Arial" w:cs="Arial" w:eastAsia="Arial" w:hAnsi="Arial"/>
            <w:color w:val="1155cc"/>
            <w:sz w:val="18"/>
            <w:szCs w:val="18"/>
            <w:u w:val="single"/>
            <w:rtl w:val="0"/>
          </w:rPr>
          <w:t xml:space="preserve">http://ijcs.net/ijcs/index.php/ijcs/article/view/3705/393</w:t>
        </w:r>
      </w:hyperlink>
      <w:r w:rsidDel="00000000" w:rsidR="00000000" w:rsidRPr="00000000">
        <w:rPr>
          <w:rtl w:val="0"/>
        </w:rPr>
      </w:r>
    </w:p>
    <w:p w:rsidR="00000000" w:rsidDel="00000000" w:rsidP="00000000" w:rsidRDefault="00000000" w:rsidRPr="00000000" w14:paraId="00000035">
      <w:pPr>
        <w:pBdr>
          <w:top w:color="000000" w:space="1" w:sz="4" w:val="single"/>
          <w:left w:color="000000" w:space="4" w:sz="4" w:val="single"/>
          <w:bottom w:color="000000" w:space="1" w:sz="4" w:val="single"/>
          <w:right w:color="000000" w:space="4" w:sz="4" w:val="single"/>
        </w:pBdr>
        <w:spacing w:before="120" w:lineRule="auto"/>
        <w:ind w:hanging="2"/>
        <w:rPr/>
      </w:pPr>
      <w:r w:rsidDel="00000000" w:rsidR="00000000" w:rsidRPr="00000000">
        <w:rPr>
          <w:rtl w:val="0"/>
        </w:rPr>
      </w:r>
    </w:p>
    <w:p w:rsidR="00000000" w:rsidDel="00000000" w:rsidP="00000000" w:rsidRDefault="00000000" w:rsidRPr="00000000" w14:paraId="00000036">
      <w:pPr>
        <w:pBdr>
          <w:top w:color="000000" w:space="1" w:sz="4" w:val="single"/>
          <w:left w:color="000000" w:space="4" w:sz="4" w:val="single"/>
          <w:bottom w:color="000000" w:space="1" w:sz="4" w:val="single"/>
          <w:right w:color="000000" w:space="4" w:sz="4" w:val="single"/>
        </w:pBdr>
        <w:spacing w:before="120" w:lineRule="auto"/>
        <w:ind w:hanging="2"/>
        <w:rPr>
          <w:rFonts w:ascii="Arial" w:cs="Arial" w:eastAsia="Arial" w:hAnsi="Arial"/>
          <w:sz w:val="18"/>
          <w:szCs w:val="18"/>
        </w:rPr>
      </w:pPr>
      <w:r w:rsidDel="00000000" w:rsidR="00000000" w:rsidRPr="00000000">
        <w:rPr>
          <w:rFonts w:ascii="Arial" w:cs="Arial" w:eastAsia="Arial" w:hAnsi="Arial"/>
          <w:sz w:val="18"/>
          <w:szCs w:val="18"/>
          <w:rtl w:val="0"/>
        </w:rPr>
        <w:t xml:space="preserve">Artigo que detecta engajamento de audiência(de um filme) por meio de gravações:</w:t>
      </w:r>
    </w:p>
    <w:p w:rsidR="00000000" w:rsidDel="00000000" w:rsidP="00000000" w:rsidRDefault="00000000" w:rsidRPr="00000000" w14:paraId="00000037">
      <w:pPr>
        <w:pBdr>
          <w:top w:color="000000" w:space="1" w:sz="4" w:val="single"/>
          <w:left w:color="000000" w:space="4" w:sz="4" w:val="single"/>
          <w:bottom w:color="000000" w:space="1" w:sz="4" w:val="single"/>
          <w:right w:color="000000" w:space="4" w:sz="4" w:val="single"/>
        </w:pBdr>
        <w:spacing w:before="120" w:lineRule="auto"/>
        <w:ind w:hanging="2"/>
        <w:rPr>
          <w:rFonts w:ascii="Arial" w:cs="Arial" w:eastAsia="Arial" w:hAnsi="Arial"/>
          <w:color w:val="1155cc"/>
          <w:sz w:val="18"/>
          <w:szCs w:val="18"/>
          <w:u w:val="single"/>
        </w:rPr>
      </w:pPr>
      <w:hyperlink r:id="rId13">
        <w:r w:rsidDel="00000000" w:rsidR="00000000" w:rsidRPr="00000000">
          <w:rPr>
            <w:rFonts w:ascii="Arial" w:cs="Arial" w:eastAsia="Arial" w:hAnsi="Arial"/>
            <w:color w:val="1155cc"/>
            <w:sz w:val="18"/>
            <w:szCs w:val="18"/>
            <w:u w:val="single"/>
            <w:rtl w:val="0"/>
          </w:rPr>
          <w:t xml:space="preserve">https://ieeexplore.ieee.org/document/7968340</w:t>
        </w:r>
      </w:hyperlink>
      <w:r w:rsidDel="00000000" w:rsidR="00000000" w:rsidRPr="00000000">
        <w:rPr>
          <w:rtl w:val="0"/>
        </w:rPr>
      </w:r>
    </w:p>
    <w:p w:rsidR="00000000" w:rsidDel="00000000" w:rsidP="00000000" w:rsidRDefault="00000000" w:rsidRPr="00000000" w14:paraId="00000038">
      <w:pPr>
        <w:pBdr>
          <w:top w:color="000000" w:space="1" w:sz="4" w:val="single"/>
          <w:left w:color="000000" w:space="4" w:sz="4" w:val="single"/>
          <w:bottom w:color="000000" w:space="1" w:sz="4" w:val="single"/>
          <w:right w:color="000000" w:space="4" w:sz="4" w:val="single"/>
        </w:pBdr>
        <w:spacing w:before="120" w:lineRule="auto"/>
        <w:ind w:hanging="2"/>
        <w:rPr/>
      </w:pPr>
      <w:r w:rsidDel="00000000" w:rsidR="00000000" w:rsidRPr="00000000">
        <w:rPr>
          <w:rtl w:val="0"/>
        </w:rPr>
      </w:r>
    </w:p>
    <w:p w:rsidR="00000000" w:rsidDel="00000000" w:rsidP="00000000" w:rsidRDefault="00000000" w:rsidRPr="00000000" w14:paraId="00000039">
      <w:pPr>
        <w:pBdr>
          <w:top w:color="000000" w:space="1" w:sz="4" w:val="single"/>
          <w:left w:color="000000" w:space="4" w:sz="4" w:val="single"/>
          <w:bottom w:color="000000" w:space="1" w:sz="4" w:val="single"/>
          <w:right w:color="000000" w:space="4" w:sz="4" w:val="single"/>
        </w:pBdr>
        <w:spacing w:before="120" w:lineRule="auto"/>
        <w:ind w:hanging="2"/>
        <w:rPr>
          <w:rFonts w:ascii="Arial" w:cs="Arial" w:eastAsia="Arial" w:hAnsi="Arial"/>
          <w:i w:val="1"/>
          <w:iCs w:val="1"/>
          <w:sz w:val="18"/>
          <w:szCs w:val="18"/>
        </w:rPr>
      </w:pPr>
      <w:r w:rsidDel="00000000" w:rsidR="00000000" w:rsidRPr="00000000">
        <w:rPr>
          <w:rFonts w:ascii="Arial" w:cs="Arial" w:eastAsia="Arial" w:hAnsi="Arial"/>
          <w:sz w:val="18"/>
          <w:szCs w:val="18"/>
          <w:rtl w:val="0"/>
        </w:rPr>
        <w:t xml:space="preserve">artigo especificamente sobre engajamento de alunos, mas em um ambiente de aprendizado online:</w:t>
      </w:r>
      <w:r w:rsidDel="00000000" w:rsidR="00000000" w:rsidRPr="00000000">
        <w:rPr>
          <w:rtl w:val="0"/>
        </w:rPr>
      </w:r>
    </w:p>
    <w:p w:rsidR="00000000" w:rsidDel="00000000" w:rsidP="00000000" w:rsidRDefault="00000000" w:rsidRPr="00000000" w14:paraId="0000003A">
      <w:pPr>
        <w:pBdr>
          <w:top w:color="000000" w:space="1" w:sz="4" w:val="single"/>
          <w:left w:color="000000" w:space="4" w:sz="4" w:val="single"/>
          <w:bottom w:color="000000" w:space="1" w:sz="4" w:val="single"/>
          <w:right w:color="000000" w:space="4" w:sz="4" w:val="single"/>
        </w:pBdr>
        <w:spacing w:before="120" w:lineRule="auto"/>
        <w:ind w:hanging="2"/>
        <w:rPr>
          <w:rFonts w:ascii="Arial" w:cs="Arial" w:eastAsia="Arial" w:hAnsi="Arial"/>
          <w:sz w:val="18"/>
          <w:szCs w:val="18"/>
        </w:rPr>
      </w:pPr>
      <w:hyperlink r:id="rId14">
        <w:r w:rsidDel="00000000" w:rsidR="00000000" w:rsidRPr="00000000">
          <w:rPr>
            <w:rFonts w:ascii="Arial" w:cs="Arial" w:eastAsia="Arial" w:hAnsi="Arial"/>
            <w:color w:val="1155cc"/>
            <w:sz w:val="18"/>
            <w:szCs w:val="18"/>
            <w:u w:val="single"/>
            <w:rtl w:val="0"/>
          </w:rPr>
          <w:t xml:space="preserve">https://www.mdpi.com/2079-9292/12/3/731</w:t>
        </w:r>
      </w:hyperlink>
      <w:r w:rsidDel="00000000" w:rsidR="00000000" w:rsidRPr="00000000">
        <w:rPr>
          <w:rtl w:val="0"/>
        </w:rPr>
      </w:r>
    </w:p>
    <w:p w:rsidR="00000000" w:rsidDel="00000000" w:rsidP="00000000" w:rsidRDefault="00000000" w:rsidRPr="00000000" w14:paraId="0000003B">
      <w:pPr>
        <w:pBdr>
          <w:top w:color="000000" w:space="1" w:sz="4" w:val="single"/>
          <w:left w:color="000000" w:space="4" w:sz="4" w:val="single"/>
          <w:bottom w:color="000000" w:space="1" w:sz="4" w:val="single"/>
          <w:right w:color="000000" w:space="4" w:sz="4" w:val="single"/>
        </w:pBdr>
        <w:spacing w:before="120" w:lineRule="auto"/>
        <w:ind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pBdr>
          <w:top w:color="000000" w:space="1" w:sz="4" w:val="single"/>
          <w:left w:color="000000" w:space="4" w:sz="4" w:val="single"/>
          <w:bottom w:color="000000" w:space="1" w:sz="4" w:val="single"/>
          <w:right w:color="000000" w:space="4" w:sz="4" w:val="single"/>
        </w:pBdr>
        <w:spacing w:before="120" w:lineRule="auto"/>
        <w:ind w:hanging="2"/>
        <w:rPr>
          <w:rFonts w:ascii="Arial" w:cs="Arial" w:eastAsia="Arial" w:hAnsi="Arial"/>
          <w:sz w:val="18"/>
          <w:szCs w:val="18"/>
        </w:rPr>
      </w:pPr>
      <w:r w:rsidDel="00000000" w:rsidR="00000000" w:rsidRPr="00000000">
        <w:rPr>
          <w:rFonts w:ascii="Arial" w:cs="Arial" w:eastAsia="Arial" w:hAnsi="Arial"/>
          <w:sz w:val="18"/>
          <w:szCs w:val="18"/>
          <w:rtl w:val="0"/>
        </w:rPr>
        <w:t xml:space="preserve">Proposta de uso de visão computacional para análise de atenção em ambientes de aprendizagem presenciais:</w:t>
      </w:r>
    </w:p>
    <w:p w:rsidR="00000000" w:rsidDel="00000000" w:rsidP="00000000" w:rsidRDefault="00000000" w:rsidRPr="00000000" w14:paraId="0000003D">
      <w:pPr>
        <w:pBdr>
          <w:top w:color="000000" w:space="1" w:sz="4" w:val="single"/>
          <w:left w:color="000000" w:space="4" w:sz="4" w:val="single"/>
          <w:bottom w:color="000000" w:space="1" w:sz="4" w:val="single"/>
          <w:right w:color="000000" w:space="4" w:sz="4" w:val="single"/>
        </w:pBdr>
        <w:spacing w:before="120" w:lineRule="auto"/>
        <w:ind w:hanging="2"/>
        <w:rPr>
          <w:rFonts w:ascii="Arial" w:cs="Arial" w:eastAsia="Arial" w:hAnsi="Arial"/>
          <w:sz w:val="14"/>
          <w:szCs w:val="14"/>
        </w:rPr>
      </w:pPr>
      <w:hyperlink r:id="rId15">
        <w:r w:rsidDel="00000000" w:rsidR="00000000" w:rsidRPr="00000000">
          <w:rPr>
            <w:rFonts w:ascii="Arial" w:cs="Arial" w:eastAsia="Arial" w:hAnsi="Arial"/>
            <w:color w:val="1155cc"/>
            <w:sz w:val="18"/>
            <w:szCs w:val="18"/>
            <w:u w:val="single"/>
            <w:rtl w:val="0"/>
          </w:rPr>
          <w:t xml:space="preserve">https://link.springer.com/chapter/10.1007/978-3-319-94779-2_32</w:t>
        </w:r>
      </w:hyperlink>
      <w:r w:rsidDel="00000000" w:rsidR="00000000" w:rsidRPr="00000000">
        <w:rPr>
          <w:rtl w:val="0"/>
        </w:rPr>
      </w:r>
    </w:p>
    <w:p w:rsidR="00000000" w:rsidDel="00000000" w:rsidP="00000000" w:rsidRDefault="00000000" w:rsidRPr="00000000" w14:paraId="0000003E">
      <w:pPr>
        <w:pBdr>
          <w:top w:color="000000" w:space="1" w:sz="4" w:val="single"/>
          <w:left w:color="000000" w:space="4" w:sz="4" w:val="single"/>
          <w:bottom w:color="000000" w:space="1" w:sz="4" w:val="single"/>
          <w:right w:color="000000" w:space="4" w:sz="4" w:val="single"/>
        </w:pBdr>
        <w:spacing w:before="120" w:lineRule="auto"/>
        <w:ind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pBdr>
          <w:top w:color="000000" w:space="1" w:sz="4" w:val="single"/>
          <w:left w:color="000000" w:space="4" w:sz="4" w:val="single"/>
          <w:bottom w:color="000000" w:space="1" w:sz="4" w:val="single"/>
          <w:right w:color="000000" w:space="4" w:sz="4" w:val="single"/>
        </w:pBdr>
        <w:spacing w:before="120" w:lineRule="auto"/>
        <w:ind w:hanging="2"/>
        <w:rPr>
          <w:rFonts w:ascii="Arial" w:cs="Arial" w:eastAsia="Arial" w:hAnsi="Arial"/>
          <w:sz w:val="18"/>
          <w:szCs w:val="18"/>
        </w:rPr>
      </w:pPr>
      <w:r w:rsidDel="00000000" w:rsidR="00000000" w:rsidRPr="00000000">
        <w:rPr>
          <w:rFonts w:ascii="Arial" w:cs="Arial" w:eastAsia="Arial" w:hAnsi="Arial"/>
          <w:sz w:val="18"/>
          <w:szCs w:val="18"/>
          <w:rtl w:val="0"/>
        </w:rPr>
        <w:t xml:space="preserve">artigo especificamente sobre engajamento de alunos, mas com sensores que os alunos teriam que usar/vestir:</w:t>
      </w:r>
    </w:p>
    <w:p w:rsidR="00000000" w:rsidDel="00000000" w:rsidP="00000000" w:rsidRDefault="00000000" w:rsidRPr="00000000" w14:paraId="00000040">
      <w:pPr>
        <w:pBdr>
          <w:top w:color="000000" w:space="1" w:sz="4" w:val="single"/>
          <w:left w:color="000000" w:space="4" w:sz="4" w:val="single"/>
          <w:bottom w:color="000000" w:space="1" w:sz="4" w:val="single"/>
          <w:right w:color="000000" w:space="4" w:sz="4" w:val="single"/>
        </w:pBdr>
        <w:spacing w:before="120" w:lineRule="auto"/>
        <w:ind w:hanging="2"/>
        <w:rPr/>
      </w:pPr>
      <w:hyperlink r:id="rId16">
        <w:r w:rsidDel="00000000" w:rsidR="00000000" w:rsidRPr="00000000">
          <w:rPr>
            <w:rFonts w:ascii="Arial" w:cs="Arial" w:eastAsia="Arial" w:hAnsi="Arial"/>
            <w:color w:val="1155cc"/>
            <w:sz w:val="18"/>
            <w:szCs w:val="18"/>
            <w:u w:val="single"/>
            <w:rtl w:val="0"/>
          </w:rPr>
          <w:t xml:space="preserve">https://www.mdpi.com/2079-6374/12/7/509</w:t>
        </w:r>
      </w:hyperlink>
      <w:r w:rsidDel="00000000" w:rsidR="00000000" w:rsidRPr="00000000">
        <w:rPr>
          <w:rtl w:val="0"/>
        </w:rPr>
      </w:r>
    </w:p>
    <w:p w:rsidR="00000000" w:rsidDel="00000000" w:rsidP="00000000" w:rsidRDefault="00000000" w:rsidRPr="00000000" w14:paraId="00000041">
      <w:pPr>
        <w:spacing w:before="12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Discuta como (e se) este projeto poderia ser transformado em um produto (comercial, colaborativo, etc.)? </w:t>
      </w:r>
    </w:p>
    <w:p w:rsidR="00000000" w:rsidDel="00000000" w:rsidP="00000000" w:rsidRDefault="00000000" w:rsidRPr="00000000" w14:paraId="00000042">
      <w:pPr>
        <w:pBdr>
          <w:top w:color="000000" w:space="1" w:sz="4" w:val="single"/>
          <w:left w:color="000000" w:space="4" w:sz="4" w:val="single"/>
          <w:bottom w:color="000000" w:space="1" w:sz="4" w:val="single"/>
          <w:right w:color="000000" w:space="4" w:sz="4" w:val="single"/>
        </w:pBdr>
        <w:spacing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Sendo o projeto focado em educação, não seria interessante comercializar o resultado final, em virtude da importância dela para a sociedade. Poderia, no entanto, ser disponibilizada para quaisquer instituições interessadas.</w:t>
      </w:r>
    </w:p>
    <w:p w:rsidR="00000000" w:rsidDel="00000000" w:rsidP="00000000" w:rsidRDefault="00000000" w:rsidRPr="00000000" w14:paraId="00000043">
      <w:pPr>
        <w:spacing w:after="120" w:lineRule="auto"/>
        <w:ind w:left="0" w:hanging="2"/>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4">
      <w:pPr>
        <w:spacing w:after="120" w:lineRule="auto"/>
        <w:ind w:left="1" w:hanging="3"/>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 Recursos: software, equipamentos, dispositivos adicionais, treinamento, bibliografia, etc.</w:t>
      </w:r>
      <w:r w:rsidDel="00000000" w:rsidR="00000000" w:rsidRPr="00000000">
        <w:rPr>
          <w:rtl w:val="0"/>
        </w:rPr>
      </w:r>
    </w:p>
    <w:p w:rsidR="00000000" w:rsidDel="00000000" w:rsidP="00000000" w:rsidRDefault="00000000" w:rsidRPr="00000000" w14:paraId="00000045">
      <w:pPr>
        <w:pBdr>
          <w:top w:color="000000" w:space="1" w:sz="4" w:val="single"/>
          <w:left w:color="000000" w:space="4" w:sz="4" w:val="single"/>
          <w:bottom w:color="000000" w:space="1" w:sz="4" w:val="single"/>
          <w:right w:color="000000" w:space="4" w:sz="4" w:val="single"/>
        </w:pBdr>
        <w:ind w:hang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Software: Python (processamento, backend), React (interface gráfica)</w:t>
      </w:r>
    </w:p>
    <w:p w:rsidR="00000000" w:rsidDel="00000000" w:rsidP="00000000" w:rsidRDefault="00000000" w:rsidRPr="00000000" w14:paraId="00000046">
      <w:pPr>
        <w:pBdr>
          <w:top w:color="000000" w:space="1" w:sz="4" w:val="single"/>
          <w:left w:color="000000" w:space="4" w:sz="4" w:val="single"/>
          <w:bottom w:color="000000" w:space="1" w:sz="4" w:val="single"/>
          <w:right w:color="000000" w:space="4" w:sz="4" w:val="single"/>
        </w:pBdr>
        <w:ind w:hang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Equipamentos: Computador, câmera</w:t>
      </w:r>
    </w:p>
    <w:p w:rsidR="00000000" w:rsidDel="00000000" w:rsidP="00000000" w:rsidRDefault="00000000" w:rsidRPr="00000000" w14:paraId="00000047">
      <w:pPr>
        <w:pBdr>
          <w:top w:color="000000" w:space="1" w:sz="4" w:val="single"/>
          <w:left w:color="000000" w:space="4" w:sz="4" w:val="single"/>
          <w:bottom w:color="000000" w:space="1" w:sz="4" w:val="single"/>
          <w:right w:color="000000" w:space="4" w:sz="4" w:val="single"/>
        </w:pBdr>
        <w:ind w:hang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Treinamento: gravações de aulas, dados da internet</w:t>
      </w:r>
    </w:p>
    <w:p w:rsidR="00000000" w:rsidDel="00000000" w:rsidP="00000000" w:rsidRDefault="00000000" w:rsidRPr="00000000" w14:paraId="00000048">
      <w:pPr>
        <w:ind w:left="0" w:right="0" w:hanging="2"/>
        <w:jc w:val="center"/>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49">
      <w:pPr>
        <w:keepNext w:val="1"/>
        <w:pBdr>
          <w:top w:space="0" w:sz="0" w:val="nil"/>
          <w:left w:space="0" w:sz="0" w:val="nil"/>
          <w:bottom w:space="0" w:sz="0" w:val="nil"/>
          <w:right w:space="0" w:sz="0" w:val="nil"/>
          <w:between w:space="0" w:sz="0" w:val="nil"/>
        </w:pBdr>
        <w:spacing w:line="240" w:lineRule="auto"/>
        <w:ind w:left="0" w:right="0" w:hanging="2"/>
        <w:jc w:val="center"/>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4A">
      <w:pPr>
        <w:spacing w:line="240" w:lineRule="auto"/>
        <w:ind w:left="0" w:firstLine="0"/>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4B">
      <w:pPr>
        <w:ind w:left="1" w:right="0" w:hanging="3"/>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 partir daqui o preenchimento será feito pelos professores</w:t>
      </w:r>
    </w:p>
    <w:p w:rsidR="00000000" w:rsidDel="00000000" w:rsidP="00000000" w:rsidRDefault="00000000" w:rsidRPr="00000000" w14:paraId="0000004C">
      <w:pPr>
        <w:keepNext w:val="1"/>
        <w:pBdr>
          <w:top w:space="0" w:sz="0" w:val="nil"/>
          <w:left w:space="0" w:sz="0" w:val="nil"/>
          <w:bottom w:space="0" w:sz="0" w:val="nil"/>
          <w:right w:space="0" w:sz="0" w:val="nil"/>
          <w:between w:space="0" w:sz="0" w:val="nil"/>
        </w:pBdr>
        <w:spacing w:line="240" w:lineRule="auto"/>
        <w:ind w:left="0" w:right="0" w:hanging="2"/>
        <w:jc w:val="center"/>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4D">
      <w:pPr>
        <w:keepNext w:val="1"/>
        <w:pBdr>
          <w:top w:space="0" w:sz="0" w:val="nil"/>
          <w:left w:space="0" w:sz="0" w:val="nil"/>
          <w:bottom w:space="0" w:sz="0" w:val="nil"/>
          <w:right w:space="0" w:sz="0" w:val="nil"/>
          <w:between w:space="0" w:sz="0" w:val="nil"/>
        </w:pBdr>
        <w:spacing w:line="240" w:lineRule="auto"/>
        <w:ind w:left="0" w:right="0" w:hanging="2"/>
        <w:jc w:val="center"/>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4E">
      <w:pPr>
        <w:keepNext w:val="1"/>
        <w:pBdr>
          <w:top w:space="0" w:sz="0" w:val="nil"/>
          <w:left w:space="0" w:sz="0" w:val="nil"/>
          <w:bottom w:space="0" w:sz="0" w:val="nil"/>
          <w:right w:space="0" w:sz="0" w:val="nil"/>
          <w:between w:space="0" w:sz="0" w:val="nil"/>
        </w:pBdr>
        <w:spacing w:line="240" w:lineRule="auto"/>
        <w:ind w:left="0" w:right="0" w:hanging="2"/>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ENTREVISTA COM O GRUPO DE TRABALHO</w:t>
      </w:r>
    </w:p>
    <w:p w:rsidR="00000000" w:rsidDel="00000000" w:rsidP="00000000" w:rsidRDefault="00000000" w:rsidRPr="00000000" w14:paraId="0000004F">
      <w:pPr>
        <w:keepNext w:val="1"/>
        <w:pBdr>
          <w:top w:space="0" w:sz="0" w:val="nil"/>
          <w:left w:space="0" w:sz="0" w:val="nil"/>
          <w:bottom w:space="0" w:sz="0" w:val="nil"/>
          <w:right w:space="0" w:sz="0" w:val="nil"/>
          <w:between w:space="0" w:sz="0" w:val="nil"/>
        </w:pBdr>
        <w:spacing w:line="240" w:lineRule="auto"/>
        <w:ind w:left="0" w:right="0" w:hanging="2"/>
        <w:jc w:val="center"/>
        <w:rPr>
          <w:rFonts w:ascii="Arial" w:cs="Arial" w:eastAsia="Arial" w:hAnsi="Arial"/>
          <w:b w:val="1"/>
          <w:bCs w:val="1"/>
          <w:color w:val="000000"/>
          <w:sz w:val="22"/>
          <w:szCs w:val="22"/>
        </w:rPr>
      </w:pPr>
      <w:r w:rsidDel="00000000" w:rsidR="00000000" w:rsidRPr="00000000">
        <w:rPr>
          <w:rtl w:val="0"/>
        </w:rPr>
      </w:r>
    </w:p>
    <w:tbl>
      <w:tblPr>
        <w:tblStyle w:val="Table2"/>
        <w:tblW w:w="100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72"/>
        <w:gridCol w:w="938"/>
        <w:gridCol w:w="889"/>
        <w:gridCol w:w="929"/>
        <w:tblGridChange w:id="0">
          <w:tblGrid>
            <w:gridCol w:w="7272"/>
            <w:gridCol w:w="938"/>
            <w:gridCol w:w="889"/>
            <w:gridCol w:w="929"/>
          </w:tblGrid>
        </w:tblGridChange>
      </w:tblGrid>
      <w:tr>
        <w:trPr>
          <w:cantSplit w:val="0"/>
          <w:tblHeader w:val="0"/>
        </w:trPr>
        <w:tc>
          <w:tcPr/>
          <w:p w:rsidR="00000000" w:rsidDel="00000000" w:rsidP="00000000" w:rsidRDefault="00000000" w:rsidRPr="00000000" w14:paraId="00000050">
            <w:pPr>
              <w:spacing w:after="120" w:before="120" w:lineRule="auto"/>
              <w:ind w:left="0" w:hanging="2"/>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ATRIBUTOS DE AVALIAÇÃO</w:t>
            </w:r>
            <w:r w:rsidDel="00000000" w:rsidR="00000000" w:rsidRPr="00000000">
              <w:rPr>
                <w:rtl w:val="0"/>
              </w:rPr>
            </w:r>
          </w:p>
        </w:tc>
        <w:tc>
          <w:tcPr/>
          <w:p w:rsidR="00000000" w:rsidDel="00000000" w:rsidP="00000000" w:rsidRDefault="00000000" w:rsidRPr="00000000" w14:paraId="00000051">
            <w:pPr>
              <w:spacing w:after="120" w:before="120" w:lineRule="auto"/>
              <w:ind w:left="0" w:hanging="2"/>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Alto</w:t>
            </w:r>
            <w:r w:rsidDel="00000000" w:rsidR="00000000" w:rsidRPr="00000000">
              <w:rPr>
                <w:rtl w:val="0"/>
              </w:rPr>
            </w:r>
          </w:p>
        </w:tc>
        <w:tc>
          <w:tcPr/>
          <w:p w:rsidR="00000000" w:rsidDel="00000000" w:rsidP="00000000" w:rsidRDefault="00000000" w:rsidRPr="00000000" w14:paraId="00000052">
            <w:pPr>
              <w:spacing w:after="120" w:before="120" w:lineRule="auto"/>
              <w:ind w:left="0" w:hanging="2"/>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Médio</w:t>
            </w:r>
            <w:r w:rsidDel="00000000" w:rsidR="00000000" w:rsidRPr="00000000">
              <w:rPr>
                <w:rtl w:val="0"/>
              </w:rPr>
            </w:r>
          </w:p>
        </w:tc>
        <w:tc>
          <w:tcPr/>
          <w:p w:rsidR="00000000" w:rsidDel="00000000" w:rsidP="00000000" w:rsidRDefault="00000000" w:rsidRPr="00000000" w14:paraId="00000053">
            <w:pPr>
              <w:spacing w:after="120" w:before="120" w:lineRule="auto"/>
              <w:ind w:left="0" w:hanging="2"/>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Baixo</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54">
            <w:pPr>
              <w:spacing w:line="360" w:lineRule="auto"/>
              <w:ind w:left="-2"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Relevância do Problema</w:t>
            </w:r>
          </w:p>
        </w:tc>
        <w:tc>
          <w:tcPr>
            <w:shd w:fill="f2f2f2" w:val="clear"/>
          </w:tcPr>
          <w:p w:rsidR="00000000" w:rsidDel="00000000" w:rsidP="00000000" w:rsidRDefault="00000000" w:rsidRPr="00000000" w14:paraId="00000055">
            <w:pPr>
              <w:spacing w:line="360" w:lineRule="auto"/>
              <w:ind w:left="-2" w:firstLine="0"/>
              <w:rPr>
                <w:rFonts w:ascii="Arial" w:cs="Arial" w:eastAsia="Arial" w:hAnsi="Arial"/>
                <w:sz w:val="22"/>
                <w:szCs w:val="22"/>
              </w:rPr>
            </w:pPr>
            <w:r w:rsidDel="00000000" w:rsidR="00000000" w:rsidRPr="00000000">
              <w:rPr>
                <w:rtl w:val="0"/>
              </w:rPr>
            </w:r>
          </w:p>
        </w:tc>
        <w:tc>
          <w:tcPr>
            <w:shd w:fill="f2f2f2" w:val="clear"/>
          </w:tcPr>
          <w:p w:rsidR="00000000" w:rsidDel="00000000" w:rsidP="00000000" w:rsidRDefault="00000000" w:rsidRPr="00000000" w14:paraId="00000056">
            <w:pPr>
              <w:spacing w:line="360" w:lineRule="auto"/>
              <w:ind w:left="-2" w:firstLine="0"/>
              <w:rPr>
                <w:rFonts w:ascii="Arial" w:cs="Arial" w:eastAsia="Arial" w:hAnsi="Arial"/>
                <w:sz w:val="22"/>
                <w:szCs w:val="22"/>
              </w:rPr>
            </w:pPr>
            <w:r w:rsidDel="00000000" w:rsidR="00000000" w:rsidRPr="00000000">
              <w:rPr>
                <w:rtl w:val="0"/>
              </w:rPr>
            </w:r>
          </w:p>
        </w:tc>
        <w:tc>
          <w:tcPr>
            <w:shd w:fill="f2f2f2" w:val="clear"/>
          </w:tcPr>
          <w:p w:rsidR="00000000" w:rsidDel="00000000" w:rsidP="00000000" w:rsidRDefault="00000000" w:rsidRPr="00000000" w14:paraId="00000057">
            <w:pPr>
              <w:spacing w:line="360" w:lineRule="auto"/>
              <w:ind w:left="-2" w:firstLine="0"/>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line="360" w:lineRule="auto"/>
              <w:ind w:left="-2"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Coerência da Solução Proposta</w:t>
            </w:r>
          </w:p>
        </w:tc>
        <w:tc>
          <w:tcPr/>
          <w:p w:rsidR="00000000" w:rsidDel="00000000" w:rsidP="00000000" w:rsidRDefault="00000000" w:rsidRPr="00000000" w14:paraId="00000059">
            <w:pPr>
              <w:spacing w:line="360" w:lineRule="auto"/>
              <w:ind w:left="-2"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A">
            <w:pPr>
              <w:spacing w:line="360" w:lineRule="auto"/>
              <w:ind w:left="-2"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B">
            <w:pPr>
              <w:spacing w:line="360" w:lineRule="auto"/>
              <w:ind w:left="-2" w:firstLine="0"/>
              <w:rPr>
                <w:rFonts w:ascii="Arial" w:cs="Arial" w:eastAsia="Arial" w:hAnsi="Arial"/>
                <w:sz w:val="22"/>
                <w:szCs w:val="22"/>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5C">
            <w:pPr>
              <w:spacing w:line="360" w:lineRule="auto"/>
              <w:ind w:left="-2"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Inovação da Solução Proposta</w:t>
            </w:r>
          </w:p>
        </w:tc>
        <w:tc>
          <w:tcPr>
            <w:shd w:fill="f2f2f2" w:val="clear"/>
          </w:tcPr>
          <w:p w:rsidR="00000000" w:rsidDel="00000000" w:rsidP="00000000" w:rsidRDefault="00000000" w:rsidRPr="00000000" w14:paraId="0000005D">
            <w:pPr>
              <w:spacing w:line="360" w:lineRule="auto"/>
              <w:ind w:left="-2" w:firstLine="0"/>
              <w:rPr>
                <w:rFonts w:ascii="Arial" w:cs="Arial" w:eastAsia="Arial" w:hAnsi="Arial"/>
                <w:sz w:val="22"/>
                <w:szCs w:val="22"/>
              </w:rPr>
            </w:pPr>
            <w:r w:rsidDel="00000000" w:rsidR="00000000" w:rsidRPr="00000000">
              <w:rPr>
                <w:rtl w:val="0"/>
              </w:rPr>
            </w:r>
          </w:p>
        </w:tc>
        <w:tc>
          <w:tcPr>
            <w:shd w:fill="f2f2f2" w:val="clear"/>
          </w:tcPr>
          <w:p w:rsidR="00000000" w:rsidDel="00000000" w:rsidP="00000000" w:rsidRDefault="00000000" w:rsidRPr="00000000" w14:paraId="0000005E">
            <w:pPr>
              <w:spacing w:line="360" w:lineRule="auto"/>
              <w:ind w:left="-2" w:firstLine="0"/>
              <w:rPr>
                <w:rFonts w:ascii="Arial" w:cs="Arial" w:eastAsia="Arial" w:hAnsi="Arial"/>
                <w:sz w:val="22"/>
                <w:szCs w:val="22"/>
              </w:rPr>
            </w:pPr>
            <w:r w:rsidDel="00000000" w:rsidR="00000000" w:rsidRPr="00000000">
              <w:rPr>
                <w:rtl w:val="0"/>
              </w:rPr>
            </w:r>
          </w:p>
        </w:tc>
        <w:tc>
          <w:tcPr>
            <w:shd w:fill="f2f2f2" w:val="clear"/>
          </w:tcPr>
          <w:p w:rsidR="00000000" w:rsidDel="00000000" w:rsidP="00000000" w:rsidRDefault="00000000" w:rsidRPr="00000000" w14:paraId="0000005F">
            <w:pPr>
              <w:spacing w:line="360" w:lineRule="auto"/>
              <w:ind w:left="-2" w:firstLine="0"/>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0">
            <w:pPr>
              <w:spacing w:line="360" w:lineRule="auto"/>
              <w:ind w:left="-2"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Conexão com o tema da Semana Nacional de Ciência e Tecnologia</w:t>
            </w:r>
          </w:p>
        </w:tc>
        <w:tc>
          <w:tcPr/>
          <w:p w:rsidR="00000000" w:rsidDel="00000000" w:rsidP="00000000" w:rsidRDefault="00000000" w:rsidRPr="00000000" w14:paraId="00000061">
            <w:pPr>
              <w:spacing w:line="360" w:lineRule="auto"/>
              <w:ind w:left="-2"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2">
            <w:pPr>
              <w:spacing w:line="360" w:lineRule="auto"/>
              <w:ind w:left="-2"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3">
            <w:pPr>
              <w:spacing w:line="360" w:lineRule="auto"/>
              <w:ind w:left="-2" w:firstLine="0"/>
              <w:rPr>
                <w:rFonts w:ascii="Arial" w:cs="Arial" w:eastAsia="Arial" w:hAnsi="Arial"/>
                <w:sz w:val="22"/>
                <w:szCs w:val="22"/>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64">
            <w:pPr>
              <w:spacing w:line="360" w:lineRule="auto"/>
              <w:ind w:left="-2"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Integração de diferentes tecnologias, plataformas, dispositivos</w:t>
            </w:r>
          </w:p>
        </w:tc>
        <w:tc>
          <w:tcPr>
            <w:shd w:fill="f2f2f2" w:val="clear"/>
          </w:tcPr>
          <w:p w:rsidR="00000000" w:rsidDel="00000000" w:rsidP="00000000" w:rsidRDefault="00000000" w:rsidRPr="00000000" w14:paraId="00000065">
            <w:pPr>
              <w:spacing w:line="360" w:lineRule="auto"/>
              <w:ind w:left="-2" w:firstLine="0"/>
              <w:rPr>
                <w:rFonts w:ascii="Arial" w:cs="Arial" w:eastAsia="Arial" w:hAnsi="Arial"/>
                <w:sz w:val="22"/>
                <w:szCs w:val="22"/>
              </w:rPr>
            </w:pPr>
            <w:r w:rsidDel="00000000" w:rsidR="00000000" w:rsidRPr="00000000">
              <w:rPr>
                <w:rtl w:val="0"/>
              </w:rPr>
            </w:r>
          </w:p>
        </w:tc>
        <w:tc>
          <w:tcPr>
            <w:shd w:fill="f2f2f2" w:val="clear"/>
          </w:tcPr>
          <w:p w:rsidR="00000000" w:rsidDel="00000000" w:rsidP="00000000" w:rsidRDefault="00000000" w:rsidRPr="00000000" w14:paraId="00000066">
            <w:pPr>
              <w:spacing w:line="360" w:lineRule="auto"/>
              <w:ind w:left="-2" w:firstLine="0"/>
              <w:rPr>
                <w:rFonts w:ascii="Arial" w:cs="Arial" w:eastAsia="Arial" w:hAnsi="Arial"/>
                <w:sz w:val="22"/>
                <w:szCs w:val="22"/>
              </w:rPr>
            </w:pPr>
            <w:r w:rsidDel="00000000" w:rsidR="00000000" w:rsidRPr="00000000">
              <w:rPr>
                <w:rtl w:val="0"/>
              </w:rPr>
            </w:r>
          </w:p>
        </w:tc>
        <w:tc>
          <w:tcPr>
            <w:shd w:fill="f2f2f2" w:val="clear"/>
          </w:tcPr>
          <w:p w:rsidR="00000000" w:rsidDel="00000000" w:rsidP="00000000" w:rsidRDefault="00000000" w:rsidRPr="00000000" w14:paraId="00000067">
            <w:pPr>
              <w:spacing w:line="360" w:lineRule="auto"/>
              <w:ind w:left="-2" w:firstLine="0"/>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8">
            <w:pPr>
              <w:spacing w:line="360" w:lineRule="auto"/>
              <w:ind w:left="-2"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Dificuldades extra escola para desenvolvimento e implantação</w:t>
            </w:r>
          </w:p>
        </w:tc>
        <w:tc>
          <w:tcPr/>
          <w:p w:rsidR="00000000" w:rsidDel="00000000" w:rsidP="00000000" w:rsidRDefault="00000000" w:rsidRPr="00000000" w14:paraId="00000069">
            <w:pPr>
              <w:spacing w:line="360" w:lineRule="auto"/>
              <w:ind w:left="-2"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A">
            <w:pPr>
              <w:spacing w:line="360" w:lineRule="auto"/>
              <w:ind w:left="-2"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B">
            <w:pPr>
              <w:spacing w:line="360" w:lineRule="auto"/>
              <w:ind w:left="-2" w:firstLine="0"/>
              <w:rPr>
                <w:rFonts w:ascii="Arial" w:cs="Arial" w:eastAsia="Arial" w:hAnsi="Arial"/>
                <w:sz w:val="22"/>
                <w:szCs w:val="22"/>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6C">
            <w:pPr>
              <w:spacing w:line="360" w:lineRule="auto"/>
              <w:ind w:left="-2"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Viabilidade de conhecimentos anteriores e a serem adquiridos</w:t>
            </w:r>
          </w:p>
        </w:tc>
        <w:tc>
          <w:tcPr>
            <w:shd w:fill="f2f2f2" w:val="clear"/>
          </w:tcPr>
          <w:p w:rsidR="00000000" w:rsidDel="00000000" w:rsidP="00000000" w:rsidRDefault="00000000" w:rsidRPr="00000000" w14:paraId="0000006D">
            <w:pPr>
              <w:spacing w:line="360" w:lineRule="auto"/>
              <w:ind w:left="-2" w:firstLine="0"/>
              <w:rPr>
                <w:rFonts w:ascii="Arial" w:cs="Arial" w:eastAsia="Arial" w:hAnsi="Arial"/>
                <w:sz w:val="22"/>
                <w:szCs w:val="22"/>
              </w:rPr>
            </w:pPr>
            <w:r w:rsidDel="00000000" w:rsidR="00000000" w:rsidRPr="00000000">
              <w:rPr>
                <w:rtl w:val="0"/>
              </w:rPr>
            </w:r>
          </w:p>
        </w:tc>
        <w:tc>
          <w:tcPr>
            <w:shd w:fill="f2f2f2" w:val="clear"/>
          </w:tcPr>
          <w:p w:rsidR="00000000" w:rsidDel="00000000" w:rsidP="00000000" w:rsidRDefault="00000000" w:rsidRPr="00000000" w14:paraId="0000006E">
            <w:pPr>
              <w:spacing w:line="360" w:lineRule="auto"/>
              <w:ind w:left="-2" w:firstLine="0"/>
              <w:rPr>
                <w:rFonts w:ascii="Arial" w:cs="Arial" w:eastAsia="Arial" w:hAnsi="Arial"/>
                <w:sz w:val="22"/>
                <w:szCs w:val="22"/>
              </w:rPr>
            </w:pPr>
            <w:r w:rsidDel="00000000" w:rsidR="00000000" w:rsidRPr="00000000">
              <w:rPr>
                <w:rtl w:val="0"/>
              </w:rPr>
            </w:r>
          </w:p>
        </w:tc>
        <w:tc>
          <w:tcPr>
            <w:shd w:fill="f2f2f2" w:val="clear"/>
          </w:tcPr>
          <w:p w:rsidR="00000000" w:rsidDel="00000000" w:rsidP="00000000" w:rsidRDefault="00000000" w:rsidRPr="00000000" w14:paraId="0000006F">
            <w:pPr>
              <w:spacing w:line="360" w:lineRule="auto"/>
              <w:ind w:left="-2" w:firstLine="0"/>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0">
            <w:pPr>
              <w:spacing w:line="360" w:lineRule="auto"/>
              <w:ind w:left="-2"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Viabilidade de recursos de software necessários</w:t>
            </w:r>
          </w:p>
        </w:tc>
        <w:tc>
          <w:tcPr/>
          <w:p w:rsidR="00000000" w:rsidDel="00000000" w:rsidP="00000000" w:rsidRDefault="00000000" w:rsidRPr="00000000" w14:paraId="00000071">
            <w:pPr>
              <w:spacing w:line="360" w:lineRule="auto"/>
              <w:ind w:left="-2"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72">
            <w:pPr>
              <w:spacing w:line="360" w:lineRule="auto"/>
              <w:ind w:left="-2"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73">
            <w:pPr>
              <w:spacing w:line="360" w:lineRule="auto"/>
              <w:ind w:left="-2" w:firstLine="0"/>
              <w:rPr>
                <w:rFonts w:ascii="Arial" w:cs="Arial" w:eastAsia="Arial" w:hAnsi="Arial"/>
                <w:sz w:val="22"/>
                <w:szCs w:val="22"/>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74">
            <w:pPr>
              <w:spacing w:line="360" w:lineRule="auto"/>
              <w:ind w:left="-2"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Viabilidade de recursos de infraestrutura necessários</w:t>
            </w:r>
          </w:p>
        </w:tc>
        <w:tc>
          <w:tcPr>
            <w:shd w:fill="f2f2f2" w:val="clear"/>
          </w:tcPr>
          <w:p w:rsidR="00000000" w:rsidDel="00000000" w:rsidP="00000000" w:rsidRDefault="00000000" w:rsidRPr="00000000" w14:paraId="00000075">
            <w:pPr>
              <w:spacing w:line="360" w:lineRule="auto"/>
              <w:ind w:left="-2" w:firstLine="0"/>
              <w:rPr>
                <w:rFonts w:ascii="Arial" w:cs="Arial" w:eastAsia="Arial" w:hAnsi="Arial"/>
                <w:sz w:val="22"/>
                <w:szCs w:val="22"/>
              </w:rPr>
            </w:pPr>
            <w:r w:rsidDel="00000000" w:rsidR="00000000" w:rsidRPr="00000000">
              <w:rPr>
                <w:rtl w:val="0"/>
              </w:rPr>
            </w:r>
          </w:p>
        </w:tc>
        <w:tc>
          <w:tcPr>
            <w:shd w:fill="f2f2f2" w:val="clear"/>
          </w:tcPr>
          <w:p w:rsidR="00000000" w:rsidDel="00000000" w:rsidP="00000000" w:rsidRDefault="00000000" w:rsidRPr="00000000" w14:paraId="00000076">
            <w:pPr>
              <w:spacing w:line="360" w:lineRule="auto"/>
              <w:ind w:left="-2" w:firstLine="0"/>
              <w:rPr>
                <w:rFonts w:ascii="Arial" w:cs="Arial" w:eastAsia="Arial" w:hAnsi="Arial"/>
                <w:sz w:val="22"/>
                <w:szCs w:val="22"/>
              </w:rPr>
            </w:pPr>
            <w:r w:rsidDel="00000000" w:rsidR="00000000" w:rsidRPr="00000000">
              <w:rPr>
                <w:rtl w:val="0"/>
              </w:rPr>
            </w:r>
          </w:p>
        </w:tc>
        <w:tc>
          <w:tcPr>
            <w:shd w:fill="f2f2f2" w:val="clear"/>
          </w:tcPr>
          <w:p w:rsidR="00000000" w:rsidDel="00000000" w:rsidP="00000000" w:rsidRDefault="00000000" w:rsidRPr="00000000" w14:paraId="00000077">
            <w:pPr>
              <w:spacing w:line="360" w:lineRule="auto"/>
              <w:ind w:left="-2" w:firstLine="0"/>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8">
            <w:pPr>
              <w:spacing w:line="360" w:lineRule="auto"/>
              <w:ind w:left="-2"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Viabilidade de dispositivos necessários</w:t>
            </w:r>
          </w:p>
        </w:tc>
        <w:tc>
          <w:tcPr/>
          <w:p w:rsidR="00000000" w:rsidDel="00000000" w:rsidP="00000000" w:rsidRDefault="00000000" w:rsidRPr="00000000" w14:paraId="00000079">
            <w:pPr>
              <w:spacing w:line="360" w:lineRule="auto"/>
              <w:ind w:left="-2"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7A">
            <w:pPr>
              <w:spacing w:line="360" w:lineRule="auto"/>
              <w:ind w:left="-2"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7B">
            <w:pPr>
              <w:spacing w:line="360" w:lineRule="auto"/>
              <w:ind w:left="-2" w:firstLine="0"/>
              <w:rPr>
                <w:rFonts w:ascii="Arial" w:cs="Arial" w:eastAsia="Arial" w:hAnsi="Arial"/>
                <w:sz w:val="22"/>
                <w:szCs w:val="22"/>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7C">
            <w:pPr>
              <w:spacing w:line="360" w:lineRule="auto"/>
              <w:ind w:left="-2"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Viabilidade de tempo disponível para desenvolvimento</w:t>
            </w:r>
          </w:p>
        </w:tc>
        <w:tc>
          <w:tcPr>
            <w:shd w:fill="f2f2f2" w:val="clear"/>
          </w:tcPr>
          <w:p w:rsidR="00000000" w:rsidDel="00000000" w:rsidP="00000000" w:rsidRDefault="00000000" w:rsidRPr="00000000" w14:paraId="0000007D">
            <w:pPr>
              <w:spacing w:line="360" w:lineRule="auto"/>
              <w:ind w:left="-2" w:firstLine="0"/>
              <w:rPr>
                <w:rFonts w:ascii="Arial" w:cs="Arial" w:eastAsia="Arial" w:hAnsi="Arial"/>
                <w:sz w:val="22"/>
                <w:szCs w:val="22"/>
              </w:rPr>
            </w:pPr>
            <w:r w:rsidDel="00000000" w:rsidR="00000000" w:rsidRPr="00000000">
              <w:rPr>
                <w:rtl w:val="0"/>
              </w:rPr>
            </w:r>
          </w:p>
        </w:tc>
        <w:tc>
          <w:tcPr>
            <w:shd w:fill="f2f2f2" w:val="clear"/>
          </w:tcPr>
          <w:p w:rsidR="00000000" w:rsidDel="00000000" w:rsidP="00000000" w:rsidRDefault="00000000" w:rsidRPr="00000000" w14:paraId="0000007E">
            <w:pPr>
              <w:spacing w:line="360" w:lineRule="auto"/>
              <w:ind w:left="-2" w:firstLine="0"/>
              <w:rPr>
                <w:rFonts w:ascii="Arial" w:cs="Arial" w:eastAsia="Arial" w:hAnsi="Arial"/>
                <w:sz w:val="22"/>
                <w:szCs w:val="22"/>
              </w:rPr>
            </w:pPr>
            <w:r w:rsidDel="00000000" w:rsidR="00000000" w:rsidRPr="00000000">
              <w:rPr>
                <w:rtl w:val="0"/>
              </w:rPr>
            </w:r>
          </w:p>
        </w:tc>
        <w:tc>
          <w:tcPr>
            <w:shd w:fill="f2f2f2" w:val="clear"/>
          </w:tcPr>
          <w:p w:rsidR="00000000" w:rsidDel="00000000" w:rsidP="00000000" w:rsidRDefault="00000000" w:rsidRPr="00000000" w14:paraId="0000007F">
            <w:pPr>
              <w:spacing w:line="360" w:lineRule="auto"/>
              <w:ind w:left="-2" w:firstLine="0"/>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0">
            <w:pPr>
              <w:spacing w:line="360" w:lineRule="auto"/>
              <w:ind w:left="-2"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Perfil e Viabilidade da Equipe</w:t>
            </w:r>
          </w:p>
        </w:tc>
        <w:tc>
          <w:tcPr/>
          <w:p w:rsidR="00000000" w:rsidDel="00000000" w:rsidP="00000000" w:rsidRDefault="00000000" w:rsidRPr="00000000" w14:paraId="00000081">
            <w:pPr>
              <w:spacing w:line="360" w:lineRule="auto"/>
              <w:ind w:left="-2"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82">
            <w:pPr>
              <w:spacing w:line="360" w:lineRule="auto"/>
              <w:ind w:left="-2"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83">
            <w:pPr>
              <w:spacing w:line="360" w:lineRule="auto"/>
              <w:ind w:left="-2" w:firstLine="0"/>
              <w:rPr>
                <w:rFonts w:ascii="Arial" w:cs="Arial" w:eastAsia="Arial" w:hAnsi="Arial"/>
                <w:sz w:val="22"/>
                <w:szCs w:val="22"/>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line="360" w:lineRule="auto"/>
              <w:ind w:left="-2"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Grau de Dificuldade Geral do Projeto</w:t>
            </w:r>
          </w:p>
        </w:tc>
        <w:tc>
          <w:tcPr>
            <w:shd w:fill="f2f2f2" w:val="clear"/>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line="360" w:lineRule="auto"/>
              <w:ind w:left="-2" w:firstLine="0"/>
              <w:rPr>
                <w:rFonts w:ascii="Arial" w:cs="Arial" w:eastAsia="Arial" w:hAnsi="Arial"/>
                <w:color w:val="000000"/>
                <w:sz w:val="22"/>
                <w:szCs w:val="22"/>
              </w:rPr>
            </w:pPr>
            <w:r w:rsidDel="00000000" w:rsidR="00000000" w:rsidRPr="00000000">
              <w:rPr>
                <w:rtl w:val="0"/>
              </w:rPr>
            </w:r>
          </w:p>
        </w:tc>
        <w:tc>
          <w:tcPr>
            <w:shd w:fill="f2f2f2" w:val="clear"/>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line="360" w:lineRule="auto"/>
              <w:ind w:left="-2" w:firstLine="0"/>
              <w:rPr>
                <w:rFonts w:ascii="Arial" w:cs="Arial" w:eastAsia="Arial" w:hAnsi="Arial"/>
                <w:color w:val="000000"/>
                <w:sz w:val="22"/>
                <w:szCs w:val="22"/>
              </w:rPr>
            </w:pPr>
            <w:r w:rsidDel="00000000" w:rsidR="00000000" w:rsidRPr="00000000">
              <w:rPr>
                <w:rtl w:val="0"/>
              </w:rPr>
            </w:r>
          </w:p>
        </w:tc>
        <w:tc>
          <w:tcPr>
            <w:shd w:fill="f2f2f2" w:val="clear"/>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line="360" w:lineRule="auto"/>
              <w:ind w:left="-2" w:firstLine="0"/>
              <w:rPr>
                <w:rFonts w:ascii="Arial" w:cs="Arial" w:eastAsia="Arial" w:hAnsi="Arial"/>
                <w:color w:val="000000"/>
                <w:sz w:val="22"/>
                <w:szCs w:val="22"/>
              </w:rPr>
            </w:pPr>
            <w:r w:rsidDel="00000000" w:rsidR="00000000" w:rsidRPr="00000000">
              <w:rPr>
                <w:rtl w:val="0"/>
              </w:rPr>
            </w:r>
          </w:p>
        </w:tc>
      </w:tr>
    </w:tbl>
    <w:p w:rsidR="00000000" w:rsidDel="00000000" w:rsidP="00000000" w:rsidRDefault="00000000" w:rsidRPr="00000000" w14:paraId="00000088">
      <w:pPr>
        <w:pBdr>
          <w:top w:space="0" w:sz="0" w:val="nil"/>
          <w:left w:space="0" w:sz="0" w:val="nil"/>
          <w:bottom w:space="0" w:sz="0" w:val="nil"/>
          <w:right w:space="0" w:sz="0" w:val="nil"/>
          <w:between w:space="0" w:sz="0" w:val="nil"/>
        </w:pBdr>
        <w:spacing w:before="120" w:line="360" w:lineRule="auto"/>
        <w:ind w:left="0" w:hanging="2"/>
        <w:rPr>
          <w:rFonts w:ascii="Arial" w:cs="Arial" w:eastAsia="Arial" w:hAnsi="Arial"/>
          <w:color w:val="000000"/>
          <w:sz w:val="22"/>
          <w:szCs w:val="22"/>
        </w:rPr>
      </w:pPr>
      <w:r w:rsidDel="00000000" w:rsidR="00000000" w:rsidRPr="00000000">
        <w:rPr>
          <w:rFonts w:ascii="Arial" w:cs="Arial" w:eastAsia="Arial" w:hAnsi="Arial"/>
          <w:b w:val="1"/>
          <w:bCs w:val="1"/>
          <w:i w:val="1"/>
          <w:iCs w:val="1"/>
          <w:color w:val="000000"/>
          <w:sz w:val="22"/>
          <w:szCs w:val="22"/>
          <w:u w:val="single"/>
          <w:rtl w:val="0"/>
        </w:rPr>
        <w:t xml:space="preserve">Comentários e sugestões</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089">
      <w:pPr>
        <w:pBdr>
          <w:top w:color="000000" w:space="1" w:sz="4" w:val="single"/>
          <w:left w:color="000000" w:space="4" w:sz="4" w:val="single"/>
          <w:bottom w:color="000000" w:space="1" w:sz="4" w:val="single"/>
          <w:right w:color="000000" w:space="4" w:sz="4" w:val="single"/>
          <w:between w:space="0" w:sz="0" w:val="nil"/>
        </w:pBdr>
        <w:spacing w:line="360" w:lineRule="auto"/>
        <w:ind w:left="0" w:righ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A">
      <w:pPr>
        <w:pBdr>
          <w:top w:color="000000" w:space="1" w:sz="4" w:val="single"/>
          <w:left w:color="000000" w:space="4" w:sz="4" w:val="single"/>
          <w:bottom w:color="000000" w:space="1" w:sz="4" w:val="single"/>
          <w:right w:color="000000" w:space="4" w:sz="4" w:val="single"/>
          <w:between w:space="0" w:sz="0" w:val="nil"/>
        </w:pBdr>
        <w:spacing w:line="360" w:lineRule="auto"/>
        <w:ind w:left="0" w:righ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B">
      <w:pPr>
        <w:pBdr>
          <w:top w:color="000000" w:space="1" w:sz="4" w:val="single"/>
          <w:left w:color="000000" w:space="4" w:sz="4" w:val="single"/>
          <w:bottom w:color="000000" w:space="1" w:sz="4" w:val="single"/>
          <w:right w:color="000000" w:space="4" w:sz="4" w:val="single"/>
          <w:between w:space="0" w:sz="0" w:val="nil"/>
        </w:pBdr>
        <w:spacing w:line="360" w:lineRule="auto"/>
        <w:ind w:left="0" w:righ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C">
      <w:pPr>
        <w:pBdr>
          <w:top w:color="000000" w:space="1" w:sz="4" w:val="single"/>
          <w:left w:color="000000" w:space="4" w:sz="4" w:val="single"/>
          <w:bottom w:color="000000" w:space="1" w:sz="4" w:val="single"/>
          <w:right w:color="000000" w:space="4" w:sz="4" w:val="single"/>
          <w:between w:space="0" w:sz="0" w:val="nil"/>
        </w:pBdr>
        <w:spacing w:line="360" w:lineRule="auto"/>
        <w:ind w:left="0" w:righ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D">
      <w:pPr>
        <w:pBdr>
          <w:top w:color="000000" w:space="1" w:sz="4" w:val="single"/>
          <w:left w:color="000000" w:space="4" w:sz="4" w:val="single"/>
          <w:bottom w:color="000000" w:space="1" w:sz="4" w:val="single"/>
          <w:right w:color="000000" w:space="4" w:sz="4" w:val="single"/>
          <w:between w:space="0" w:sz="0" w:val="nil"/>
        </w:pBdr>
        <w:spacing w:line="360" w:lineRule="auto"/>
        <w:ind w:left="0" w:right="0" w:hanging="2"/>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line="360" w:lineRule="auto"/>
        <w:ind w:left="0" w:right="0" w:hanging="2"/>
        <w:jc w:val="center"/>
        <w:rPr>
          <w:rFonts w:ascii="Arial" w:cs="Arial" w:eastAsia="Arial" w:hAnsi="Arial"/>
          <w:color w:val="000000"/>
          <w:sz w:val="22"/>
          <w:szCs w:val="22"/>
          <w:u w:val="single"/>
        </w:rPr>
      </w:pPr>
      <w:r w:rsidDel="00000000" w:rsidR="00000000" w:rsidRPr="00000000">
        <w:rPr>
          <w:rtl w:val="0"/>
        </w:rPr>
      </w:r>
    </w:p>
    <w:tbl>
      <w:tblPr>
        <w:tblStyle w:val="Table3"/>
        <w:tblW w:w="3794.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9"/>
        <w:gridCol w:w="1325"/>
        <w:tblGridChange w:id="0">
          <w:tblGrid>
            <w:gridCol w:w="2469"/>
            <w:gridCol w:w="1325"/>
          </w:tblGrid>
        </w:tblGridChange>
      </w:tblGrid>
      <w:tr>
        <w:trPr>
          <w:cantSplit w:val="0"/>
          <w:tblHeader w:val="0"/>
        </w:trPr>
        <w:tc>
          <w:tcPr/>
          <w:p w:rsidR="00000000" w:rsidDel="00000000" w:rsidP="00000000" w:rsidRDefault="00000000" w:rsidRPr="00000000" w14:paraId="0000008F">
            <w:pPr>
              <w:keepNext w:val="1"/>
              <w:pBdr>
                <w:top w:space="0" w:sz="0" w:val="nil"/>
                <w:left w:space="0" w:sz="0" w:val="nil"/>
                <w:bottom w:space="0" w:sz="0" w:val="nil"/>
                <w:right w:space="0" w:sz="0" w:val="nil"/>
                <w:between w:space="0" w:sz="0" w:val="nil"/>
              </w:pBdr>
              <w:spacing w:line="240" w:lineRule="auto"/>
              <w:ind w:left="0" w:right="0" w:hanging="2"/>
              <w:jc w:val="cente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0">
            <w:pPr>
              <w:keepNext w:val="1"/>
              <w:pBdr>
                <w:top w:space="0" w:sz="0" w:val="nil"/>
                <w:left w:space="0" w:sz="0" w:val="nil"/>
                <w:bottom w:space="0" w:sz="0" w:val="nil"/>
                <w:right w:space="0" w:sz="0" w:val="nil"/>
                <w:between w:space="0" w:sz="0" w:val="nil"/>
              </w:pBdr>
              <w:spacing w:line="240" w:lineRule="auto"/>
              <w:ind w:left="0" w:right="0" w:hanging="2"/>
              <w:jc w:val="center"/>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Aceitação do Projeto</w:t>
            </w:r>
            <w:r w:rsidDel="00000000" w:rsidR="00000000" w:rsidRPr="00000000">
              <w:rPr>
                <w:rtl w:val="0"/>
              </w:rPr>
            </w:r>
          </w:p>
          <w:p w:rsidR="00000000" w:rsidDel="00000000" w:rsidP="00000000" w:rsidRDefault="00000000" w:rsidRPr="00000000" w14:paraId="00000091">
            <w:pPr>
              <w:ind w:left="0" w:right="0" w:hanging="2"/>
              <w:jc w:val="cente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19" w:line="240" w:lineRule="auto"/>
              <w:ind w:left="0" w:right="0" w:hanging="2"/>
              <w:jc w:val="center"/>
              <w:rPr>
                <w:rFonts w:ascii="Arial" w:cs="Arial" w:eastAsia="Arial" w:hAnsi="Arial"/>
                <w:color w:val="000000"/>
                <w:sz w:val="22"/>
                <w:szCs w:val="22"/>
              </w:rPr>
            </w:pPr>
            <w:r w:rsidDel="00000000" w:rsidR="00000000" w:rsidRPr="00000000">
              <w:rPr>
                <w:rtl w:val="0"/>
              </w:rPr>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spacing w:line="360" w:lineRule="auto"/>
        <w:ind w:left="0" w:right="0" w:hanging="2"/>
        <w:jc w:val="center"/>
        <w:rPr>
          <w:rFonts w:ascii="Arial" w:cs="Arial" w:eastAsia="Arial" w:hAnsi="Arial"/>
          <w:color w:val="000000"/>
          <w:sz w:val="22"/>
          <w:szCs w:val="22"/>
          <w:u w:val="single"/>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line="360" w:lineRule="auto"/>
        <w:ind w:left="1" w:right="0" w:hanging="3"/>
        <w:jc w:val="center"/>
        <w:rPr>
          <w:rFonts w:ascii="Arial" w:cs="Arial" w:eastAsia="Arial" w:hAnsi="Arial"/>
          <w:color w:val="000000"/>
          <w:sz w:val="22"/>
          <w:szCs w:val="22"/>
          <w:u w:val="single"/>
        </w:rPr>
      </w:pPr>
      <w:r w:rsidDel="00000000" w:rsidR="00000000" w:rsidRPr="00000000">
        <w:rPr>
          <w:rFonts w:ascii="Arial" w:cs="Arial" w:eastAsia="Arial" w:hAnsi="Arial"/>
          <w:b w:val="1"/>
          <w:bCs w:val="1"/>
          <w:color w:val="000000"/>
          <w:sz w:val="28"/>
          <w:szCs w:val="28"/>
          <w:rtl w:val="0"/>
        </w:rPr>
        <w:t xml:space="preserve">ORIENTAÇÃO DO PROJETO</w:t>
      </w:r>
      <w:r w:rsidDel="00000000" w:rsidR="00000000" w:rsidRPr="00000000">
        <w:rPr>
          <w:rFonts w:ascii="Arial" w:cs="Arial" w:eastAsia="Arial" w:hAnsi="Arial"/>
          <w:b w:val="1"/>
          <w:bCs w:val="1"/>
          <w:color w:val="000000"/>
          <w:sz w:val="22"/>
          <w:szCs w:val="22"/>
          <w:u w:val="single"/>
          <w:rtl w:val="0"/>
        </w:rPr>
        <w:t xml:space="preserve">:</w:t>
      </w:r>
      <w:r w:rsidDel="00000000" w:rsidR="00000000" w:rsidRPr="00000000">
        <w:rPr>
          <w:rtl w:val="0"/>
        </w:rPr>
      </w:r>
    </w:p>
    <w:tbl>
      <w:tblPr>
        <w:tblStyle w:val="Table4"/>
        <w:tblW w:w="10173.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25"/>
        <w:gridCol w:w="5948"/>
        <w:tblGridChange w:id="0">
          <w:tblGrid>
            <w:gridCol w:w="4225"/>
            <w:gridCol w:w="5948"/>
          </w:tblGrid>
        </w:tblGridChange>
      </w:tblGrid>
      <w:tr>
        <w:trPr>
          <w:cantSplit w:val="0"/>
          <w:tblHeader w:val="0"/>
        </w:trPr>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20" w:before="120" w:line="240" w:lineRule="auto"/>
              <w:ind w:left="0" w:right="0" w:hanging="2"/>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rtl w:val="0"/>
              </w:rPr>
              <w:t xml:space="preserve">PROFESSOR(A) ORIENTADOR(A):</w:t>
            </w: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20" w:before="120" w:line="240" w:lineRule="auto"/>
              <w:ind w:left="0" w:hanging="2"/>
              <w:jc w:val="center"/>
              <w:rPr>
                <w:rFonts w:ascii="Arial" w:cs="Arial" w:eastAsia="Arial" w:hAnsi="Arial"/>
                <w:color w:val="000000"/>
                <w:sz w:val="22"/>
                <w:szCs w:val="22"/>
                <w:u w:val="single"/>
              </w:rPr>
            </w:pPr>
            <w:r w:rsidDel="00000000" w:rsidR="00000000" w:rsidRPr="00000000">
              <w:rPr>
                <w:rFonts w:ascii="Arial" w:cs="Arial" w:eastAsia="Arial" w:hAnsi="Arial"/>
                <w:sz w:val="22"/>
                <w:szCs w:val="22"/>
                <w:u w:val="single"/>
                <w:rtl w:val="0"/>
              </w:rPr>
              <w:t xml:space="preserve">Andréia</w:t>
            </w:r>
            <w:r w:rsidDel="00000000" w:rsidR="00000000" w:rsidRPr="00000000">
              <w:rPr>
                <w:rtl w:val="0"/>
              </w:rPr>
            </w:r>
          </w:p>
        </w:tc>
      </w:tr>
      <w:tr>
        <w:trPr>
          <w:cantSplit w:val="0"/>
          <w:tblHeader w:val="0"/>
        </w:trPr>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120" w:before="120" w:line="240" w:lineRule="auto"/>
              <w:ind w:left="0" w:right="0" w:hanging="2"/>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COORIENTADOR(A), se houver:</w:t>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20" w:before="120" w:line="240" w:lineRule="auto"/>
              <w:ind w:left="0" w:hanging="2"/>
              <w:jc w:val="center"/>
              <w:rPr>
                <w:rFonts w:ascii="Arial" w:cs="Arial" w:eastAsia="Arial" w:hAnsi="Arial"/>
                <w:color w:val="000000"/>
                <w:sz w:val="22"/>
                <w:szCs w:val="22"/>
                <w:u w:val="single"/>
              </w:rPr>
            </w:pPr>
            <w:r w:rsidDel="00000000" w:rsidR="00000000" w:rsidRPr="00000000">
              <w:rPr>
                <w:rFonts w:ascii="Arial" w:cs="Arial" w:eastAsia="Arial" w:hAnsi="Arial"/>
                <w:sz w:val="22"/>
                <w:szCs w:val="22"/>
                <w:u w:val="single"/>
                <w:rtl w:val="0"/>
              </w:rPr>
              <w:t xml:space="preserve">Guilherme</w:t>
            </w:r>
            <w:r w:rsidDel="00000000" w:rsidR="00000000" w:rsidRPr="00000000">
              <w:rPr>
                <w:rtl w:val="0"/>
              </w:rPr>
            </w:r>
          </w:p>
        </w:tc>
      </w:tr>
    </w:tbl>
    <w:p w:rsidR="00000000" w:rsidDel="00000000" w:rsidP="00000000" w:rsidRDefault="00000000" w:rsidRPr="00000000" w14:paraId="00000099">
      <w:pPr>
        <w:pBdr>
          <w:top w:space="0" w:sz="0" w:val="nil"/>
          <w:left w:space="0" w:sz="0" w:val="nil"/>
          <w:bottom w:space="0" w:sz="0" w:val="nil"/>
          <w:right w:space="0" w:sz="0" w:val="nil"/>
          <w:between w:space="0" w:sz="0" w:val="nil"/>
        </w:pBdr>
        <w:spacing w:line="360" w:lineRule="auto"/>
        <w:ind w:left="0" w:right="0" w:hanging="2"/>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A">
      <w:pPr>
        <w:spacing w:line="360" w:lineRule="auto"/>
        <w:ind w:hanging="2"/>
        <w:rPr>
          <w:rFonts w:ascii="Arial" w:cs="Arial" w:eastAsia="Arial" w:hAnsi="Arial"/>
          <w:sz w:val="18"/>
          <w:szCs w:val="18"/>
        </w:rPr>
      </w:pPr>
      <w:r w:rsidDel="00000000" w:rsidR="00000000" w:rsidRPr="00000000">
        <w:rPr>
          <w:rFonts w:ascii="Arial" w:cs="Arial" w:eastAsia="Arial" w:hAnsi="Arial"/>
          <w:sz w:val="18"/>
          <w:szCs w:val="18"/>
          <w:rtl w:val="0"/>
        </w:rPr>
        <w:t xml:space="preserve">Obter dados:</w:t>
      </w:r>
    </w:p>
    <w:p w:rsidR="00000000" w:rsidDel="00000000" w:rsidP="00000000" w:rsidRDefault="00000000" w:rsidRPr="00000000" w14:paraId="0000009B">
      <w:pPr>
        <w:numPr>
          <w:ilvl w:val="0"/>
          <w:numId w:val="4"/>
        </w:numPr>
        <w:spacing w:line="360" w:lineRule="auto"/>
        <w:ind w:left="720" w:hanging="360"/>
        <w:rPr>
          <w:rFonts w:ascii="Arial" w:cs="Arial" w:eastAsia="Arial" w:hAnsi="Arial"/>
        </w:rPr>
      </w:pPr>
      <w:r w:rsidDel="00000000" w:rsidR="00000000" w:rsidRPr="00000000">
        <w:rPr>
          <w:rFonts w:ascii="Arial" w:cs="Arial" w:eastAsia="Arial" w:hAnsi="Arial"/>
          <w:sz w:val="18"/>
          <w:szCs w:val="18"/>
          <w:rtl w:val="0"/>
        </w:rPr>
        <w:t xml:space="preserve">Cutuca: sampaio</w:t>
      </w:r>
    </w:p>
    <w:p w:rsidR="00000000" w:rsidDel="00000000" w:rsidP="00000000" w:rsidRDefault="00000000" w:rsidRPr="00000000" w14:paraId="0000009C">
      <w:pPr>
        <w:numPr>
          <w:ilvl w:val="0"/>
          <w:numId w:val="4"/>
        </w:numPr>
        <w:spacing w:line="360" w:lineRule="auto"/>
        <w:ind w:left="720" w:hanging="360"/>
        <w:rPr>
          <w:rFonts w:ascii="Arial" w:cs="Arial" w:eastAsia="Arial" w:hAnsi="Arial"/>
        </w:rPr>
      </w:pPr>
      <w:r w:rsidDel="00000000" w:rsidR="00000000" w:rsidRPr="00000000">
        <w:rPr>
          <w:rFonts w:ascii="Arial" w:cs="Arial" w:eastAsia="Arial" w:hAnsi="Arial"/>
          <w:sz w:val="18"/>
          <w:szCs w:val="18"/>
          <w:rtl w:val="0"/>
        </w:rPr>
        <w:t xml:space="preserve">Precoltec</w:t>
      </w:r>
    </w:p>
    <w:p w:rsidR="00000000" w:rsidDel="00000000" w:rsidP="00000000" w:rsidRDefault="00000000" w:rsidRPr="00000000" w14:paraId="0000009D">
      <w:pPr>
        <w:numPr>
          <w:ilvl w:val="0"/>
          <w:numId w:val="4"/>
        </w:numPr>
        <w:spacing w:line="360" w:lineRule="auto"/>
        <w:ind w:left="720" w:hanging="360"/>
        <w:rPr>
          <w:rFonts w:ascii="Arial" w:cs="Arial" w:eastAsia="Arial" w:hAnsi="Arial"/>
        </w:rPr>
      </w:pPr>
      <w:r w:rsidDel="00000000" w:rsidR="00000000" w:rsidRPr="00000000">
        <w:rPr>
          <w:rFonts w:ascii="Arial" w:cs="Arial" w:eastAsia="Arial" w:hAnsi="Arial"/>
          <w:sz w:val="18"/>
          <w:szCs w:val="18"/>
          <w:rtl w:val="0"/>
        </w:rPr>
        <w:t xml:space="preserve">Internet: ver se da pra usar</w:t>
      </w:r>
    </w:p>
    <w:p w:rsidR="00000000" w:rsidDel="00000000" w:rsidP="00000000" w:rsidRDefault="00000000" w:rsidRPr="00000000" w14:paraId="0000009E">
      <w:pPr>
        <w:numPr>
          <w:ilvl w:val="0"/>
          <w:numId w:val="4"/>
        </w:numPr>
        <w:spacing w:line="360" w:lineRule="auto"/>
        <w:ind w:left="720" w:hanging="360"/>
        <w:rPr>
          <w:rFonts w:ascii="Arial" w:cs="Arial" w:eastAsia="Arial" w:hAnsi="Arial"/>
        </w:rPr>
      </w:pPr>
      <w:r w:rsidDel="00000000" w:rsidR="00000000" w:rsidRPr="00000000">
        <w:rPr>
          <w:rFonts w:ascii="Arial" w:cs="Arial" w:eastAsia="Arial" w:hAnsi="Arial"/>
          <w:sz w:val="18"/>
          <w:szCs w:val="18"/>
          <w:rtl w:val="0"/>
        </w:rPr>
        <w:t xml:space="preserve">palestras unicamp: guilherme</w:t>
      </w:r>
    </w:p>
    <w:p w:rsidR="00000000" w:rsidDel="00000000" w:rsidP="00000000" w:rsidRDefault="00000000" w:rsidRPr="00000000" w14:paraId="0000009F">
      <w:pPr>
        <w:spacing w:line="360" w:lineRule="auto"/>
        <w:ind w:hanging="2"/>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0">
      <w:pPr>
        <w:spacing w:line="360" w:lineRule="auto"/>
        <w:ind w:hanging="2"/>
        <w:rPr>
          <w:rFonts w:ascii="Arial" w:cs="Arial" w:eastAsia="Arial" w:hAnsi="Arial"/>
          <w:sz w:val="18"/>
          <w:szCs w:val="18"/>
        </w:rPr>
      </w:pPr>
      <w:r w:rsidDel="00000000" w:rsidR="00000000" w:rsidRPr="00000000">
        <w:rPr>
          <w:rFonts w:ascii="Arial" w:cs="Arial" w:eastAsia="Arial" w:hAnsi="Arial"/>
          <w:sz w:val="18"/>
          <w:szCs w:val="18"/>
          <w:rtl w:val="0"/>
        </w:rPr>
        <w:t xml:space="preserve">Atenção:</w:t>
      </w:r>
    </w:p>
    <w:p w:rsidR="00000000" w:rsidDel="00000000" w:rsidP="00000000" w:rsidRDefault="00000000" w:rsidRPr="00000000" w14:paraId="000000A1">
      <w:pPr>
        <w:numPr>
          <w:ilvl w:val="0"/>
          <w:numId w:val="1"/>
        </w:numPr>
        <w:spacing w:line="360" w:lineRule="auto"/>
        <w:ind w:left="720" w:hanging="360"/>
        <w:rPr>
          <w:rFonts w:ascii="Arial" w:cs="Arial" w:eastAsia="Arial" w:hAnsi="Arial"/>
        </w:rPr>
      </w:pPr>
      <w:r w:rsidDel="00000000" w:rsidR="00000000" w:rsidRPr="00000000">
        <w:rPr>
          <w:rFonts w:ascii="Arial" w:cs="Arial" w:eastAsia="Arial" w:hAnsi="Arial"/>
          <w:sz w:val="18"/>
          <w:szCs w:val="18"/>
          <w:rtl w:val="0"/>
        </w:rPr>
        <w:t xml:space="preserve">pesquisar indicadores visuais</w:t>
      </w:r>
    </w:p>
    <w:p w:rsidR="00000000" w:rsidDel="00000000" w:rsidP="00000000" w:rsidRDefault="00000000" w:rsidRPr="00000000" w14:paraId="000000A2">
      <w:pPr>
        <w:numPr>
          <w:ilvl w:val="0"/>
          <w:numId w:val="1"/>
        </w:numPr>
        <w:spacing w:line="360" w:lineRule="auto"/>
        <w:ind w:left="720" w:hanging="360"/>
        <w:rPr>
          <w:rFonts w:ascii="Arial" w:cs="Arial" w:eastAsia="Arial" w:hAnsi="Arial"/>
        </w:rPr>
      </w:pPr>
      <w:r w:rsidDel="00000000" w:rsidR="00000000" w:rsidRPr="00000000">
        <w:rPr>
          <w:rFonts w:ascii="Arial" w:cs="Arial" w:eastAsia="Arial" w:hAnsi="Arial"/>
          <w:sz w:val="18"/>
          <w:szCs w:val="18"/>
          <w:rtl w:val="0"/>
        </w:rPr>
        <w:t xml:space="preserve">como definir atenção</w:t>
      </w:r>
    </w:p>
    <w:p w:rsidR="00000000" w:rsidDel="00000000" w:rsidP="00000000" w:rsidRDefault="00000000" w:rsidRPr="00000000" w14:paraId="000000A3">
      <w:pPr>
        <w:spacing w:line="360" w:lineRule="auto"/>
        <w:ind w:hanging="2"/>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4">
      <w:pPr>
        <w:spacing w:line="360" w:lineRule="auto"/>
        <w:ind w:hanging="2"/>
        <w:rPr>
          <w:rFonts w:ascii="Arial" w:cs="Arial" w:eastAsia="Arial" w:hAnsi="Arial"/>
          <w:sz w:val="18"/>
          <w:szCs w:val="18"/>
        </w:rPr>
      </w:pPr>
      <w:r w:rsidDel="00000000" w:rsidR="00000000" w:rsidRPr="00000000">
        <w:rPr>
          <w:rFonts w:ascii="Arial" w:cs="Arial" w:eastAsia="Arial" w:hAnsi="Arial"/>
          <w:sz w:val="18"/>
          <w:szCs w:val="18"/>
          <w:rtl w:val="0"/>
        </w:rPr>
        <w:t xml:space="preserve">Processamento de dados</w:t>
      </w:r>
    </w:p>
    <w:p w:rsidR="00000000" w:rsidDel="00000000" w:rsidP="00000000" w:rsidRDefault="00000000" w:rsidRPr="00000000" w14:paraId="000000A5">
      <w:pPr>
        <w:numPr>
          <w:ilvl w:val="0"/>
          <w:numId w:val="3"/>
        </w:numPr>
        <w:spacing w:line="360" w:lineRule="auto"/>
        <w:ind w:left="720" w:hanging="360"/>
        <w:rPr>
          <w:rFonts w:ascii="Arial" w:cs="Arial" w:eastAsia="Arial" w:hAnsi="Arial"/>
        </w:rPr>
      </w:pPr>
      <w:r w:rsidDel="00000000" w:rsidR="00000000" w:rsidRPr="00000000">
        <w:rPr>
          <w:rFonts w:ascii="Arial" w:cs="Arial" w:eastAsia="Arial" w:hAnsi="Arial"/>
          <w:sz w:val="18"/>
          <w:szCs w:val="18"/>
          <w:rtl w:val="0"/>
        </w:rPr>
        <w:t xml:space="preserve">analisar key-frames</w:t>
      </w:r>
    </w:p>
    <w:p w:rsidR="00000000" w:rsidDel="00000000" w:rsidP="00000000" w:rsidRDefault="00000000" w:rsidRPr="00000000" w14:paraId="000000A6">
      <w:pPr>
        <w:spacing w:line="360" w:lineRule="auto"/>
        <w:ind w:hanging="2"/>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7">
      <w:pPr>
        <w:spacing w:line="360" w:lineRule="auto"/>
        <w:ind w:hanging="2"/>
        <w:rPr>
          <w:rFonts w:ascii="Arial" w:cs="Arial" w:eastAsia="Arial" w:hAnsi="Arial"/>
          <w:sz w:val="18"/>
          <w:szCs w:val="18"/>
        </w:rPr>
      </w:pPr>
      <w:r w:rsidDel="00000000" w:rsidR="00000000" w:rsidRPr="00000000">
        <w:rPr>
          <w:rFonts w:ascii="Arial" w:cs="Arial" w:eastAsia="Arial" w:hAnsi="Arial"/>
          <w:sz w:val="18"/>
          <w:szCs w:val="18"/>
          <w:rtl w:val="0"/>
        </w:rPr>
        <w:t xml:space="preserve">modelo de visão computacional</w:t>
      </w:r>
    </w:p>
    <w:p w:rsidR="00000000" w:rsidDel="00000000" w:rsidP="00000000" w:rsidRDefault="00000000" w:rsidRPr="00000000" w14:paraId="000000A8">
      <w:pPr>
        <w:spacing w:line="360" w:lineRule="auto"/>
        <w:ind w:hanging="2"/>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9">
      <w:pPr>
        <w:spacing w:line="360" w:lineRule="auto"/>
        <w:ind w:hanging="2"/>
        <w:rPr>
          <w:rFonts w:ascii="Arial" w:cs="Arial" w:eastAsia="Arial" w:hAnsi="Arial"/>
          <w:sz w:val="18"/>
          <w:szCs w:val="18"/>
        </w:rPr>
      </w:pPr>
      <w:r w:rsidDel="00000000" w:rsidR="00000000" w:rsidRPr="00000000">
        <w:rPr>
          <w:rFonts w:ascii="Arial" w:cs="Arial" w:eastAsia="Arial" w:hAnsi="Arial"/>
          <w:sz w:val="18"/>
          <w:szCs w:val="18"/>
          <w:rtl w:val="0"/>
        </w:rPr>
        <w:t xml:space="preserve">Planejamento da interface</w:t>
      </w:r>
    </w:p>
    <w:p w:rsidR="00000000" w:rsidDel="00000000" w:rsidP="00000000" w:rsidRDefault="00000000" w:rsidRPr="00000000" w14:paraId="000000AA">
      <w:pPr>
        <w:spacing w:line="360" w:lineRule="auto"/>
        <w:ind w:hanging="2"/>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B">
      <w:pPr>
        <w:spacing w:line="360" w:lineRule="auto"/>
        <w:ind w:hanging="2"/>
        <w:rPr>
          <w:rFonts w:ascii="Arial" w:cs="Arial" w:eastAsia="Arial" w:hAnsi="Arial"/>
          <w:sz w:val="18"/>
          <w:szCs w:val="18"/>
        </w:rPr>
      </w:pPr>
      <w:r w:rsidDel="00000000" w:rsidR="00000000" w:rsidRPr="00000000">
        <w:rPr>
          <w:rFonts w:ascii="Arial" w:cs="Arial" w:eastAsia="Arial" w:hAnsi="Arial"/>
          <w:sz w:val="18"/>
          <w:szCs w:val="18"/>
          <w:rtl w:val="0"/>
        </w:rPr>
        <w:t xml:space="preserve">Ver qual a documentação necessária para enviar ao comitê de ética</w:t>
      </w:r>
    </w:p>
    <w:p w:rsidR="00000000" w:rsidDel="00000000" w:rsidP="00000000" w:rsidRDefault="00000000" w:rsidRPr="00000000" w14:paraId="000000AC">
      <w:pPr>
        <w:spacing w:line="360" w:lineRule="auto"/>
        <w:ind w:hanging="2"/>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D">
      <w:pPr>
        <w:spacing w:line="360" w:lineRule="auto"/>
        <w:ind w:hanging="2"/>
        <w:rPr>
          <w:rFonts w:ascii="Arial" w:cs="Arial" w:eastAsia="Arial" w:hAnsi="Arial"/>
          <w:sz w:val="18"/>
          <w:szCs w:val="18"/>
        </w:rPr>
      </w:pPr>
      <w:r w:rsidDel="00000000" w:rsidR="00000000" w:rsidRPr="00000000">
        <w:rPr>
          <w:rFonts w:ascii="Arial" w:cs="Arial" w:eastAsia="Arial" w:hAnsi="Arial"/>
          <w:sz w:val="18"/>
          <w:szCs w:val="18"/>
          <w:rtl w:val="0"/>
        </w:rPr>
        <w:t xml:space="preserve">tentar resolver os dados até dia 10 para submissão do comitê de ética</w:t>
      </w:r>
    </w:p>
    <w:p w:rsidR="00000000" w:rsidDel="00000000" w:rsidP="00000000" w:rsidRDefault="00000000" w:rsidRPr="00000000" w14:paraId="000000AE">
      <w:pPr>
        <w:spacing w:line="360" w:lineRule="auto"/>
        <w:ind w:hanging="2"/>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F">
      <w:pPr>
        <w:spacing w:line="360" w:lineRule="auto"/>
        <w:ind w:hanging="2"/>
        <w:rPr>
          <w:rFonts w:ascii="Arial" w:cs="Arial" w:eastAsia="Arial" w:hAnsi="Arial"/>
          <w:sz w:val="18"/>
          <w:szCs w:val="18"/>
        </w:rPr>
      </w:pPr>
      <w:r w:rsidDel="00000000" w:rsidR="00000000" w:rsidRPr="00000000">
        <w:rPr>
          <w:rFonts w:ascii="Arial" w:cs="Arial" w:eastAsia="Arial" w:hAnsi="Arial"/>
          <w:sz w:val="18"/>
          <w:szCs w:val="18"/>
          <w:rtl w:val="0"/>
        </w:rPr>
        <w:t xml:space="preserve">posicionamento de camera</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360" w:lineRule="auto"/>
        <w:ind w:left="0" w:right="0" w:hanging="2"/>
        <w:rPr>
          <w:rFonts w:ascii="Arial" w:cs="Arial" w:eastAsia="Arial" w:hAnsi="Arial"/>
          <w:sz w:val="22"/>
          <w:szCs w:val="22"/>
        </w:rPr>
      </w:pPr>
      <w:r w:rsidDel="00000000" w:rsidR="00000000" w:rsidRPr="00000000">
        <w:rPr>
          <w:rtl w:val="0"/>
        </w:rPr>
      </w:r>
    </w:p>
    <w:sectPr>
      <w:headerReference r:id="rId17" w:type="default"/>
      <w:footerReference r:id="rId18" w:type="default"/>
      <w:pgSz w:h="16838" w:w="11906" w:orient="portrait"/>
      <w:pgMar w:bottom="851" w:top="851" w:left="1134" w:right="851"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ind w:left="0" w:hanging="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line="276" w:lineRule="auto"/>
      <w:ind w:left="0" w:hanging="2"/>
      <w:rPr>
        <w:rFonts w:ascii="Arial" w:cs="Arial" w:eastAsia="Arial" w:hAnsi="Arial"/>
        <w:color w:val="000000"/>
        <w:sz w:val="22"/>
        <w:szCs w:val="22"/>
      </w:rPr>
    </w:pPr>
    <w:r w:rsidDel="00000000" w:rsidR="00000000" w:rsidRPr="00000000">
      <w:rPr>
        <w:rtl w:val="0"/>
      </w:rPr>
    </w:r>
  </w:p>
  <w:tbl>
    <w:tblPr>
      <w:tblStyle w:val="Table5"/>
      <w:tblW w:w="9782.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6"/>
      <w:gridCol w:w="7936"/>
      <w:tblGridChange w:id="0">
        <w:tblGrid>
          <w:gridCol w:w="1846"/>
          <w:gridCol w:w="7936"/>
        </w:tblGrid>
      </w:tblGridChange>
    </w:tblGrid>
    <w:tr>
      <w:trPr>
        <w:cantSplit w:val="0"/>
        <w:tblHeader w:val="0"/>
      </w:trPr>
      <w:tc>
        <w:tcPr/>
        <w:p w:rsidR="00000000" w:rsidDel="00000000" w:rsidP="00000000" w:rsidRDefault="00000000" w:rsidRPr="00000000" w14:paraId="000000B2">
          <w:pPr>
            <w:ind w:left="0" w:hanging="2"/>
            <w:jc w:val="center"/>
            <w:rPr>
              <w:sz w:val="22"/>
              <w:szCs w:val="22"/>
            </w:rPr>
          </w:pPr>
          <w:r w:rsidDel="00000000" w:rsidR="00000000" w:rsidRPr="00000000">
            <w:rPr>
              <w:b w:val="1"/>
              <w:bCs w:val="1"/>
            </w:rPr>
            <w:drawing>
              <wp:inline distB="0" distT="0" distL="114300" distR="114300">
                <wp:extent cx="734060" cy="555625"/>
                <wp:effectExtent b="0" l="0" r="0" t="0"/>
                <wp:docPr id="1028"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34060" cy="5556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419"/>
              <w:tab w:val="right" w:leader="none" w:pos="8838"/>
            </w:tabs>
            <w:spacing w:before="120" w:line="240" w:lineRule="auto"/>
            <w:ind w:left="1" w:hanging="3"/>
            <w:jc w:val="center"/>
            <w:rPr>
              <w:color w:val="000000"/>
              <w:sz w:val="28"/>
              <w:szCs w:val="28"/>
            </w:rPr>
          </w:pPr>
          <w:r w:rsidDel="00000000" w:rsidR="00000000" w:rsidRPr="00000000">
            <w:rPr>
              <w:b w:val="1"/>
              <w:bCs w:val="1"/>
              <w:color w:val="000000"/>
              <w:sz w:val="28"/>
              <w:szCs w:val="28"/>
              <w:rtl w:val="0"/>
            </w:rPr>
            <w:t xml:space="preserve">   </w:t>
          </w:r>
          <w:r w:rsidDel="00000000" w:rsidR="00000000" w:rsidRPr="00000000">
            <w:rPr>
              <w:b w:val="1"/>
              <w:bCs w:val="1"/>
              <w:sz w:val="28"/>
              <w:szCs w:val="28"/>
              <w:rtl w:val="0"/>
            </w:rPr>
            <w:t xml:space="preserve">COLÉGIO</w:t>
          </w:r>
          <w:r w:rsidDel="00000000" w:rsidR="00000000" w:rsidRPr="00000000">
            <w:rPr>
              <w:b w:val="1"/>
              <w:bCs w:val="1"/>
              <w:color w:val="000000"/>
              <w:sz w:val="28"/>
              <w:szCs w:val="28"/>
              <w:rtl w:val="0"/>
            </w:rPr>
            <w:t xml:space="preserve"> TÉCNICO DE CAMPINAS – UNICAMP</w:t>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419"/>
              <w:tab w:val="right" w:leader="none" w:pos="8838"/>
            </w:tabs>
            <w:spacing w:after="120" w:before="120" w:line="240" w:lineRule="auto"/>
            <w:ind w:left="0" w:hanging="2"/>
            <w:jc w:val="center"/>
            <w:rPr>
              <w:color w:val="000000"/>
              <w:sz w:val="16"/>
              <w:szCs w:val="16"/>
            </w:rPr>
          </w:pPr>
          <w:r w:rsidDel="00000000" w:rsidR="00000000" w:rsidRPr="00000000">
            <w:rPr>
              <w:b w:val="1"/>
              <w:bCs w:val="1"/>
              <w:color w:val="000000"/>
              <w:sz w:val="22"/>
              <w:szCs w:val="22"/>
              <w:rtl w:val="0"/>
            </w:rPr>
            <w:t xml:space="preserve">              </w:t>
          </w:r>
          <w:r w:rsidDel="00000000" w:rsidR="00000000" w:rsidRPr="00000000">
            <w:rPr>
              <w:b w:val="1"/>
              <w:bCs w:val="1"/>
              <w:color w:val="000000"/>
              <w:sz w:val="20"/>
              <w:szCs w:val="20"/>
              <w:rtl w:val="0"/>
            </w:rPr>
            <w:t xml:space="preserve">D</w:t>
          </w:r>
          <w:r w:rsidDel="00000000" w:rsidR="00000000" w:rsidRPr="00000000">
            <w:rPr>
              <w:b w:val="1"/>
              <w:bCs w:val="1"/>
              <w:color w:val="000000"/>
              <w:sz w:val="16"/>
              <w:szCs w:val="16"/>
              <w:rtl w:val="0"/>
            </w:rPr>
            <w:t xml:space="preserve">EPARTAMENTO</w:t>
          </w:r>
          <w:r w:rsidDel="00000000" w:rsidR="00000000" w:rsidRPr="00000000">
            <w:rPr>
              <w:b w:val="1"/>
              <w:bCs w:val="1"/>
              <w:color w:val="000000"/>
              <w:sz w:val="20"/>
              <w:szCs w:val="20"/>
              <w:rtl w:val="0"/>
            </w:rPr>
            <w:t xml:space="preserve"> </w:t>
          </w:r>
          <w:r w:rsidDel="00000000" w:rsidR="00000000" w:rsidRPr="00000000">
            <w:rPr>
              <w:b w:val="1"/>
              <w:bCs w:val="1"/>
              <w:color w:val="000000"/>
              <w:sz w:val="16"/>
              <w:szCs w:val="16"/>
              <w:rtl w:val="0"/>
            </w:rPr>
            <w:t xml:space="preserve">DE</w:t>
          </w:r>
          <w:r w:rsidDel="00000000" w:rsidR="00000000" w:rsidRPr="00000000">
            <w:rPr>
              <w:b w:val="1"/>
              <w:bCs w:val="1"/>
              <w:color w:val="000000"/>
              <w:sz w:val="20"/>
              <w:szCs w:val="20"/>
              <w:rtl w:val="0"/>
            </w:rPr>
            <w:t xml:space="preserve"> </w:t>
          </w:r>
          <w:r w:rsidDel="00000000" w:rsidR="00000000" w:rsidRPr="00000000">
            <w:rPr>
              <w:b w:val="1"/>
              <w:bCs w:val="1"/>
              <w:sz w:val="20"/>
              <w:szCs w:val="20"/>
              <w:rtl w:val="0"/>
            </w:rPr>
            <w:t xml:space="preserve">C</w:t>
          </w:r>
          <w:r w:rsidDel="00000000" w:rsidR="00000000" w:rsidRPr="00000000">
            <w:rPr>
              <w:b w:val="1"/>
              <w:bCs w:val="1"/>
              <w:sz w:val="16"/>
              <w:szCs w:val="16"/>
              <w:rtl w:val="0"/>
            </w:rPr>
            <w:t xml:space="preserve">OMPUTAÇÃO</w:t>
          </w:r>
          <w:r w:rsidDel="00000000" w:rsidR="00000000" w:rsidRPr="00000000">
            <w:rPr>
              <w:rtl w:val="0"/>
            </w:rPr>
          </w:r>
        </w:p>
      </w:tc>
    </w:tr>
  </w:tbl>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center" w:leader="none" w:pos="4419"/>
        <w:tab w:val="right" w:leader="none" w:pos="8838"/>
      </w:tabs>
      <w:spacing w:line="240" w:lineRule="auto"/>
      <w:ind w:left="0" w:hanging="2"/>
      <w:rPr>
        <w:color w:val="000000"/>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jc w:val="both"/>
    </w:pPr>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western" w:customStyle="1">
    <w:name w:val="western"/>
    <w:basedOn w:val="Normal"/>
    <w:pPr>
      <w:spacing w:after="119" w:before="100" w:beforeAutospacing="1"/>
    </w:pPr>
  </w:style>
  <w:style w:type="table" w:styleId="Tabelacomgrade">
    <w:name w:val="Table Grid"/>
    <w:basedOn w:val="Tabela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abealho">
    <w:name w:val="header"/>
    <w:basedOn w:val="Normal"/>
    <w:pPr>
      <w:tabs>
        <w:tab w:val="center" w:pos="4419"/>
        <w:tab w:val="right" w:pos="8838"/>
      </w:tabs>
    </w:pPr>
    <w:rPr>
      <w:sz w:val="20"/>
      <w:szCs w:val="20"/>
    </w:rPr>
  </w:style>
  <w:style w:type="paragraph" w:styleId="Rodap">
    <w:name w:val="footer"/>
    <w:basedOn w:val="Normal"/>
    <w:pPr>
      <w:tabs>
        <w:tab w:val="center" w:pos="4252"/>
        <w:tab w:val="right" w:pos="8504"/>
      </w:tabs>
    </w:pPr>
  </w:style>
  <w:style w:type="paragraph" w:styleId="Corpodetexto2">
    <w:name w:val="Body Text 2"/>
    <w:basedOn w:val="Normal"/>
    <w:pPr>
      <w:suppressAutoHyphens w:val="0"/>
      <w:spacing w:after="40" w:before="40"/>
    </w:pPr>
    <w:rPr>
      <w:b w:val="1"/>
      <w:bCs w:val="1"/>
      <w:sz w:val="22"/>
      <w:szCs w:val="28"/>
      <w:lang w:eastAsia="ar-SA"/>
    </w:rPr>
  </w:style>
  <w:style w:type="character" w:styleId="Hyperlink">
    <w:name w:val="Hyperlink"/>
    <w:rPr>
      <w:color w:val="0000ff"/>
      <w:w w:val="100"/>
      <w:position w:val="-1"/>
      <w:u w:val="single"/>
      <w:effect w:val="none"/>
      <w:vertAlign w:val="baseline"/>
      <w:cs w:val="0"/>
      <w:em w:val="none"/>
    </w:rPr>
  </w:style>
  <w:style w:type="table" w:styleId="a" w:customStyle="1">
    <w:basedOn w:val="TableNormal"/>
    <w:tblPr>
      <w:tblStyleRowBandSize w:val="1"/>
      <w:tblStyleColBandSize w:val="1"/>
      <w:tblCellMar>
        <w:left w:w="108.0" w:type="dxa"/>
        <w:right w:w="108.0" w:type="dxa"/>
      </w:tblCellMar>
    </w:tblPr>
  </w:style>
  <w:style w:type="table" w:styleId="a0" w:customStyle="1">
    <w:basedOn w:val="TableNormal"/>
    <w:tblPr>
      <w:tblStyleRowBandSize w:val="1"/>
      <w:tblStyleColBandSize w:val="1"/>
      <w:tblCellMar>
        <w:left w:w="108.0" w:type="dxa"/>
        <w:right w:w="108.0" w:type="dxa"/>
      </w:tblCellMar>
    </w:tblPr>
  </w:style>
  <w:style w:type="table" w:styleId="a1" w:customStyle="1">
    <w:basedOn w:val="TableNormal"/>
    <w:tblPr>
      <w:tblStyleRowBandSize w:val="1"/>
      <w:tblStyleColBandSize w:val="1"/>
      <w:tblCellMar>
        <w:left w:w="108.0" w:type="dxa"/>
        <w:right w:w="108.0" w:type="dxa"/>
      </w:tblCellMar>
    </w:tblPr>
  </w:style>
  <w:style w:type="table" w:styleId="a2" w:customStyle="1">
    <w:basedOn w:val="TableNormal"/>
    <w:tblPr>
      <w:tblStyleRowBandSize w:val="1"/>
      <w:tblStyleColBandSize w:val="1"/>
      <w:tblCellMar>
        <w:left w:w="108.0" w:type="dxa"/>
        <w:right w:w="108.0" w:type="dxa"/>
      </w:tblCellMar>
    </w:tblPr>
  </w:style>
  <w:style w:type="table" w:styleId="a3" w:customStyle="1">
    <w:basedOn w:val="TableNormal"/>
    <w:tblPr>
      <w:tblStyleRowBandSize w:val="1"/>
      <w:tblStyleColBandSize w:val="1"/>
      <w:tblCellMar>
        <w:left w:w="70.0" w:type="dxa"/>
        <w:right w:w="70.0" w:type="dxa"/>
      </w:tblCellMar>
    </w:tblPr>
  </w:style>
  <w:style w:type="paragraph" w:styleId="Textodebalo">
    <w:name w:val="Balloon Text"/>
    <w:basedOn w:val="Normal"/>
    <w:link w:val="TextodebaloChar"/>
    <w:uiPriority w:val="99"/>
    <w:semiHidden w:val="1"/>
    <w:unhideWhenUsed w:val="1"/>
    <w:rsid w:val="00E62507"/>
    <w:pPr>
      <w:spacing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E62507"/>
    <w:rPr>
      <w:rFonts w:ascii="Tahoma" w:cs="Tahoma" w:hAnsi="Tahoma"/>
      <w:position w:val="-1"/>
      <w:sz w:val="16"/>
      <w:szCs w:val="1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press.org/ojs/index.php/fcis/article/view/12445" TargetMode="External"/><Relationship Id="rId10" Type="http://schemas.openxmlformats.org/officeDocument/2006/relationships/hyperlink" Target="https://journal.ijprse.com/index.php/ijprse/article/view/969" TargetMode="External"/><Relationship Id="rId13" Type="http://schemas.openxmlformats.org/officeDocument/2006/relationships/hyperlink" Target="https://ieeexplore.ieee.org/document/7968340" TargetMode="External"/><Relationship Id="rId12" Type="http://schemas.openxmlformats.org/officeDocument/2006/relationships/hyperlink" Target="http://ijcs.net/ijcs/index.php/ijcs/article/view/3705/39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rasil.un.org/pt-br/sdgs/4?utm_source=chatgpt.com" TargetMode="External"/><Relationship Id="rId15" Type="http://schemas.openxmlformats.org/officeDocument/2006/relationships/hyperlink" Target="https://link.springer.com/chapter/10.1007/978-3-319-94779-2_32" TargetMode="External"/><Relationship Id="rId14" Type="http://schemas.openxmlformats.org/officeDocument/2006/relationships/hyperlink" Target="https://www.mdpi.com/2079-9292/12/3/731" TargetMode="External"/><Relationship Id="rId17" Type="http://schemas.openxmlformats.org/officeDocument/2006/relationships/header" Target="header1.xml"/><Relationship Id="rId16" Type="http://schemas.openxmlformats.org/officeDocument/2006/relationships/hyperlink" Target="https://www.mdpi.com/2079-6374/12/7/509"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s://journals.sagepub.com/doi/abs/10.1177/016146811411600411?casa_token=MOZMkNB-kJQAAAAA:vzQW_Zq5wXbqG5ABaUhRKja_OiqmiRBCCuuo0yLGCTzOqTmMLMIzhbi7VFWa1KCCm2RaVB3qhnbMgw" TargetMode="External"/><Relationship Id="rId8" Type="http://schemas.openxmlformats.org/officeDocument/2006/relationships/hyperlink" Target="https://brasil.un.org/pt-br/sdgs/4?utm_source=chatgp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ROOi0VYRkXbjefYuNGx5MOb65Q==">CgMxLjA4AHIhMTVZdm5ydEJjMng5TFpYNE9qR292ajhRVnJXclBXd2dm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2021-02-17T00:11:00Z</dcterms:created>
  <dc:creator>JOAO AUGUSTO PIMENTEL BARBOSA</dc:creator>
</cp:coreProperties>
</file>