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05E" w:rsidRDefault="00954D1F" w:rsidP="00982BEE">
      <w:pPr>
        <w:jc w:val="center"/>
        <w:rPr>
          <w:rFonts w:ascii="Arial" w:hAnsi="Arial" w:cs="Arial"/>
          <w:b/>
          <w:bCs/>
          <w:color w:val="C45911" w:themeColor="accent2" w:themeShade="BF"/>
          <w:sz w:val="72"/>
          <w:szCs w:val="1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1281430</wp:posOffset>
            </wp:positionH>
            <wp:positionV relativeFrom="paragraph">
              <wp:posOffset>1167130</wp:posOffset>
            </wp:positionV>
            <wp:extent cx="3476625" cy="349885"/>
            <wp:effectExtent l="0" t="0" r="9525" b="0"/>
            <wp:wrapThrough wrapText="bothSides">
              <wp:wrapPolygon edited="0">
                <wp:start x="0" y="0"/>
                <wp:lineTo x="0" y="19993"/>
                <wp:lineTo x="21541" y="19993"/>
                <wp:lineTo x="2154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48" t="48316" r="48671" b="47605"/>
                    <a:stretch/>
                  </pic:blipFill>
                  <pic:spPr bwMode="auto">
                    <a:xfrm>
                      <a:off x="0" y="0"/>
                      <a:ext cx="3476625" cy="3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BEE" w:rsidRPr="00982BEE">
        <w:rPr>
          <w:rFonts w:ascii="Arial" w:hAnsi="Arial" w:cs="Arial"/>
          <w:b/>
          <w:bCs/>
          <w:color w:val="C45911" w:themeColor="accent2" w:themeShade="BF"/>
          <w:sz w:val="72"/>
          <w:szCs w:val="144"/>
        </w:rPr>
        <w:t>ENSAYO DE ‘LA CULPA ES DE LA VACA’</w:t>
      </w:r>
    </w:p>
    <w:p w:rsidR="00982BEE" w:rsidRDefault="00982BEE" w:rsidP="00982BEE">
      <w:pPr>
        <w:rPr>
          <w:rFonts w:ascii="Arial" w:hAnsi="Arial" w:cs="Arial"/>
          <w:b/>
          <w:bCs/>
          <w:color w:val="C45911" w:themeColor="accent2" w:themeShade="BF"/>
          <w:sz w:val="40"/>
          <w:szCs w:val="48"/>
        </w:rPr>
      </w:pPr>
    </w:p>
    <w:p w:rsidR="007424DF" w:rsidRPr="00954D1F" w:rsidRDefault="00954D1F" w:rsidP="00954D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C45911" w:themeColor="accent2" w:themeShade="BF"/>
          <w:sz w:val="39"/>
          <w:szCs w:val="3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2552700</wp:posOffset>
            </wp:positionV>
            <wp:extent cx="2838450" cy="306070"/>
            <wp:effectExtent l="0" t="0" r="0" b="0"/>
            <wp:wrapThrough wrapText="bothSides">
              <wp:wrapPolygon edited="0">
                <wp:start x="0" y="0"/>
                <wp:lineTo x="0" y="20166"/>
                <wp:lineTo x="21455" y="20166"/>
                <wp:lineTo x="2145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0" t="40473" r="53533" b="56087"/>
                    <a:stretch/>
                  </pic:blipFill>
                  <pic:spPr bwMode="auto">
                    <a:xfrm>
                      <a:off x="0" y="0"/>
                      <a:ext cx="2838450" cy="30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Mi papá siempre me ha dicho</w:t>
      </w:r>
      <w:r w:rsidR="00B93F0C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,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cada vez que</w:t>
      </w:r>
      <w:r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nos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íbamos de viaje a </w:t>
      </w:r>
      <w:r>
        <w:rPr>
          <w:rFonts w:ascii="Arial" w:hAnsi="Arial" w:cs="Arial"/>
          <w:b/>
          <w:bCs/>
          <w:color w:val="44546A" w:themeColor="text2"/>
          <w:sz w:val="39"/>
          <w:szCs w:val="39"/>
        </w:rPr>
        <w:t>varios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lugares</w:t>
      </w:r>
      <w:r w:rsidR="00B93F0C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,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que debemos aprovechar cada momento de </w:t>
      </w:r>
      <w:r w:rsid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nuestras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vida</w:t>
      </w:r>
      <w:r w:rsid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s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cuando teníamos </w:t>
      </w:r>
      <w:r w:rsidR="00B93F0C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una sola oportunidad;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es decir,</w:t>
      </w:r>
      <w:r w:rsid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disfrutar los </w:t>
      </w:r>
      <w:r w:rsid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mejores</w:t>
      </w:r>
      <w:r w:rsidR="00BF7750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momentos frente al mar</w:t>
      </w:r>
      <w:r w:rsidR="00B93F0C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, o frente a cualquier otro paisaje que ha valido </w:t>
      </w:r>
      <w:r w:rsidR="009E3015">
        <w:rPr>
          <w:rFonts w:ascii="Arial" w:hAnsi="Arial" w:cs="Arial"/>
          <w:b/>
          <w:bCs/>
          <w:color w:val="44546A" w:themeColor="text2"/>
          <w:sz w:val="39"/>
          <w:szCs w:val="39"/>
        </w:rPr>
        <w:t>realmente</w:t>
      </w:r>
      <w:r w:rsid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</w:t>
      </w:r>
      <w:r w:rsidR="00B93F0C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la pena</w:t>
      </w:r>
      <w:r w:rsid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para</w:t>
      </w:r>
      <w:r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ir a</w:t>
      </w:r>
      <w:r w:rsidR="00B93F0C" w:rsidRPr="00B93F0C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</w:t>
      </w:r>
      <w:r w:rsidR="009E3015">
        <w:rPr>
          <w:rFonts w:ascii="Arial" w:hAnsi="Arial" w:cs="Arial"/>
          <w:b/>
          <w:bCs/>
          <w:color w:val="44546A" w:themeColor="text2"/>
          <w:sz w:val="39"/>
          <w:szCs w:val="39"/>
        </w:rPr>
        <w:t>contemplarlo</w:t>
      </w:r>
      <w:r w:rsidR="00B93F0C">
        <w:rPr>
          <w:rFonts w:ascii="Arial" w:hAnsi="Arial" w:cs="Arial"/>
          <w:b/>
          <w:bCs/>
          <w:color w:val="44546A" w:themeColor="text2"/>
          <w:sz w:val="39"/>
          <w:szCs w:val="39"/>
        </w:rPr>
        <w:t>.</w:t>
      </w:r>
    </w:p>
    <w:p w:rsidR="00954D1F" w:rsidRPr="00954D1F" w:rsidRDefault="00954D1F" w:rsidP="00954D1F">
      <w:pPr>
        <w:jc w:val="both"/>
        <w:rPr>
          <w:rFonts w:ascii="Arial" w:hAnsi="Arial" w:cs="Arial"/>
          <w:b/>
          <w:bCs/>
          <w:color w:val="C45911" w:themeColor="accent2" w:themeShade="BF"/>
          <w:sz w:val="39"/>
          <w:szCs w:val="39"/>
        </w:rPr>
      </w:pPr>
    </w:p>
    <w:p w:rsidR="007424DF" w:rsidRPr="00954D1F" w:rsidRDefault="007424DF" w:rsidP="00954D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C45911" w:themeColor="accent2" w:themeShade="BF"/>
          <w:sz w:val="39"/>
          <w:szCs w:val="39"/>
        </w:rPr>
      </w:pPr>
      <w:r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Dios amablemente nos puso nuestros 5 sentidos para dar lo mejor al mundo. Pero desafortunadamente algunos de los mortales no saben cómo 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se deben</w:t>
      </w:r>
      <w:r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usar cada uno de ellos; es decir, </w:t>
      </w:r>
      <w:r w:rsidR="00A0705E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si 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estamos</w:t>
      </w:r>
      <w:r w:rsidR="00A0705E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habland</w:t>
      </w:r>
      <w:r w:rsidR="00A0705E">
        <w:rPr>
          <w:rFonts w:ascii="Arial" w:hAnsi="Arial" w:cs="Arial"/>
          <w:b/>
          <w:bCs/>
          <w:color w:val="44546A" w:themeColor="text2"/>
          <w:sz w:val="39"/>
          <w:szCs w:val="39"/>
        </w:rPr>
        <w:t>o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de</w:t>
      </w:r>
      <w:r w:rsidR="00A0705E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los ojos sólo vemos malos momentos que suceden en la vida, o si 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nos referimos a</w:t>
      </w:r>
      <w:r w:rsidR="00A0705E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las orejas escuchamos solamente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</w:t>
      </w:r>
      <w:r w:rsidR="00A0705E">
        <w:rPr>
          <w:rFonts w:ascii="Arial" w:hAnsi="Arial" w:cs="Arial"/>
          <w:b/>
          <w:bCs/>
          <w:color w:val="44546A" w:themeColor="text2"/>
          <w:sz w:val="39"/>
          <w:szCs w:val="39"/>
        </w:rPr>
        <w:t>cosas que no son de la r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ealidad (o sea que sólo escuchamos</w:t>
      </w:r>
      <w:r w:rsidR="00A0705E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lo que 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preferiríamos</w:t>
      </w:r>
      <w:r w:rsidR="00A0705E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escuchar)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. Aunque muy raras veces ignoramos cosas negativas para convertirlas en positivas. </w:t>
      </w:r>
      <w:r w:rsidR="00954D1F" w:rsidRPr="00954D1F">
        <w:rPr>
          <w:rFonts w:ascii="Arial" w:hAnsi="Arial" w:cs="Arial"/>
          <w:b/>
          <w:bCs/>
          <w:color w:val="C45911" w:themeColor="accent2" w:themeShade="BF"/>
          <w:sz w:val="39"/>
          <w:szCs w:val="39"/>
        </w:rPr>
        <w:t xml:space="preserve">¿A qué me </w:t>
      </w:r>
      <w:r w:rsidR="00954D1F" w:rsidRPr="00954D1F">
        <w:rPr>
          <w:rFonts w:ascii="Arial" w:hAnsi="Arial" w:cs="Arial"/>
          <w:b/>
          <w:bCs/>
          <w:color w:val="C45911" w:themeColor="accent2" w:themeShade="BF"/>
          <w:sz w:val="39"/>
          <w:szCs w:val="39"/>
        </w:rPr>
        <w:lastRenderedPageBreak/>
        <w:t xml:space="preserve">refiero? </w:t>
      </w:r>
      <w:r w:rsidR="00954D1F" w:rsidRPr="00954D1F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Que a veces no tomamos en cuenta algunas advertencias que los demás nos dicen por tales motivos y que mejor prestemos mucha atención para eso. Por ejemplo, en la Dirección de Carrera me decían que no cogiera para un Bimestre Historia de la Cultura Ecuatoriana y Cálculo a la vez porque posiblemente se me iba a ser todo muy pesado. Pero yo seguía insistiendo en que voy a esforzarme lo suficiente para poder pasar en esas 2 materias. Pasaron los 2 meses y lo 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pude lograr</w:t>
      </w:r>
      <w:r w:rsidR="00954D1F" w:rsidRPr="00954D1F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sin ninguna dificultad. </w:t>
      </w:r>
      <w:r w:rsidR="00954D1F" w:rsidRPr="00954D1F">
        <w:rPr>
          <w:rFonts w:ascii="Arial" w:hAnsi="Arial" w:cs="Arial"/>
          <w:b/>
          <w:bCs/>
          <w:color w:val="C45911" w:themeColor="accent2" w:themeShade="BF"/>
          <w:sz w:val="39"/>
          <w:szCs w:val="39"/>
        </w:rPr>
        <w:t xml:space="preserve">¿Qué quise decir con eso? </w:t>
      </w:r>
      <w:r w:rsidR="00954D1F" w:rsidRP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Que a veces hay que t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ener tantos </w:t>
      </w:r>
      <w:r w:rsidR="00954D1F" w:rsidRPr="00954D1F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riesgos para ir dominando a cada uno de ellos con todo nuestro 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esfuerzo, y ser mejores cada día</w:t>
      </w:r>
      <w:r w:rsidR="00954D1F" w:rsidRP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.</w:t>
      </w:r>
    </w:p>
    <w:p w:rsidR="00B93F0C" w:rsidRPr="00B93F0C" w:rsidRDefault="00954D1F" w:rsidP="00954D1F">
      <w:pPr>
        <w:jc w:val="both"/>
        <w:rPr>
          <w:rFonts w:ascii="Arial" w:hAnsi="Arial" w:cs="Arial"/>
          <w:b/>
          <w:bCs/>
          <w:color w:val="C45911" w:themeColor="accent2" w:themeShade="BF"/>
          <w:sz w:val="39"/>
          <w:szCs w:val="3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2158365</wp:posOffset>
            </wp:positionH>
            <wp:positionV relativeFrom="paragraph">
              <wp:posOffset>13335</wp:posOffset>
            </wp:positionV>
            <wp:extent cx="1714500" cy="293370"/>
            <wp:effectExtent l="0" t="0" r="0" b="0"/>
            <wp:wrapThrough wrapText="bothSides">
              <wp:wrapPolygon edited="0">
                <wp:start x="0" y="0"/>
                <wp:lineTo x="0" y="19636"/>
                <wp:lineTo x="21360" y="19636"/>
                <wp:lineTo x="2136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0" t="34825" r="60137" b="61724"/>
                    <a:stretch/>
                  </pic:blipFill>
                  <pic:spPr bwMode="auto">
                    <a:xfrm>
                      <a:off x="0" y="0"/>
                      <a:ext cx="1714500" cy="29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D1F" w:rsidRPr="00954D1F" w:rsidRDefault="00B93F0C" w:rsidP="00954D1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C45911" w:themeColor="accent2" w:themeShade="BF"/>
          <w:sz w:val="39"/>
          <w:szCs w:val="39"/>
        </w:rPr>
      </w:pPr>
      <w:r>
        <w:rPr>
          <w:rFonts w:ascii="Arial" w:hAnsi="Arial" w:cs="Arial"/>
          <w:b/>
          <w:bCs/>
          <w:color w:val="44546A" w:themeColor="text2"/>
          <w:sz w:val="39"/>
          <w:szCs w:val="39"/>
        </w:rPr>
        <w:t>Al principio todos nos hemos sentido tan negativos y pesimistas para hacer tantas cosas en la vida, incluyéndom</w:t>
      </w:r>
      <w:bookmarkStart w:id="0" w:name="_GoBack"/>
      <w:bookmarkEnd w:id="0"/>
      <w:r>
        <w:rPr>
          <w:rFonts w:ascii="Arial" w:hAnsi="Arial" w:cs="Arial"/>
          <w:b/>
          <w:bCs/>
          <w:color w:val="44546A" w:themeColor="text2"/>
          <w:sz w:val="39"/>
          <w:szCs w:val="39"/>
        </w:rPr>
        <w:t>e a mí. Pero eso no significa que siempre</w:t>
      </w:r>
      <w:r w:rsidR="009E3015">
        <w:rPr>
          <w:rFonts w:ascii="Arial" w:hAnsi="Arial" w:cs="Arial"/>
          <w:b/>
          <w:bCs/>
          <w:color w:val="44546A" w:themeColor="text2"/>
          <w:sz w:val="39"/>
          <w:szCs w:val="39"/>
        </w:rPr>
        <w:t xml:space="preserve"> debemos ser así de mediocres. En mi caso yo </w:t>
      </w:r>
      <w:r w:rsidR="00954D1F">
        <w:rPr>
          <w:rFonts w:ascii="Arial" w:hAnsi="Arial" w:cs="Arial"/>
          <w:b/>
          <w:bCs/>
          <w:color w:val="44546A" w:themeColor="text2"/>
          <w:sz w:val="39"/>
          <w:szCs w:val="39"/>
        </w:rPr>
        <w:t>he tenido que esforzarme mucho con los estudios tanto en primaria como en secundaria para ser unos de los mejores estudiantes con muy buenas calificaciones, y obtener una beca por alcanzar mis propias metas.</w:t>
      </w:r>
    </w:p>
    <w:sectPr w:rsidR="00954D1F" w:rsidRPr="00954D1F" w:rsidSect="00365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0186"/>
    <w:multiLevelType w:val="hybridMultilevel"/>
    <w:tmpl w:val="2EE2DA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F7596"/>
    <w:multiLevelType w:val="hybridMultilevel"/>
    <w:tmpl w:val="ACF495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90910"/>
    <w:multiLevelType w:val="hybridMultilevel"/>
    <w:tmpl w:val="B178C8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EE"/>
    <w:rsid w:val="00043181"/>
    <w:rsid w:val="00050A18"/>
    <w:rsid w:val="00365A65"/>
    <w:rsid w:val="007424DF"/>
    <w:rsid w:val="00954D1F"/>
    <w:rsid w:val="00982BEE"/>
    <w:rsid w:val="009B0CA4"/>
    <w:rsid w:val="009E3015"/>
    <w:rsid w:val="00A0705E"/>
    <w:rsid w:val="00B93F0C"/>
    <w:rsid w:val="00BF7750"/>
    <w:rsid w:val="00EE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C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6640"/>
  <w15:chartTrackingRefBased/>
  <w15:docId w15:val="{7111FAF5-FA66-401A-9E83-B2DF93AB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s-EC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Vallarino Farfán</dc:creator>
  <cp:keywords/>
  <dc:description/>
  <cp:lastModifiedBy>Luis Eduardo Vallarino Farfán</cp:lastModifiedBy>
  <cp:revision>1</cp:revision>
  <dcterms:created xsi:type="dcterms:W3CDTF">2017-08-03T17:30:00Z</dcterms:created>
  <dcterms:modified xsi:type="dcterms:W3CDTF">2017-08-03T21:32:00Z</dcterms:modified>
</cp:coreProperties>
</file>