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A4E2E" w14:textId="2D72FF87" w:rsidR="00BA0F66" w:rsidRDefault="00BA0F66" w:rsidP="0040361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r w:rsidRPr="00BA0F66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t>Arquitectura de Software para el Sistema de Control de Plagas en la Caña</w:t>
      </w:r>
    </w:p>
    <w:p w14:paraId="7FD29DBF" w14:textId="2188E7B7" w:rsidR="008F6373" w:rsidRPr="00BA0F66" w:rsidRDefault="008F6373" w:rsidP="0040361D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r w:rsidRPr="008F6373">
        <w:rPr>
          <w:rFonts w:ascii="Arial" w:eastAsia="Times New Roman" w:hAnsi="Arial" w:cs="Arial"/>
          <w:b/>
          <w:bCs/>
          <w:noProof/>
          <w:kern w:val="36"/>
          <w:sz w:val="48"/>
          <w:szCs w:val="48"/>
          <w:lang w:eastAsia="es-MX"/>
        </w:rPr>
        <w:drawing>
          <wp:inline distT="0" distB="0" distL="0" distR="0" wp14:anchorId="1C2E10BA" wp14:editId="35EEC851">
            <wp:extent cx="5612130" cy="4503542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836"/>
                    <a:stretch/>
                  </pic:blipFill>
                  <pic:spPr bwMode="auto">
                    <a:xfrm>
                      <a:off x="0" y="0"/>
                      <a:ext cx="5612130" cy="4503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6075D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BA0F6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Introducción</w:t>
      </w:r>
    </w:p>
    <w:p w14:paraId="1FE54DA8" w14:textId="5AD2E065" w:rsidR="00BA0F66" w:rsidRPr="00E839C8" w:rsidRDefault="0040361D" w:rsidP="0040361D">
      <w:pPr>
        <w:pStyle w:val="Ttulo3"/>
        <w:rPr>
          <w:b w:val="0"/>
          <w:bCs w:val="0"/>
        </w:rPr>
      </w:pPr>
      <w:r w:rsidRPr="00E839C8">
        <w:rPr>
          <w:b w:val="0"/>
          <w:bCs w:val="0"/>
        </w:rPr>
        <w:t>La</w:t>
      </w:r>
      <w:r w:rsidR="00BA0F66" w:rsidRPr="00E839C8">
        <w:rPr>
          <w:b w:val="0"/>
          <w:bCs w:val="0"/>
        </w:rPr>
        <w:t xml:space="preserve"> arquitectura de software propuesta para el sistema Control de Plagas en la Caña</w:t>
      </w:r>
      <w:r w:rsidRPr="00E839C8">
        <w:rPr>
          <w:b w:val="0"/>
          <w:bCs w:val="0"/>
        </w:rPr>
        <w:t>,</w:t>
      </w:r>
      <w:r w:rsidR="00BA0F66" w:rsidRPr="00E839C8">
        <w:rPr>
          <w:b w:val="0"/>
          <w:bCs w:val="0"/>
        </w:rPr>
        <w:t xml:space="preserve"> </w:t>
      </w:r>
      <w:r w:rsidRPr="00E839C8">
        <w:rPr>
          <w:b w:val="0"/>
          <w:bCs w:val="0"/>
        </w:rPr>
        <w:t xml:space="preserve">el </w:t>
      </w:r>
      <w:r w:rsidR="00BA0F66" w:rsidRPr="00E839C8">
        <w:rPr>
          <w:b w:val="0"/>
          <w:bCs w:val="0"/>
        </w:rPr>
        <w:t>objetivo es apoyar la gestión, monitoreo y procesamiento de información relacionada con la detección y análisis de plagas en cultivos de caña de azúcar. El diseño está orientado a una estructura escalable, segura y basada en tecnologías modernas de procesamiento de datos.</w:t>
      </w:r>
    </w:p>
    <w:p w14:paraId="470A99FC" w14:textId="7CC241F8" w:rsidR="00A713EF" w:rsidRDefault="00A713EF" w:rsidP="0040361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369B6BD" w14:textId="77777777" w:rsidR="00A713EF" w:rsidRPr="00BA0F66" w:rsidRDefault="00A713EF" w:rsidP="0040361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AE0FBD3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BA0F66">
        <w:rPr>
          <w:rFonts w:ascii="Arial" w:eastAsia="Times New Roman" w:hAnsi="Arial" w:cs="Arial"/>
          <w:b/>
          <w:bCs/>
          <w:sz w:val="36"/>
          <w:szCs w:val="36"/>
          <w:lang w:eastAsia="es-MX"/>
        </w:rPr>
        <w:lastRenderedPageBreak/>
        <w:t>Descripción de la Arquitectura</w:t>
      </w:r>
    </w:p>
    <w:p w14:paraId="6429A6AA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>La arquitectura del sistema se compone de varias capas que permiten separar responsabilidades y facilitar el mantenimiento del software:</w:t>
      </w:r>
    </w:p>
    <w:p w14:paraId="2CEBBFDF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BA0F66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1. Capa de Presentación</w:t>
      </w:r>
    </w:p>
    <w:p w14:paraId="6B2C8801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 xml:space="preserve">Es la interfaz principal con la que interactúan los usuarios del sistema. Permite visualizar información, capturar datos y acceder a las funciones disponibles según el rol asignado. Se contempla la interacción con un </w:t>
      </w:r>
      <w:r w:rsidRPr="00BA0F6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usuario genérico</w:t>
      </w:r>
      <w:r w:rsidRPr="00BA0F66">
        <w:rPr>
          <w:rFonts w:ascii="Arial" w:eastAsia="Times New Roman" w:hAnsi="Arial" w:cs="Arial"/>
          <w:sz w:val="24"/>
          <w:szCs w:val="24"/>
          <w:lang w:eastAsia="es-MX"/>
        </w:rPr>
        <w:t>, quien accede al sistema a través de una interfaz amigable.</w:t>
      </w:r>
    </w:p>
    <w:p w14:paraId="266A7ED5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BA0F66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2. Capa de Negocio</w:t>
      </w:r>
    </w:p>
    <w:p w14:paraId="5E907D94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>Esta capa concentra la lógica principal del sistema. Aquí se procesan las reglas de negocio relacionadas con el control de plagas y enfermedades en la caña, incluyendo validaciones, gestión de registros y operaciones sobre la información recolectada.</w:t>
      </w:r>
    </w:p>
    <w:p w14:paraId="682E8C8D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BA0F66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3. Capa de Seguridad</w:t>
      </w:r>
    </w:p>
    <w:p w14:paraId="5CD2EBBE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 xml:space="preserve">Garantiza la protección del sistema mediante la administración de </w:t>
      </w:r>
      <w:r w:rsidRPr="00BA0F6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roles de usuario</w:t>
      </w:r>
      <w:r w:rsidRPr="00BA0F66">
        <w:rPr>
          <w:rFonts w:ascii="Arial" w:eastAsia="Times New Roman" w:hAnsi="Arial" w:cs="Arial"/>
          <w:sz w:val="24"/>
          <w:szCs w:val="24"/>
          <w:lang w:eastAsia="es-MX"/>
        </w:rPr>
        <w:t xml:space="preserve"> y mecanismos de autenticación. Esto permite controlar el acceso a la información y asegurar que cada usuario tenga permisos específicos según sus funciones.</w:t>
      </w:r>
    </w:p>
    <w:p w14:paraId="22AAAECB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MX"/>
        </w:rPr>
      </w:pPr>
      <w:r w:rsidRPr="00BA0F66">
        <w:rPr>
          <w:rFonts w:ascii="Arial" w:eastAsia="Times New Roman" w:hAnsi="Arial" w:cs="Arial"/>
          <w:b/>
          <w:bCs/>
          <w:sz w:val="27"/>
          <w:szCs w:val="27"/>
          <w:lang w:eastAsia="es-MX"/>
        </w:rPr>
        <w:t>4. Capa de Base de Datos</w:t>
      </w:r>
    </w:p>
    <w:p w14:paraId="09006243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 xml:space="preserve">Se utiliza una </w:t>
      </w:r>
      <w:r w:rsidRPr="00BA0F66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base de datos relacional</w:t>
      </w:r>
      <w:r w:rsidRPr="00BA0F66">
        <w:rPr>
          <w:rFonts w:ascii="Arial" w:eastAsia="Times New Roman" w:hAnsi="Arial" w:cs="Arial"/>
          <w:sz w:val="24"/>
          <w:szCs w:val="24"/>
          <w:lang w:eastAsia="es-MX"/>
        </w:rPr>
        <w:t>, la cual almacena de manera estructurada toda la información del sistema. Esta base sirve como soporte para el registro de datos históricos, consultas y generación de reportes.</w:t>
      </w:r>
    </w:p>
    <w:p w14:paraId="6EC666E0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BA0F66">
        <w:rPr>
          <w:rFonts w:ascii="Arial" w:eastAsia="Times New Roman" w:hAnsi="Arial" w:cs="Arial"/>
          <w:b/>
          <w:bCs/>
          <w:sz w:val="36"/>
          <w:szCs w:val="36"/>
          <w:lang w:eastAsia="es-MX"/>
        </w:rPr>
        <w:t>Tecnologías Integradas</w:t>
      </w:r>
    </w:p>
    <w:p w14:paraId="4C65849A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>El sistema incorpora herramientas tecnológicas que fortalecen su capacidad de análisis:</w:t>
      </w:r>
    </w:p>
    <w:p w14:paraId="6D9CF111" w14:textId="77777777" w:rsidR="00BA0F66" w:rsidRPr="00BA0F66" w:rsidRDefault="00BA0F66" w:rsidP="0040361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 xml:space="preserve">Deep </w:t>
      </w:r>
      <w:proofErr w:type="spellStart"/>
      <w:r w:rsidRPr="00BA0F66">
        <w:rPr>
          <w:rFonts w:ascii="Arial" w:eastAsia="Times New Roman" w:hAnsi="Arial" w:cs="Arial"/>
          <w:sz w:val="24"/>
          <w:szCs w:val="24"/>
          <w:lang w:eastAsia="es-MX"/>
        </w:rPr>
        <w:t>Learning</w:t>
      </w:r>
      <w:proofErr w:type="spellEnd"/>
      <w:r w:rsidRPr="00BA0F66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BA0F66">
        <w:rPr>
          <w:rFonts w:ascii="Arial" w:eastAsia="Times New Roman" w:hAnsi="Arial" w:cs="Arial"/>
          <w:sz w:val="24"/>
          <w:szCs w:val="24"/>
          <w:lang w:eastAsia="es-MX"/>
        </w:rPr>
        <w:t>Backend</w:t>
      </w:r>
      <w:proofErr w:type="spellEnd"/>
      <w:r w:rsidRPr="00BA0F66">
        <w:rPr>
          <w:rFonts w:ascii="Arial" w:eastAsia="Times New Roman" w:hAnsi="Arial" w:cs="Arial"/>
          <w:sz w:val="24"/>
          <w:szCs w:val="24"/>
          <w:lang w:eastAsia="es-MX"/>
        </w:rPr>
        <w:t>: Implementado para realizar procesamiento inteligente de datos, permitiendo el análisis automatizado y la posible identificación de patrones relacionados con plagas y enfermedades.</w:t>
      </w:r>
    </w:p>
    <w:p w14:paraId="38D9134F" w14:textId="77777777" w:rsidR="00BA0F66" w:rsidRPr="00BA0F66" w:rsidRDefault="00BA0F66" w:rsidP="0040361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>Framework escalable: Facilita el crecimiento del sistema y su adaptación a nuevas funcionalidades.</w:t>
      </w:r>
    </w:p>
    <w:p w14:paraId="7AC69A88" w14:textId="77777777" w:rsidR="00BA0F66" w:rsidRPr="00BA0F66" w:rsidRDefault="00BA0F66" w:rsidP="0040361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>Procesamiento de datos: Encargado de transformar la información recolectada en resultados útiles para la toma de decisiones.</w:t>
      </w:r>
    </w:p>
    <w:p w14:paraId="302355A2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es-MX"/>
        </w:rPr>
      </w:pPr>
      <w:r w:rsidRPr="00BA0F66">
        <w:rPr>
          <w:rFonts w:ascii="Arial" w:eastAsia="Times New Roman" w:hAnsi="Arial" w:cs="Arial"/>
          <w:b/>
          <w:bCs/>
          <w:sz w:val="36"/>
          <w:szCs w:val="36"/>
          <w:lang w:eastAsia="es-MX"/>
        </w:rPr>
        <w:lastRenderedPageBreak/>
        <w:t>Ventajas de la Arquitectura</w:t>
      </w:r>
    </w:p>
    <w:p w14:paraId="5698F600" w14:textId="77777777" w:rsidR="00BA0F66" w:rsidRPr="00BA0F66" w:rsidRDefault="00BA0F66" w:rsidP="0040361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>La arquitectura propuesta presenta las siguientes ventajas:</w:t>
      </w:r>
    </w:p>
    <w:p w14:paraId="45224926" w14:textId="77777777" w:rsidR="00BA0F66" w:rsidRPr="00BA0F66" w:rsidRDefault="00BA0F66" w:rsidP="004036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>Separación clara de responsabilidades mediante capas.</w:t>
      </w:r>
    </w:p>
    <w:p w14:paraId="4F5D06E7" w14:textId="77777777" w:rsidR="00BA0F66" w:rsidRPr="00BA0F66" w:rsidRDefault="00BA0F66" w:rsidP="004036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>Mayor seguridad en la administración de usuarios.</w:t>
      </w:r>
    </w:p>
    <w:p w14:paraId="3EDEAC6D" w14:textId="77777777" w:rsidR="00BA0F66" w:rsidRPr="00BA0F66" w:rsidRDefault="00BA0F66" w:rsidP="004036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>Escalabilidad para integrar nuevas funcionalidades.</w:t>
      </w:r>
    </w:p>
    <w:p w14:paraId="7F89A9A3" w14:textId="77777777" w:rsidR="00BA0F66" w:rsidRPr="00BA0F66" w:rsidRDefault="00BA0F66" w:rsidP="004036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 xml:space="preserve">Capacidad de análisis inteligente mediante Deep </w:t>
      </w:r>
      <w:proofErr w:type="spellStart"/>
      <w:r w:rsidRPr="00BA0F66">
        <w:rPr>
          <w:rFonts w:ascii="Arial" w:eastAsia="Times New Roman" w:hAnsi="Arial" w:cs="Arial"/>
          <w:sz w:val="24"/>
          <w:szCs w:val="24"/>
          <w:lang w:eastAsia="es-MX"/>
        </w:rPr>
        <w:t>Learning</w:t>
      </w:r>
      <w:proofErr w:type="spellEnd"/>
      <w:r w:rsidRPr="00BA0F66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5F3DBC76" w14:textId="48A22793" w:rsidR="00BA0F66" w:rsidRDefault="00BA0F66" w:rsidP="0040361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A0F66">
        <w:rPr>
          <w:rFonts w:ascii="Arial" w:eastAsia="Times New Roman" w:hAnsi="Arial" w:cs="Arial"/>
          <w:sz w:val="24"/>
          <w:szCs w:val="24"/>
          <w:lang w:eastAsia="es-MX"/>
        </w:rPr>
        <w:t>Gestión eficiente de datos gracias al uso de una base de datos relacional.</w:t>
      </w:r>
    </w:p>
    <w:p w14:paraId="0FD4FD42" w14:textId="7904920F" w:rsidR="00DB2BAF" w:rsidRDefault="00DB2BAF" w:rsidP="00DB2BA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3F64356C" w14:textId="206B12C0" w:rsidR="00DB2BAF" w:rsidRDefault="00DB2BAF" w:rsidP="00DB2BA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DB2BAF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Diagramas </w:t>
      </w:r>
    </w:p>
    <w:p w14:paraId="46BB2458" w14:textId="3A8CA500" w:rsidR="00DB2BAF" w:rsidRDefault="00DB2BAF" w:rsidP="00DB2BA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es-MX"/>
        </w:rPr>
        <w:drawing>
          <wp:inline distT="0" distB="0" distL="0" distR="0" wp14:anchorId="30AB90AA" wp14:editId="5017C27A">
            <wp:extent cx="3578087" cy="2595316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40" cy="2604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A2D34E" w14:textId="403779FF" w:rsidR="00DB2BAF" w:rsidRDefault="00DB2BAF" w:rsidP="00DB2BA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2B500A6C" w14:textId="16760FB3" w:rsidR="00DB2BAF" w:rsidRDefault="00DB2BAF" w:rsidP="00DB2BA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es-MX"/>
        </w:rPr>
        <w:drawing>
          <wp:inline distT="0" distB="0" distL="0" distR="0" wp14:anchorId="0BEB8417" wp14:editId="62C40EBB">
            <wp:extent cx="3552161" cy="2202511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317" cy="2212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4511DB" w14:textId="75D852EF" w:rsidR="00DB2BAF" w:rsidRDefault="00DB2BAF" w:rsidP="00DB2BA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06F29E07" w14:textId="210E27E2" w:rsidR="00DB2BAF" w:rsidRDefault="00DB2BAF" w:rsidP="00DB2BA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58DAC839" wp14:editId="74C412B2">
            <wp:extent cx="3490816" cy="2584174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805" cy="2593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1CCE43" w14:textId="64921D9B" w:rsidR="00DB2BAF" w:rsidRPr="00DB2BAF" w:rsidRDefault="00DB2BAF" w:rsidP="00DB2BA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es-MX"/>
        </w:rPr>
        <w:drawing>
          <wp:inline distT="0" distB="0" distL="0" distR="0" wp14:anchorId="2B887289" wp14:editId="0F05342F">
            <wp:extent cx="4126727" cy="2558771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810" cy="2565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7A5065" w14:textId="77777777" w:rsidR="00DB2BAF" w:rsidRPr="00BA0F66" w:rsidRDefault="00DB2BAF" w:rsidP="00DB2BA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14:paraId="6FD3CBF6" w14:textId="77777777" w:rsidR="00F43599" w:rsidRDefault="00F43599" w:rsidP="0040361D">
      <w:pPr>
        <w:jc w:val="both"/>
      </w:pPr>
    </w:p>
    <w:sectPr w:rsidR="00F435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9151A"/>
    <w:multiLevelType w:val="multilevel"/>
    <w:tmpl w:val="7718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14641"/>
    <w:multiLevelType w:val="multilevel"/>
    <w:tmpl w:val="D136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66"/>
    <w:rsid w:val="001A38F0"/>
    <w:rsid w:val="0040361D"/>
    <w:rsid w:val="007B5116"/>
    <w:rsid w:val="008F6373"/>
    <w:rsid w:val="00962E71"/>
    <w:rsid w:val="00A713EF"/>
    <w:rsid w:val="00BA0F66"/>
    <w:rsid w:val="00DB2BAF"/>
    <w:rsid w:val="00E839C8"/>
    <w:rsid w:val="00F4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ECFA8"/>
  <w15:chartTrackingRefBased/>
  <w15:docId w15:val="{D5E31FE1-104D-467E-9740-E80F46A7E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A0F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BA0F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A0F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0F66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BA0F6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A0F66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A0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A0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 Gomez</dc:creator>
  <cp:keywords/>
  <dc:description/>
  <cp:lastModifiedBy>Vale Gomez</cp:lastModifiedBy>
  <cp:revision>3</cp:revision>
  <dcterms:created xsi:type="dcterms:W3CDTF">2026-05-16T19:22:00Z</dcterms:created>
  <dcterms:modified xsi:type="dcterms:W3CDTF">2026-06-02T04:57:00Z</dcterms:modified>
</cp:coreProperties>
</file>