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2728522" wp14:textId="77777777">
      <w:pPr>
        <w:spacing w:before="0" w:after="0" w:line="360" w:lineRule="auto"/>
        <w:ind w:firstLine="0"/>
        <w:jc w:val="center"/>
      </w:pPr>
      <w:r>
        <w:rPr>
          <w:rFonts w:ascii="Times New Roman" w:hAnsi="Times New Roman" w:eastAsia="Times New Roman" w:cs="Times New Roman"/>
          <w:b/>
          <w:bCs/>
          <w:sz w:val="24"/>
          <w:szCs w:val="24"/>
        </w:rPr>
        <w:t xml:space="preserve">UNIVERSIDADE PAULISTA – UNIP</w:t>
      </w:r>
    </w:p>
    <w:p xmlns:wp14="http://schemas.microsoft.com/office/word/2010/wordml" w14:paraId="59A17090" wp14:textId="77777777">
      <w:pPr>
        <w:spacing w:before="0" w:after="0" w:line="360" w:lineRule="auto"/>
        <w:ind w:firstLine="0"/>
        <w:jc w:val="center"/>
      </w:pPr>
      <w:r>
        <w:rPr>
          <w:rFonts w:ascii="Times New Roman" w:hAnsi="Times New Roman" w:eastAsia="Times New Roman" w:cs="Times New Roman"/>
          <w:b/>
          <w:bCs/>
          <w:sz w:val="24"/>
          <w:szCs w:val="24"/>
        </w:rPr>
        <w:t xml:space="preserve">CAMPUS SÃO JOSÉ DO RIO PRETO</w:t>
      </w:r>
    </w:p>
    <w:p xmlns:wp14="http://schemas.microsoft.com/office/word/2010/wordml" w14:paraId="77F3FD24" wp14:textId="77777777">
      <w:pPr>
        <w:spacing w:before="0" w:after="0" w:line="360" w:lineRule="auto"/>
        <w:ind w:firstLine="0"/>
        <w:jc w:val="center"/>
      </w:pPr>
      <w:r>
        <w:rPr>
          <w:rFonts w:ascii="Times New Roman" w:hAnsi="Times New Roman" w:eastAsia="Times New Roman" w:cs="Times New Roman"/>
          <w:b/>
          <w:bCs/>
          <w:sz w:val="24"/>
          <w:szCs w:val="24"/>
        </w:rPr>
        <w:t xml:space="preserve">CURSO DE CIÊNCIA DA COMPUTAÇÃO</w:t>
      </w:r>
    </w:p>
    <w:p xmlns:wp14="http://schemas.microsoft.com/office/word/2010/wordml" w14:paraId="672A6659"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0A37501D"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5DAB6C7B"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02EB378F"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A05A809"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D782EA5" wp14:textId="77777777">
      <w:pPr>
        <w:spacing w:before="0" w:after="0" w:line="360" w:lineRule="auto"/>
        <w:ind w:firstLine="0"/>
        <w:jc w:val="center"/>
      </w:pPr>
      <w:r>
        <w:rPr>
          <w:rFonts w:ascii="Times New Roman" w:hAnsi="Times New Roman" w:eastAsia="Times New Roman" w:cs="Times New Roman"/>
          <w:b w:val="false"/>
          <w:bCs w:val="false"/>
          <w:sz w:val="24"/>
          <w:szCs w:val="24"/>
        </w:rPr>
        <w:t xml:space="preserve">EDUARDO ZANELLA BENTO</w:t>
      </w:r>
    </w:p>
    <w:p xmlns:wp14="http://schemas.microsoft.com/office/word/2010/wordml" w14:paraId="5A39BBE3"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1C8F396"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72A3D3EC"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0D0B940D"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0E27B00A"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0061E4C"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08332B2C" wp14:textId="77777777">
      <w:pPr>
        <w:spacing w:before="0" w:after="0" w:line="360" w:lineRule="auto"/>
        <w:ind w:firstLine="0"/>
        <w:jc w:val="center"/>
      </w:pPr>
      <w:r>
        <w:rPr>
          <w:rFonts w:ascii="Times New Roman" w:hAnsi="Times New Roman" w:eastAsia="Times New Roman" w:cs="Times New Roman"/>
          <w:b/>
          <w:bCs/>
          <w:sz w:val="24"/>
          <w:szCs w:val="24"/>
        </w:rPr>
        <w:t xml:space="preserve">DETECÇÃO AUTOMÁTICA DE VOZ SINTÉTICA</w:t>
      </w:r>
    </w:p>
    <w:p xmlns:wp14="http://schemas.microsoft.com/office/word/2010/wordml" w14:paraId="135A1648" wp14:textId="77777777">
      <w:pPr>
        <w:spacing w:before="0" w:after="0" w:line="360" w:lineRule="auto"/>
        <w:ind w:firstLine="0"/>
        <w:jc w:val="center"/>
      </w:pPr>
      <w:r>
        <w:rPr>
          <w:rFonts w:ascii="Times New Roman" w:hAnsi="Times New Roman" w:eastAsia="Times New Roman" w:cs="Times New Roman"/>
          <w:b/>
          <w:bCs/>
          <w:sz w:val="24"/>
          <w:szCs w:val="24"/>
        </w:rPr>
        <w:t xml:space="preserve">UTILIZANDO TÉCNICAS DE MACHINE LEARNING</w:t>
      </w:r>
    </w:p>
    <w:p xmlns:wp14="http://schemas.microsoft.com/office/word/2010/wordml" w14:paraId="44EAFD9C"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B94D5A5"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DEEC669"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656B9AB"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5FB0818"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049F31CB"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53128261"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2486C05"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101652C"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B99056E"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1299C43A"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DDBEF00"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461D779"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CF2D8B6"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743E9F2" wp14:textId="77777777">
      <w:pPr>
        <w:spacing w:before="0" w:after="0" w:line="360" w:lineRule="auto"/>
        <w:ind w:firstLine="0"/>
        <w:jc w:val="center"/>
      </w:pPr>
      <w:r w:rsidRPr="77EEB98A" w:rsidR="77EEB98A">
        <w:rPr>
          <w:rFonts w:ascii="Times New Roman" w:hAnsi="Times New Roman" w:eastAsia="Times New Roman" w:cs="Times New Roman"/>
          <w:b w:val="0"/>
          <w:bCs w:val="0"/>
          <w:sz w:val="24"/>
          <w:szCs w:val="24"/>
          <w:lang w:val="en-US"/>
        </w:rPr>
        <w:t>São José do Rio Preto</w:t>
      </w:r>
    </w:p>
    <w:p xmlns:wp14="http://schemas.microsoft.com/office/word/2010/wordml" w14:paraId="4B169B85" wp14:textId="77777777">
      <w:pPr>
        <w:spacing w:before="0" w:after="0" w:line="360" w:lineRule="auto"/>
        <w:ind w:firstLine="0"/>
        <w:jc w:val="center"/>
      </w:pPr>
      <w:r>
        <w:rPr>
          <w:rFonts w:ascii="Times New Roman" w:hAnsi="Times New Roman" w:eastAsia="Times New Roman" w:cs="Times New Roman"/>
          <w:b w:val="false"/>
          <w:bCs w:val="false"/>
          <w:sz w:val="24"/>
          <w:szCs w:val="24"/>
        </w:rPr>
        <w:t xml:space="preserve">2026</w:t>
      </w:r>
    </w:p>
    <w:p xmlns:wp14="http://schemas.microsoft.com/office/word/2010/wordml" w14:paraId="0FB78278" wp14:textId="77777777">
      <w:r>
        <w:br w:type="page"/>
      </w:r>
    </w:p>
    <w:p xmlns:wp14="http://schemas.microsoft.com/office/word/2010/wordml" w14:paraId="54EEB359" wp14:textId="77777777">
      <w:pPr>
        <w:spacing w:before="0" w:after="0" w:line="360" w:lineRule="auto"/>
        <w:ind w:firstLine="0"/>
        <w:jc w:val="center"/>
      </w:pPr>
      <w:r>
        <w:rPr>
          <w:rFonts w:ascii="Times New Roman" w:hAnsi="Times New Roman" w:eastAsia="Times New Roman" w:cs="Times New Roman"/>
          <w:b w:val="false"/>
          <w:bCs w:val="false"/>
          <w:sz w:val="24"/>
          <w:szCs w:val="24"/>
        </w:rPr>
        <w:t xml:space="preserve">EDUARDO ZANELLA BENTO</w:t>
      </w:r>
    </w:p>
    <w:p xmlns:wp14="http://schemas.microsoft.com/office/word/2010/wordml" w14:paraId="1FC39945"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0562CB0E"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4CE0A41"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2EBF3C5"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D98A12B"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2946DB82"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6942C75" wp14:textId="77777777">
      <w:pPr>
        <w:spacing w:before="0" w:after="0" w:line="360" w:lineRule="auto"/>
        <w:ind w:firstLine="0"/>
        <w:jc w:val="center"/>
      </w:pPr>
      <w:r>
        <w:rPr>
          <w:rFonts w:ascii="Times New Roman" w:hAnsi="Times New Roman" w:eastAsia="Times New Roman" w:cs="Times New Roman"/>
          <w:b/>
          <w:bCs/>
          <w:sz w:val="24"/>
          <w:szCs w:val="24"/>
        </w:rPr>
        <w:t xml:space="preserve">DETECÇÃO AUTOMÁTICA DE VOZ SINTÉTICA UTILIZANDO TÉCNICAS DE</w:t>
      </w:r>
    </w:p>
    <w:p xmlns:wp14="http://schemas.microsoft.com/office/word/2010/wordml" w14:paraId="74BE0CAF" wp14:textId="77777777">
      <w:pPr>
        <w:spacing w:before="0" w:after="0" w:line="360" w:lineRule="auto"/>
        <w:ind w:firstLine="0"/>
        <w:jc w:val="center"/>
      </w:pPr>
      <w:r>
        <w:rPr>
          <w:rFonts w:ascii="Times New Roman" w:hAnsi="Times New Roman" w:eastAsia="Times New Roman" w:cs="Times New Roman"/>
          <w:b/>
          <w:bCs/>
          <w:sz w:val="24"/>
          <w:szCs w:val="24"/>
        </w:rPr>
        <w:t xml:space="preserve">MACHINE LEARNING</w:t>
      </w:r>
    </w:p>
    <w:p xmlns:wp14="http://schemas.microsoft.com/office/word/2010/wordml" w14:paraId="5997CC1D"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110FFD37"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B699379"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FE9F23F"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31D76A1" wp14:textId="77777777">
      <w:pPr>
        <w:spacing w:before="0" w:after="0" w:line="360" w:lineRule="auto"/>
        <w:ind w:left="4500" w:firstLine="0"/>
        <w:jc w:val="both"/>
      </w:pPr>
      <w:r w:rsidRPr="77EEB98A" w:rsidR="77EEB98A">
        <w:rPr>
          <w:rFonts w:ascii="Times New Roman" w:hAnsi="Times New Roman" w:eastAsia="Times New Roman" w:cs="Times New Roman"/>
          <w:sz w:val="24"/>
          <w:szCs w:val="24"/>
          <w:lang w:val="en-US"/>
        </w:rPr>
        <w:t>Trabalho de Conclusão de Curso apresentado ao Curso de Ciência da Computação da Universidade Paulista – UNIP, Campus São José do Rio Preto, como requisito parcial para obtenção do título de Bacharel em Ciência da Computação.</w:t>
      </w:r>
    </w:p>
    <w:p xmlns:wp14="http://schemas.microsoft.com/office/word/2010/wordml" w14:paraId="1F72F646"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0A53A8C" wp14:textId="77777777">
      <w:pPr>
        <w:spacing w:before="0" w:after="0" w:line="360" w:lineRule="auto"/>
        <w:ind w:left="4500" w:firstLine="0"/>
        <w:jc w:val="left"/>
      </w:pPr>
      <w:r w:rsidRPr="77EEB98A" w:rsidR="77EEB98A">
        <w:rPr>
          <w:rFonts w:ascii="Times New Roman" w:hAnsi="Times New Roman" w:eastAsia="Times New Roman" w:cs="Times New Roman"/>
          <w:sz w:val="24"/>
          <w:szCs w:val="24"/>
          <w:lang w:val="en-US"/>
        </w:rPr>
        <w:t>Orientador: Prof. Anderson Fola</w:t>
      </w:r>
    </w:p>
    <w:p xmlns:wp14="http://schemas.microsoft.com/office/word/2010/wordml" w14:paraId="08CE6F91"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1CDCEAD"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BB9E253"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23DE523C" wp14:textId="77777777">
      <w:pPr>
        <w:spacing w:before="0" w:after="0" w:line="360" w:lineRule="auto"/>
      </w:pPr>
      <w:r>
        <w:rPr>
          <w:rFonts w:ascii="Times New Roman" w:hAnsi="Times New Roman" w:eastAsia="Times New Roman" w:cs="Times New Roman"/>
          <w:sz w:val="24"/>
          <w:szCs w:val="24"/>
        </w:rPr>
      </w:r>
    </w:p>
    <w:p xmlns:wp14="http://schemas.microsoft.com/office/word/2010/wordml" w:rsidP="0AE38556" wp14:textId="77777777" w14:paraId="5043CB0F">
      <w:pPr>
        <w:pStyle w:val="Normal"/>
        <w:spacing w:before="0" w:after="0" w:line="360" w:lineRule="auto"/>
      </w:pPr>
    </w:p>
    <w:p xmlns:wp14="http://schemas.microsoft.com/office/word/2010/wordml" w14:paraId="07459315"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537F28F"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DFB9E20"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70DF9E56"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4E871BC"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1786543A" wp14:textId="77777777">
      <w:pPr>
        <w:spacing w:before="0" w:after="0" w:line="360" w:lineRule="auto"/>
        <w:ind w:firstLine="0"/>
        <w:jc w:val="center"/>
      </w:pPr>
      <w:r w:rsidRPr="77EEB98A" w:rsidR="77EEB98A">
        <w:rPr>
          <w:rFonts w:ascii="Times New Roman" w:hAnsi="Times New Roman" w:eastAsia="Times New Roman" w:cs="Times New Roman"/>
          <w:b w:val="0"/>
          <w:bCs w:val="0"/>
          <w:sz w:val="24"/>
          <w:szCs w:val="24"/>
          <w:lang w:val="en-US"/>
        </w:rPr>
        <w:t>São José do Rio Preto</w:t>
      </w:r>
    </w:p>
    <w:p xmlns:wp14="http://schemas.microsoft.com/office/word/2010/wordml" w14:paraId="627BB9B2" wp14:textId="77777777">
      <w:pPr>
        <w:spacing w:before="0" w:after="0" w:line="360" w:lineRule="auto"/>
        <w:ind w:firstLine="0"/>
        <w:jc w:val="center"/>
      </w:pPr>
      <w:r>
        <w:rPr>
          <w:rFonts w:ascii="Times New Roman" w:hAnsi="Times New Roman" w:eastAsia="Times New Roman" w:cs="Times New Roman"/>
          <w:b w:val="false"/>
          <w:bCs w:val="false"/>
          <w:sz w:val="24"/>
          <w:szCs w:val="24"/>
        </w:rPr>
        <w:t xml:space="preserve">2026</w:t>
      </w:r>
    </w:p>
    <w:p xmlns:wp14="http://schemas.microsoft.com/office/word/2010/wordml" w14:paraId="144A5D23" wp14:textId="77777777">
      <w:r>
        <w:br w:type="page"/>
      </w:r>
    </w:p>
    <w:p xmlns:wp14="http://schemas.microsoft.com/office/word/2010/wordml" w14:paraId="343337A4" wp14:textId="77777777">
      <w:pPr>
        <w:spacing w:before="0" w:after="240" w:line="360" w:lineRule="auto"/>
        <w:ind w:firstLine="0"/>
        <w:jc w:val="center"/>
      </w:pPr>
      <w:r>
        <w:rPr>
          <w:rFonts w:ascii="Times New Roman" w:hAnsi="Times New Roman" w:eastAsia="Times New Roman" w:cs="Times New Roman"/>
          <w:b/>
          <w:bCs/>
          <w:sz w:val="24"/>
          <w:szCs w:val="24"/>
        </w:rPr>
        <w:t xml:space="preserve">RESUMO</w:t>
      </w:r>
    </w:p>
    <w:p xmlns:wp14="http://schemas.microsoft.com/office/word/2010/wordml" w14:paraId="3D8CF1A3"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O avanço das técnicas de síntese de voz baseadas em aprendizado profundo, em especial a combinação entre modelos de </w:t>
      </w:r>
      <w:r w:rsidRPr="77EEB98A" w:rsidR="77EEB98A">
        <w:rPr>
          <w:rFonts w:ascii="Times New Roman" w:hAnsi="Times New Roman" w:eastAsia="Times New Roman" w:cs="Times New Roman"/>
          <w:i w:val="1"/>
          <w:iCs w:val="1"/>
          <w:sz w:val="24"/>
          <w:szCs w:val="24"/>
          <w:lang w:val="en-US"/>
        </w:rPr>
        <w:t>Text-to-Speech</w:t>
      </w:r>
      <w:r w:rsidRPr="77EEB98A" w:rsidR="77EEB98A">
        <w:rPr>
          <w:rFonts w:ascii="Times New Roman" w:hAnsi="Times New Roman" w:eastAsia="Times New Roman" w:cs="Times New Roman"/>
          <w:sz w:val="24"/>
          <w:szCs w:val="24"/>
          <w:lang w:val="en-US"/>
        </w:rPr>
        <w:t xml:space="preserve"> (TTS) e de </w:t>
      </w:r>
      <w:r w:rsidRPr="77EEB98A" w:rsidR="77EEB98A">
        <w:rPr>
          <w:rFonts w:ascii="Times New Roman" w:hAnsi="Times New Roman" w:eastAsia="Times New Roman" w:cs="Times New Roman"/>
          <w:i w:val="1"/>
          <w:iCs w:val="1"/>
          <w:sz w:val="24"/>
          <w:szCs w:val="24"/>
          <w:lang w:val="en-US"/>
        </w:rPr>
        <w:t>Voice Conversion</w:t>
      </w:r>
      <w:r w:rsidRPr="77EEB98A" w:rsidR="77EEB98A">
        <w:rPr>
          <w:rFonts w:ascii="Times New Roman" w:hAnsi="Times New Roman" w:eastAsia="Times New Roman" w:cs="Times New Roman"/>
          <w:sz w:val="24"/>
          <w:szCs w:val="24"/>
          <w:lang w:val="en-US"/>
        </w:rPr>
        <w:t xml:space="preserve"> (VC), tornou possível a geração de áudios sintéticos com alto grau de fidelidade às vozes humanas reais (SINGH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2026), ampliando riscos como falsificação de identidade, </w:t>
      </w:r>
      <w:r w:rsidRPr="77EEB98A" w:rsidR="77EEB98A">
        <w:rPr>
          <w:rFonts w:ascii="Times New Roman" w:hAnsi="Times New Roman" w:eastAsia="Times New Roman" w:cs="Times New Roman"/>
          <w:i w:val="1"/>
          <w:iCs w:val="1"/>
          <w:sz w:val="24"/>
          <w:szCs w:val="24"/>
          <w:lang w:val="en-US"/>
        </w:rPr>
        <w:t>vishing</w:t>
      </w:r>
      <w:r w:rsidRPr="77EEB98A" w:rsidR="77EEB98A">
        <w:rPr>
          <w:rFonts w:ascii="Times New Roman" w:hAnsi="Times New Roman" w:eastAsia="Times New Roman" w:cs="Times New Roman"/>
          <w:sz w:val="24"/>
          <w:szCs w:val="24"/>
          <w:lang w:val="en-US"/>
        </w:rPr>
        <w:t xml:space="preserve"> e disseminação de desinformação. Diante desse cenário, este trabalho propõe uma comparação sistemática entre abordagens de aprendizado de máquina para a detecção automática de voz sintética. Serão avaliados dois classificadores clássicos —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xml:space="preserve"> e </w:t>
      </w:r>
      <w:r w:rsidRPr="77EEB98A" w:rsidR="77EEB98A">
        <w:rPr>
          <w:rFonts w:ascii="Times New Roman" w:hAnsi="Times New Roman" w:eastAsia="Times New Roman" w:cs="Times New Roman"/>
          <w:i w:val="1"/>
          <w:iCs w:val="1"/>
          <w:sz w:val="24"/>
          <w:szCs w:val="24"/>
          <w:lang w:val="en-US"/>
        </w:rPr>
        <w:t>Support Vector Machine</w:t>
      </w:r>
      <w:r w:rsidRPr="77EEB98A" w:rsidR="77EEB98A">
        <w:rPr>
          <w:rFonts w:ascii="Times New Roman" w:hAnsi="Times New Roman" w:eastAsia="Times New Roman" w:cs="Times New Roman"/>
          <w:sz w:val="24"/>
          <w:szCs w:val="24"/>
          <w:lang w:val="en-US"/>
        </w:rPr>
        <w:t xml:space="preserve"> (SVM) —, alimentados por características acústicas extraídas manualmente, como Coeficientes Cepstrais de Frequência Mel (MFCC), Taxa de Cruzamento por Zero (ZCR) e Centróide Espectral, em contraste com uma Rede Neural Convolucional (CNN) que opera sobre espectrogramas de áudio. Como base experimental, será utilizado o conjunto de dados ASVspoof 2021, especificamente o subconjunto </w:t>
      </w:r>
      <w:r w:rsidRPr="77EEB98A" w:rsidR="77EEB98A">
        <w:rPr>
          <w:rFonts w:ascii="Times New Roman" w:hAnsi="Times New Roman" w:eastAsia="Times New Roman" w:cs="Times New Roman"/>
          <w:i w:val="1"/>
          <w:iCs w:val="1"/>
          <w:sz w:val="24"/>
          <w:szCs w:val="24"/>
          <w:lang w:val="en-US"/>
        </w:rPr>
        <w:t>Logical Access</w:t>
      </w:r>
      <w:r w:rsidRPr="77EEB98A" w:rsidR="77EEB98A">
        <w:rPr>
          <w:rFonts w:ascii="Times New Roman" w:hAnsi="Times New Roman" w:eastAsia="Times New Roman" w:cs="Times New Roman"/>
          <w:sz w:val="24"/>
          <w:szCs w:val="24"/>
          <w:lang w:val="en-US"/>
        </w:rPr>
        <w:t xml:space="preserve"> (LA), referência consolidada na literatura. A principal contribuição deste estudo é responder empiricamente à seguinte questão de pesquisa: modelos clássicos (SVM e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xml:space="preserve">) baseados em características acústicas manuais mantêm desempenho competitivo, em termos de acurácia e viabilidade computacional, quando comparados a Redes Neurais Convolucionais (CNNs) na detecção de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de áudio dentro do mesmo ambiente experimental? Os modelos serão avaliados por meio de métricas quantitativas — acurácia, precisão, </w:t>
      </w:r>
      <w:r w:rsidRPr="77EEB98A" w:rsidR="77EEB98A">
        <w:rPr>
          <w:rFonts w:ascii="Times New Roman" w:hAnsi="Times New Roman" w:eastAsia="Times New Roman" w:cs="Times New Roman"/>
          <w:i w:val="1"/>
          <w:iCs w:val="1"/>
          <w:sz w:val="24"/>
          <w:szCs w:val="24"/>
          <w:lang w:val="en-US"/>
        </w:rPr>
        <w:t>recall</w:t>
      </w:r>
      <w:r w:rsidRPr="77EEB98A" w:rsidR="77EEB98A">
        <w:rPr>
          <w:rFonts w:ascii="Times New Roman" w:hAnsi="Times New Roman" w:eastAsia="Times New Roman" w:cs="Times New Roman"/>
          <w:sz w:val="24"/>
          <w:szCs w:val="24"/>
          <w:lang w:val="en-US"/>
        </w:rPr>
        <w:t xml:space="preserve"> e F1-</w:t>
      </w:r>
      <w:r w:rsidRPr="77EEB98A" w:rsidR="77EEB98A">
        <w:rPr>
          <w:rFonts w:ascii="Times New Roman" w:hAnsi="Times New Roman" w:eastAsia="Times New Roman" w:cs="Times New Roman"/>
          <w:i w:val="1"/>
          <w:iCs w:val="1"/>
          <w:sz w:val="24"/>
          <w:szCs w:val="24"/>
          <w:lang w:val="en-US"/>
        </w:rPr>
        <w:t>score</w:t>
      </w:r>
      <w:r w:rsidRPr="77EEB98A" w:rsidR="77EEB98A">
        <w:rPr>
          <w:rFonts w:ascii="Times New Roman" w:hAnsi="Times New Roman" w:eastAsia="Times New Roman" w:cs="Times New Roman"/>
          <w:sz w:val="24"/>
          <w:szCs w:val="24"/>
          <w:lang w:val="en-US"/>
        </w:rPr>
        <w:t xml:space="preserve"> —, com validação cruzada estratificada para garantia de robustez. Espera-se, com este trabalho, fornecer subsídios técnicos para pesquisadores e desenvolvedores que necessitam escolher entre técnicas para aplicações práticas de segurança digital.</w:t>
      </w:r>
    </w:p>
    <w:p xmlns:wp14="http://schemas.microsoft.com/office/word/2010/wordml" w14:paraId="738610EB"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E6EE00B" wp14:textId="77777777">
      <w:pPr>
        <w:spacing w:before="0" w:after="0" w:line="360" w:lineRule="auto"/>
        <w:jc w:val="both"/>
      </w:pPr>
      <w:r w:rsidRPr="77EEB98A" w:rsidR="77EEB98A">
        <w:rPr>
          <w:rFonts w:ascii="Times New Roman" w:hAnsi="Times New Roman" w:eastAsia="Times New Roman" w:cs="Times New Roman"/>
          <w:b w:val="1"/>
          <w:bCs w:val="1"/>
          <w:sz w:val="24"/>
          <w:szCs w:val="24"/>
          <w:lang w:val="en-US"/>
        </w:rPr>
        <w:t>Palavras-chave:</w:t>
      </w:r>
      <w:r w:rsidRPr="77EEB98A" w:rsidR="77EEB98A">
        <w:rPr>
          <w:rFonts w:ascii="Times New Roman" w:hAnsi="Times New Roman" w:eastAsia="Times New Roman" w:cs="Times New Roman"/>
          <w:sz w:val="24"/>
          <w:szCs w:val="24"/>
          <w:lang w:val="en-US"/>
        </w:rPr>
        <w:t xml:space="preserve"> Detecção de voz sintética.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de áudio. </w:t>
      </w:r>
      <w:r w:rsidRPr="77EEB98A" w:rsidR="77EEB98A">
        <w:rPr>
          <w:rFonts w:ascii="Times New Roman" w:hAnsi="Times New Roman" w:eastAsia="Times New Roman" w:cs="Times New Roman"/>
          <w:i w:val="1"/>
          <w:iCs w:val="1"/>
          <w:sz w:val="24"/>
          <w:szCs w:val="24"/>
          <w:lang w:val="en-US"/>
        </w:rPr>
        <w:t>Machine learning</w:t>
      </w:r>
      <w:r w:rsidRPr="77EEB98A" w:rsidR="77EEB98A">
        <w:rPr>
          <w:rFonts w:ascii="Times New Roman" w:hAnsi="Times New Roman" w:eastAsia="Times New Roman" w:cs="Times New Roman"/>
          <w:sz w:val="24"/>
          <w:szCs w:val="24"/>
          <w:lang w:val="en-US"/>
        </w:rPr>
        <w:t>. MFCC. Redes Neurais Convolucionais.</w:t>
      </w:r>
    </w:p>
    <w:p xmlns:wp14="http://schemas.microsoft.com/office/word/2010/wordml" w14:paraId="637805D2" wp14:textId="77777777">
      <w:r>
        <w:br w:type="page"/>
      </w:r>
    </w:p>
    <w:p xmlns:wp14="http://schemas.microsoft.com/office/word/2010/wordml" w14:paraId="056CBDF8" wp14:textId="77777777">
      <w:pPr>
        <w:spacing w:before="0" w:after="240" w:line="360" w:lineRule="auto"/>
        <w:ind w:firstLine="0"/>
        <w:jc w:val="center"/>
      </w:pPr>
      <w:r>
        <w:rPr>
          <w:rFonts w:ascii="Times New Roman" w:hAnsi="Times New Roman" w:eastAsia="Times New Roman" w:cs="Times New Roman"/>
          <w:b/>
          <w:bCs/>
          <w:sz w:val="24"/>
          <w:szCs w:val="24"/>
        </w:rPr>
        <w:t xml:space="preserve">ABSTRACT</w:t>
      </w:r>
    </w:p>
    <w:p xmlns:wp14="http://schemas.microsoft.com/office/word/2010/wordml" w14:paraId="31268142"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The advancement of deep learning-based speech synthesis techniques, particularly the combination of </w:t>
      </w:r>
      <w:r w:rsidRPr="77EEB98A" w:rsidR="77EEB98A">
        <w:rPr>
          <w:rFonts w:ascii="Times New Roman" w:hAnsi="Times New Roman" w:eastAsia="Times New Roman" w:cs="Times New Roman"/>
          <w:i w:val="1"/>
          <w:iCs w:val="1"/>
          <w:sz w:val="24"/>
          <w:szCs w:val="24"/>
          <w:lang w:val="en-US"/>
        </w:rPr>
        <w:t>Text-to-Speech</w:t>
      </w:r>
      <w:r w:rsidRPr="77EEB98A" w:rsidR="77EEB98A">
        <w:rPr>
          <w:rFonts w:ascii="Times New Roman" w:hAnsi="Times New Roman" w:eastAsia="Times New Roman" w:cs="Times New Roman"/>
          <w:sz w:val="24"/>
          <w:szCs w:val="24"/>
          <w:lang w:val="en-US"/>
        </w:rPr>
        <w:t xml:space="preserve"> (TTS) and </w:t>
      </w:r>
      <w:r w:rsidRPr="77EEB98A" w:rsidR="77EEB98A">
        <w:rPr>
          <w:rFonts w:ascii="Times New Roman" w:hAnsi="Times New Roman" w:eastAsia="Times New Roman" w:cs="Times New Roman"/>
          <w:i w:val="1"/>
          <w:iCs w:val="1"/>
          <w:sz w:val="24"/>
          <w:szCs w:val="24"/>
          <w:lang w:val="en-US"/>
        </w:rPr>
        <w:t>Voice Conversion</w:t>
      </w:r>
      <w:r w:rsidRPr="77EEB98A" w:rsidR="77EEB98A">
        <w:rPr>
          <w:rFonts w:ascii="Times New Roman" w:hAnsi="Times New Roman" w:eastAsia="Times New Roman" w:cs="Times New Roman"/>
          <w:sz w:val="24"/>
          <w:szCs w:val="24"/>
          <w:lang w:val="en-US"/>
        </w:rPr>
        <w:t xml:space="preserve"> (VC) models, has enabled the generation of high-fidelity synthetic audio nearly indistinguishable from real human voices (SINGH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2026), expanding threats such as identity fraud, vishing, and disinformation. In this context, this work proposes a systematic comparison of machine learning approaches for automatic synthetic voice detection. Two classical classifiers —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xml:space="preserve"> and </w:t>
      </w:r>
      <w:r w:rsidRPr="77EEB98A" w:rsidR="77EEB98A">
        <w:rPr>
          <w:rFonts w:ascii="Times New Roman" w:hAnsi="Times New Roman" w:eastAsia="Times New Roman" w:cs="Times New Roman"/>
          <w:i w:val="1"/>
          <w:iCs w:val="1"/>
          <w:sz w:val="24"/>
          <w:szCs w:val="24"/>
          <w:lang w:val="en-US"/>
        </w:rPr>
        <w:t>Support Vector Machine</w:t>
      </w:r>
      <w:r w:rsidRPr="77EEB98A" w:rsidR="77EEB98A">
        <w:rPr>
          <w:rFonts w:ascii="Times New Roman" w:hAnsi="Times New Roman" w:eastAsia="Times New Roman" w:cs="Times New Roman"/>
          <w:sz w:val="24"/>
          <w:szCs w:val="24"/>
          <w:lang w:val="en-US"/>
        </w:rPr>
        <w:t xml:space="preserve"> (SVM) — fed by manually extracted acoustic features, namely Mel-Frequency Cepstral Coefficients (MFCC), Zero Crossing Rate (ZCR), and Spectral Centroid, are contrasted against a Convolutional Neural Network (CNN) operating on audio spectrograms. As an experimental basis, the ASVspoof 2021 dataset (Logical Access subset), a consolidated benchmark in the literature, will be used. The main contribution of this work is to empirically answer the following research question: do classical models (SVM and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based on manually extracted acoustic features maintain competitive performance, in terms of accuracy and computational feasibility, when compared to Convolutional Neural Networks (CNNs) for audio deepfake detection within the same experimental environment? Models will be evaluated using quantitative metrics — accuracy, precision, recall, and F1-score — with stratified cross-validation to ensure robustness. The expected outcome is to provide technical guidance for researchers and developers choosing between techniques for practical digital security applications.</w:t>
      </w:r>
    </w:p>
    <w:p xmlns:wp14="http://schemas.microsoft.com/office/word/2010/wordml" w14:paraId="463F29E8"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36615267" wp14:textId="77777777">
      <w:pPr>
        <w:spacing w:before="0" w:after="0" w:line="360" w:lineRule="auto"/>
        <w:jc w:val="both"/>
      </w:pPr>
      <w:r>
        <w:rPr>
          <w:rFonts w:ascii="Times New Roman" w:hAnsi="Times New Roman" w:eastAsia="Times New Roman" w:cs="Times New Roman"/>
          <w:b/>
          <w:bCs/>
          <w:sz w:val="24"/>
          <w:szCs w:val="24"/>
        </w:rPr>
        <w:t xml:space="preserve">Keywords:</w:t>
      </w:r>
      <w:r>
        <w:rPr>
          <w:rFonts w:ascii="Times New Roman" w:hAnsi="Times New Roman" w:eastAsia="Times New Roman" w:cs="Times New Roman"/>
          <w:sz w:val="24"/>
          <w:szCs w:val="24"/>
        </w:rPr>
        <w:t xml:space="preserve"> Synthetic voice detection. Audio deepfakes. Machine learning. MFCC. Convolutional Neural Networks.</w:t>
      </w:r>
    </w:p>
    <w:p xmlns:wp14="http://schemas.microsoft.com/office/word/2010/wordml" w14:paraId="3B7B4B86" wp14:textId="77777777">
      <w:r>
        <w:br w:type="page"/>
      </w:r>
    </w:p>
    <w:p xmlns:wp14="http://schemas.microsoft.com/office/word/2010/wordml" w14:paraId="44A1A359" wp14:textId="77777777">
      <w:pPr>
        <w:spacing w:before="0" w:after="240" w:line="360" w:lineRule="auto"/>
        <w:ind w:firstLine="0"/>
        <w:jc w:val="center"/>
      </w:pPr>
      <w:r>
        <w:rPr>
          <w:rFonts w:ascii="Times New Roman" w:hAnsi="Times New Roman" w:eastAsia="Times New Roman" w:cs="Times New Roman"/>
          <w:b/>
          <w:bCs/>
          <w:sz w:val="24"/>
          <w:szCs w:val="24"/>
        </w:rPr>
        <w:t xml:space="preserve">SUMÁRIO</w:t>
      </w:r>
    </w:p>
    <w:p xmlns:wp14="http://schemas.microsoft.com/office/word/2010/wordml" w14:paraId="1AAEA751" wp14:textId="3570E53A">
      <w:pPr>
        <w:tabs>
          <w:tab w:val="right" w:pos="9000"/>
        </w:tabs>
        <w:spacing w:before="0" w:after="0" w:line="360" w:lineRule="auto"/>
        <w:ind w:firstLine="0"/>
        <w:jc w:val="left"/>
      </w:pPr>
      <w:r w:rsidRPr="77EEB98A" w:rsidR="77EEB98A">
        <w:rPr>
          <w:rFonts w:ascii="Times New Roman" w:hAnsi="Times New Roman" w:eastAsia="Times New Roman" w:cs="Times New Roman"/>
          <w:sz w:val="24"/>
          <w:szCs w:val="24"/>
        </w:rPr>
        <w:t>1 INTRODUÇÃO</w:t>
      </w:r>
      <w:r>
        <w:tab/>
      </w:r>
      <w:r w:rsidRPr="77EEB98A" w:rsidR="77EEB98A">
        <w:rPr>
          <w:rFonts w:ascii="Times New Roman" w:hAnsi="Times New Roman" w:eastAsia="Times New Roman" w:cs="Times New Roman"/>
          <w:sz w:val="24"/>
          <w:szCs w:val="24"/>
        </w:rPr>
        <w:t>8</w:t>
      </w:r>
    </w:p>
    <w:p xmlns:wp14="http://schemas.microsoft.com/office/word/2010/wordml" w:rsidP="77EEB98A" w14:paraId="63E9ABCA" wp14:textId="0EB10E9B">
      <w:pPr>
        <w:tabs>
          <w:tab w:val="right" w:pos="9000"/>
        </w:tabs>
        <w:spacing w:before="0" w:after="0" w:line="360" w:lineRule="auto"/>
        <w:ind w:left="720" w:firstLine="0"/>
        <w:jc w:val="left"/>
      </w:pPr>
      <w:r w:rsidRPr="77EEB98A" w:rsidR="77EEB98A">
        <w:rPr>
          <w:rFonts w:ascii="Times New Roman" w:hAnsi="Times New Roman" w:eastAsia="Times New Roman" w:cs="Times New Roman"/>
          <w:sz w:val="24"/>
          <w:szCs w:val="24"/>
          <w:lang w:val="en-US"/>
        </w:rPr>
        <w:t xml:space="preserve">1.1 </w:t>
      </w:r>
      <w:r w:rsidRPr="77EEB98A" w:rsidR="77EEB98A">
        <w:rPr>
          <w:rFonts w:ascii="Times New Roman" w:hAnsi="Times New Roman" w:eastAsia="Times New Roman" w:cs="Times New Roman"/>
          <w:sz w:val="24"/>
          <w:szCs w:val="24"/>
          <w:lang w:val="en-US"/>
        </w:rPr>
        <w:t>Objetivos</w:t>
      </w:r>
      <w:r>
        <w:tab/>
      </w:r>
      <w:r w:rsidRPr="77EEB98A" w:rsidR="77EEB98A">
        <w:rPr>
          <w:rFonts w:ascii="Times New Roman" w:hAnsi="Times New Roman" w:eastAsia="Times New Roman" w:cs="Times New Roman"/>
          <w:sz w:val="24"/>
          <w:szCs w:val="24"/>
          <w:lang w:val="en-US"/>
        </w:rPr>
        <w:t>8</w:t>
      </w:r>
    </w:p>
    <w:p xmlns:wp14="http://schemas.microsoft.com/office/word/2010/wordml" w:rsidP="77EEB98A" w14:paraId="230A4912" wp14:textId="0F75E6FF">
      <w:pPr>
        <w:tabs>
          <w:tab w:val="right" w:pos="9000"/>
        </w:tabs>
        <w:spacing w:before="0" w:after="0" w:line="360" w:lineRule="auto"/>
        <w:ind w:left="720" w:firstLine="0"/>
        <w:jc w:val="left"/>
      </w:pPr>
      <w:r w:rsidRPr="72BB34D8" w:rsidR="7FB633D4">
        <w:rPr>
          <w:rFonts w:ascii="Times New Roman" w:hAnsi="Times New Roman" w:eastAsia="Times New Roman" w:cs="Times New Roman"/>
          <w:sz w:val="24"/>
          <w:szCs w:val="24"/>
          <w:lang w:val="en-US"/>
        </w:rPr>
        <w:t xml:space="preserve">1.1.1 </w:t>
      </w:r>
      <w:r w:rsidRPr="72BB34D8" w:rsidR="7FB633D4">
        <w:rPr>
          <w:rFonts w:ascii="Times New Roman" w:hAnsi="Times New Roman" w:eastAsia="Times New Roman" w:cs="Times New Roman"/>
          <w:sz w:val="24"/>
          <w:szCs w:val="24"/>
          <w:lang w:val="en-US"/>
        </w:rPr>
        <w:t>Objetivo</w:t>
      </w:r>
      <w:r w:rsidRPr="72BB34D8" w:rsidR="7FB633D4">
        <w:rPr>
          <w:rFonts w:ascii="Times New Roman" w:hAnsi="Times New Roman" w:eastAsia="Times New Roman" w:cs="Times New Roman"/>
          <w:sz w:val="24"/>
          <w:szCs w:val="24"/>
          <w:lang w:val="en-US"/>
        </w:rPr>
        <w:t xml:space="preserve"> Geral</w:t>
      </w:r>
      <w:r>
        <w:tab/>
      </w:r>
      <w:r w:rsidRPr="72BB34D8" w:rsidR="6FB0418E">
        <w:rPr>
          <w:rFonts w:ascii="Times New Roman" w:hAnsi="Times New Roman" w:eastAsia="Times New Roman" w:cs="Times New Roman"/>
          <w:sz w:val="24"/>
          <w:szCs w:val="24"/>
          <w:lang w:val="en-US"/>
        </w:rPr>
        <w:t xml:space="preserve"> </w:t>
      </w:r>
      <w:r w:rsidRPr="72BB34D8" w:rsidR="7FB633D4">
        <w:rPr>
          <w:rFonts w:ascii="Times New Roman" w:hAnsi="Times New Roman" w:eastAsia="Times New Roman" w:cs="Times New Roman"/>
          <w:sz w:val="24"/>
          <w:szCs w:val="24"/>
          <w:lang w:val="en-US"/>
        </w:rPr>
        <w:t>9</w:t>
      </w:r>
    </w:p>
    <w:p xmlns:wp14="http://schemas.microsoft.com/office/word/2010/wordml" w:rsidP="77EEB98A" w14:paraId="7F0DFE9D" wp14:textId="20655E1B">
      <w:pPr>
        <w:tabs>
          <w:tab w:val="right" w:pos="9000"/>
        </w:tabs>
        <w:spacing w:before="0" w:after="0" w:line="360" w:lineRule="auto"/>
        <w:ind w:left="720" w:firstLine="0"/>
        <w:jc w:val="left"/>
      </w:pPr>
      <w:r w:rsidRPr="72BB34D8" w:rsidR="7FB633D4">
        <w:rPr>
          <w:rFonts w:ascii="Times New Roman" w:hAnsi="Times New Roman" w:eastAsia="Times New Roman" w:cs="Times New Roman"/>
          <w:sz w:val="24"/>
          <w:szCs w:val="24"/>
          <w:lang w:val="en-US"/>
        </w:rPr>
        <w:t xml:space="preserve">1.1.2 </w:t>
      </w:r>
      <w:r w:rsidRPr="72BB34D8" w:rsidR="7FB633D4">
        <w:rPr>
          <w:rFonts w:ascii="Times New Roman" w:hAnsi="Times New Roman" w:eastAsia="Times New Roman" w:cs="Times New Roman"/>
          <w:sz w:val="24"/>
          <w:szCs w:val="24"/>
          <w:lang w:val="en-US"/>
        </w:rPr>
        <w:t>Objetivos</w:t>
      </w:r>
      <w:r w:rsidRPr="72BB34D8" w:rsidR="7FB633D4">
        <w:rPr>
          <w:rFonts w:ascii="Times New Roman" w:hAnsi="Times New Roman" w:eastAsia="Times New Roman" w:cs="Times New Roman"/>
          <w:sz w:val="24"/>
          <w:szCs w:val="24"/>
          <w:lang w:val="en-US"/>
        </w:rPr>
        <w:t xml:space="preserve"> </w:t>
      </w:r>
      <w:r w:rsidRPr="72BB34D8" w:rsidR="7FB633D4">
        <w:rPr>
          <w:rFonts w:ascii="Times New Roman" w:hAnsi="Times New Roman" w:eastAsia="Times New Roman" w:cs="Times New Roman"/>
          <w:sz w:val="24"/>
          <w:szCs w:val="24"/>
          <w:lang w:val="en-US"/>
        </w:rPr>
        <w:t>Específicos</w:t>
      </w:r>
      <w:r>
        <w:tab/>
      </w:r>
      <w:r w:rsidRPr="72BB34D8" w:rsidR="2E2BB7EA">
        <w:rPr>
          <w:rFonts w:ascii="Times New Roman" w:hAnsi="Times New Roman" w:eastAsia="Times New Roman" w:cs="Times New Roman"/>
          <w:sz w:val="24"/>
          <w:szCs w:val="24"/>
          <w:lang w:val="en-US"/>
        </w:rPr>
        <w:t xml:space="preserve"> </w:t>
      </w:r>
      <w:r w:rsidRPr="72BB34D8" w:rsidR="7FB633D4">
        <w:rPr>
          <w:rFonts w:ascii="Times New Roman" w:hAnsi="Times New Roman" w:eastAsia="Times New Roman" w:cs="Times New Roman"/>
          <w:sz w:val="24"/>
          <w:szCs w:val="24"/>
          <w:lang w:val="en-US"/>
        </w:rPr>
        <w:t>9</w:t>
      </w:r>
    </w:p>
    <w:p xmlns:wp14="http://schemas.microsoft.com/office/word/2010/wordml" w:rsidP="77EEB98A" w14:paraId="55C0701F" wp14:textId="64E681AD">
      <w:pPr>
        <w:tabs>
          <w:tab w:val="right" w:pos="9000"/>
        </w:tabs>
        <w:spacing w:before="0" w:after="0" w:line="360" w:lineRule="auto"/>
        <w:ind w:left="720" w:firstLine="0"/>
        <w:jc w:val="left"/>
      </w:pPr>
      <w:r w:rsidRPr="72BB34D8" w:rsidR="7FB633D4">
        <w:rPr>
          <w:rFonts w:ascii="Times New Roman" w:hAnsi="Times New Roman" w:eastAsia="Times New Roman" w:cs="Times New Roman"/>
          <w:sz w:val="24"/>
          <w:szCs w:val="24"/>
          <w:lang w:val="en-US"/>
        </w:rPr>
        <w:t xml:space="preserve">1.2 </w:t>
      </w:r>
      <w:r w:rsidRPr="72BB34D8" w:rsidR="7FB633D4">
        <w:rPr>
          <w:rFonts w:ascii="Times New Roman" w:hAnsi="Times New Roman" w:eastAsia="Times New Roman" w:cs="Times New Roman"/>
          <w:sz w:val="24"/>
          <w:szCs w:val="24"/>
          <w:lang w:val="en-US"/>
        </w:rPr>
        <w:t>Justificativa</w:t>
      </w:r>
      <w:r>
        <w:tab/>
      </w:r>
      <w:r w:rsidRPr="72BB34D8" w:rsidR="2E2BB7EA">
        <w:rPr>
          <w:rFonts w:ascii="Times New Roman" w:hAnsi="Times New Roman" w:eastAsia="Times New Roman" w:cs="Times New Roman"/>
          <w:sz w:val="24"/>
          <w:szCs w:val="24"/>
          <w:lang w:val="en-US"/>
        </w:rPr>
        <w:t xml:space="preserve"> </w:t>
      </w:r>
      <w:r w:rsidRPr="72BB34D8" w:rsidR="7FB633D4">
        <w:rPr>
          <w:rFonts w:ascii="Times New Roman" w:hAnsi="Times New Roman" w:eastAsia="Times New Roman" w:cs="Times New Roman"/>
          <w:sz w:val="24"/>
          <w:szCs w:val="24"/>
          <w:lang w:val="en-US"/>
        </w:rPr>
        <w:t>9</w:t>
      </w:r>
    </w:p>
    <w:p xmlns:wp14="http://schemas.microsoft.com/office/word/2010/wordml" w:rsidP="77EEB98A" w14:paraId="79DFE84A" wp14:textId="615D003B">
      <w:pPr>
        <w:tabs>
          <w:tab w:val="right" w:pos="9000"/>
        </w:tabs>
        <w:spacing w:before="0" w:after="0" w:line="360" w:lineRule="auto"/>
        <w:ind w:left="720" w:firstLine="0"/>
        <w:jc w:val="left"/>
      </w:pPr>
      <w:r w:rsidRPr="72BB34D8" w:rsidR="6FA176AF">
        <w:rPr>
          <w:rFonts w:ascii="Times New Roman" w:hAnsi="Times New Roman" w:eastAsia="Times New Roman" w:cs="Times New Roman"/>
          <w:sz w:val="24"/>
          <w:szCs w:val="24"/>
          <w:lang w:val="en-US"/>
        </w:rPr>
        <w:t xml:space="preserve">1.3 </w:t>
      </w:r>
      <w:r w:rsidRPr="72BB34D8" w:rsidR="6FA176AF">
        <w:rPr>
          <w:rFonts w:ascii="Times New Roman" w:hAnsi="Times New Roman" w:eastAsia="Times New Roman" w:cs="Times New Roman"/>
          <w:sz w:val="24"/>
          <w:szCs w:val="24"/>
          <w:lang w:val="en-US"/>
        </w:rPr>
        <w:t>Metodologia</w:t>
      </w:r>
      <w:r>
        <w:tab/>
      </w:r>
      <w:r w:rsidRPr="72BB34D8" w:rsidR="6AFDFBC0">
        <w:rPr>
          <w:rFonts w:ascii="Times New Roman" w:hAnsi="Times New Roman" w:eastAsia="Times New Roman" w:cs="Times New Roman"/>
          <w:sz w:val="24"/>
          <w:szCs w:val="24"/>
          <w:lang w:val="en-US"/>
        </w:rPr>
        <w:t xml:space="preserve"> </w:t>
      </w:r>
      <w:r w:rsidRPr="72BB34D8" w:rsidR="6FA176AF">
        <w:rPr>
          <w:rFonts w:ascii="Times New Roman" w:hAnsi="Times New Roman" w:eastAsia="Times New Roman" w:cs="Times New Roman"/>
          <w:sz w:val="24"/>
          <w:szCs w:val="24"/>
          <w:lang w:val="en-US"/>
        </w:rPr>
        <w:t>1</w:t>
      </w:r>
      <w:r w:rsidRPr="72BB34D8" w:rsidR="6FA176AF">
        <w:rPr>
          <w:rFonts w:ascii="Times New Roman" w:hAnsi="Times New Roman" w:eastAsia="Times New Roman" w:cs="Times New Roman"/>
          <w:sz w:val="24"/>
          <w:szCs w:val="24"/>
          <w:lang w:val="en-US"/>
        </w:rPr>
        <w:t>0</w:t>
      </w:r>
    </w:p>
    <w:p xmlns:wp14="http://schemas.microsoft.com/office/word/2010/wordml" w:rsidP="77EEB98A" w14:paraId="69399472" wp14:textId="51769BD2">
      <w:pPr>
        <w:tabs>
          <w:tab w:val="right" w:pos="9000"/>
        </w:tabs>
        <w:spacing w:before="0" w:after="0" w:line="360" w:lineRule="auto"/>
        <w:ind w:left="720" w:firstLine="0"/>
        <w:jc w:val="left"/>
      </w:pPr>
      <w:r w:rsidRPr="72BB34D8" w:rsidR="6FA176AF">
        <w:rPr>
          <w:rFonts w:ascii="Times New Roman" w:hAnsi="Times New Roman" w:eastAsia="Times New Roman" w:cs="Times New Roman"/>
          <w:sz w:val="24"/>
          <w:szCs w:val="24"/>
          <w:lang w:val="en-US"/>
        </w:rPr>
        <w:t xml:space="preserve">1.4 </w:t>
      </w:r>
      <w:r w:rsidRPr="72BB34D8" w:rsidR="6FA176AF">
        <w:rPr>
          <w:rFonts w:ascii="Times New Roman" w:hAnsi="Times New Roman" w:eastAsia="Times New Roman" w:cs="Times New Roman"/>
          <w:sz w:val="24"/>
          <w:szCs w:val="24"/>
          <w:lang w:val="en-US"/>
        </w:rPr>
        <w:t>Descrição</w:t>
      </w:r>
      <w:r w:rsidRPr="72BB34D8" w:rsidR="6FA176AF">
        <w:rPr>
          <w:rFonts w:ascii="Times New Roman" w:hAnsi="Times New Roman" w:eastAsia="Times New Roman" w:cs="Times New Roman"/>
          <w:sz w:val="24"/>
          <w:szCs w:val="24"/>
          <w:lang w:val="en-US"/>
        </w:rPr>
        <w:t xml:space="preserve"> da </w:t>
      </w:r>
      <w:r w:rsidRPr="72BB34D8" w:rsidR="6FA176AF">
        <w:rPr>
          <w:rFonts w:ascii="Times New Roman" w:hAnsi="Times New Roman" w:eastAsia="Times New Roman" w:cs="Times New Roman"/>
          <w:sz w:val="24"/>
          <w:szCs w:val="24"/>
          <w:lang w:val="en-US"/>
        </w:rPr>
        <w:t>Estrutura</w:t>
      </w:r>
      <w:r w:rsidRPr="72BB34D8" w:rsidR="6FA176AF">
        <w:rPr>
          <w:rFonts w:ascii="Times New Roman" w:hAnsi="Times New Roman" w:eastAsia="Times New Roman" w:cs="Times New Roman"/>
          <w:sz w:val="24"/>
          <w:szCs w:val="24"/>
          <w:lang w:val="en-US"/>
        </w:rPr>
        <w:t xml:space="preserve"> do </w:t>
      </w:r>
      <w:r w:rsidRPr="72BB34D8" w:rsidR="6FA176AF">
        <w:rPr>
          <w:rFonts w:ascii="Times New Roman" w:hAnsi="Times New Roman" w:eastAsia="Times New Roman" w:cs="Times New Roman"/>
          <w:sz w:val="24"/>
          <w:szCs w:val="24"/>
          <w:lang w:val="en-US"/>
        </w:rPr>
        <w:t>Trabalho</w:t>
      </w:r>
      <w:r>
        <w:tab/>
      </w:r>
      <w:r w:rsidRPr="72BB34D8" w:rsidR="6AFDFBC0">
        <w:rPr>
          <w:rFonts w:ascii="Times New Roman" w:hAnsi="Times New Roman" w:eastAsia="Times New Roman" w:cs="Times New Roman"/>
          <w:sz w:val="24"/>
          <w:szCs w:val="24"/>
          <w:lang w:val="en-US"/>
        </w:rPr>
        <w:t xml:space="preserve"> </w:t>
      </w:r>
      <w:r w:rsidRPr="72BB34D8" w:rsidR="6FA176AF">
        <w:rPr>
          <w:rFonts w:ascii="Times New Roman" w:hAnsi="Times New Roman" w:eastAsia="Times New Roman" w:cs="Times New Roman"/>
          <w:sz w:val="24"/>
          <w:szCs w:val="24"/>
          <w:lang w:val="en-US"/>
        </w:rPr>
        <w:t>1</w:t>
      </w:r>
      <w:r w:rsidRPr="72BB34D8" w:rsidR="6FA176AF">
        <w:rPr>
          <w:rFonts w:ascii="Times New Roman" w:hAnsi="Times New Roman" w:eastAsia="Times New Roman" w:cs="Times New Roman"/>
          <w:sz w:val="24"/>
          <w:szCs w:val="24"/>
          <w:lang w:val="en-US"/>
        </w:rPr>
        <w:t>2</w:t>
      </w:r>
    </w:p>
    <w:p xmlns:wp14="http://schemas.microsoft.com/office/word/2010/wordml" w:rsidP="77EEB98A" w14:paraId="62DF92A9" wp14:textId="6E233B9B">
      <w:pPr>
        <w:tabs>
          <w:tab w:val="right" w:pos="9000"/>
        </w:tabs>
        <w:spacing w:before="0" w:after="0" w:line="360" w:lineRule="auto"/>
        <w:ind w:left="720" w:firstLine="0"/>
        <w:jc w:val="left"/>
      </w:pPr>
      <w:r w:rsidRPr="72BB34D8" w:rsidR="6FA176AF">
        <w:rPr>
          <w:rFonts w:ascii="Times New Roman" w:hAnsi="Times New Roman" w:eastAsia="Times New Roman" w:cs="Times New Roman"/>
          <w:sz w:val="24"/>
          <w:szCs w:val="24"/>
          <w:lang w:val="en-US"/>
        </w:rPr>
        <w:t xml:space="preserve">1.5 </w:t>
      </w:r>
      <w:r w:rsidRPr="72BB34D8" w:rsidR="6FA176AF">
        <w:rPr>
          <w:rFonts w:ascii="Times New Roman" w:hAnsi="Times New Roman" w:eastAsia="Times New Roman" w:cs="Times New Roman"/>
          <w:sz w:val="24"/>
          <w:szCs w:val="24"/>
          <w:lang w:val="en-US"/>
        </w:rPr>
        <w:t>Resultados</w:t>
      </w:r>
      <w:r w:rsidRPr="72BB34D8" w:rsidR="6FA176AF">
        <w:rPr>
          <w:rFonts w:ascii="Times New Roman" w:hAnsi="Times New Roman" w:eastAsia="Times New Roman" w:cs="Times New Roman"/>
          <w:sz w:val="24"/>
          <w:szCs w:val="24"/>
          <w:lang w:val="en-US"/>
        </w:rPr>
        <w:t xml:space="preserve"> </w:t>
      </w:r>
      <w:r w:rsidRPr="72BB34D8" w:rsidR="6FA176AF">
        <w:rPr>
          <w:rFonts w:ascii="Times New Roman" w:hAnsi="Times New Roman" w:eastAsia="Times New Roman" w:cs="Times New Roman"/>
          <w:sz w:val="24"/>
          <w:szCs w:val="24"/>
          <w:lang w:val="en-US"/>
        </w:rPr>
        <w:t>Esperados</w:t>
      </w:r>
      <w:r>
        <w:tab/>
      </w:r>
      <w:r w:rsidRPr="72BB34D8" w:rsidR="6AFDFBC0">
        <w:rPr>
          <w:rFonts w:ascii="Times New Roman" w:hAnsi="Times New Roman" w:eastAsia="Times New Roman" w:cs="Times New Roman"/>
          <w:sz w:val="24"/>
          <w:szCs w:val="24"/>
          <w:lang w:val="en-US"/>
        </w:rPr>
        <w:t xml:space="preserve"> </w:t>
      </w:r>
      <w:r w:rsidRPr="72BB34D8" w:rsidR="6FA176AF">
        <w:rPr>
          <w:rFonts w:ascii="Times New Roman" w:hAnsi="Times New Roman" w:eastAsia="Times New Roman" w:cs="Times New Roman"/>
          <w:sz w:val="24"/>
          <w:szCs w:val="24"/>
          <w:lang w:val="en-US"/>
        </w:rPr>
        <w:t>1</w:t>
      </w:r>
      <w:r w:rsidRPr="72BB34D8" w:rsidR="6FA176AF">
        <w:rPr>
          <w:rFonts w:ascii="Times New Roman" w:hAnsi="Times New Roman" w:eastAsia="Times New Roman" w:cs="Times New Roman"/>
          <w:sz w:val="24"/>
          <w:szCs w:val="24"/>
          <w:lang w:val="en-US"/>
        </w:rPr>
        <w:t>2</w:t>
      </w:r>
    </w:p>
    <w:p xmlns:wp14="http://schemas.microsoft.com/office/word/2010/wordml" w14:paraId="173760E2" wp14:textId="484D06EE">
      <w:pPr>
        <w:tabs>
          <w:tab w:val="right" w:pos="9000"/>
        </w:tabs>
        <w:spacing w:before="0" w:after="0" w:line="360" w:lineRule="auto"/>
        <w:ind w:firstLine="0"/>
        <w:jc w:val="left"/>
      </w:pPr>
      <w:r w:rsidRPr="77EEB98A" w:rsidR="77EEB98A">
        <w:rPr>
          <w:rFonts w:ascii="Times New Roman" w:hAnsi="Times New Roman" w:eastAsia="Times New Roman" w:cs="Times New Roman"/>
          <w:sz w:val="24"/>
          <w:szCs w:val="24"/>
        </w:rPr>
        <w:t>2 FUNDAMENTAÇÃO TEÓRICA</w:t>
      </w:r>
      <w:r>
        <w:tab/>
      </w:r>
      <w:r w:rsidRPr="77EEB98A" w:rsidR="3A9375C9">
        <w:rPr>
          <w:rFonts w:ascii="Times New Roman" w:hAnsi="Times New Roman" w:eastAsia="Times New Roman" w:cs="Times New Roman"/>
          <w:sz w:val="24"/>
          <w:szCs w:val="24"/>
        </w:rPr>
        <w:t xml:space="preserve"> </w:t>
      </w:r>
      <w:r w:rsidRPr="77EEB98A" w:rsidR="77EEB98A">
        <w:rPr>
          <w:rFonts w:ascii="Times New Roman" w:hAnsi="Times New Roman" w:eastAsia="Times New Roman" w:cs="Times New Roman"/>
          <w:sz w:val="24"/>
          <w:szCs w:val="24"/>
        </w:rPr>
        <w:t>1</w:t>
      </w:r>
      <w:r w:rsidRPr="77EEB98A" w:rsidR="77EEB98A">
        <w:rPr>
          <w:rFonts w:ascii="Times New Roman" w:hAnsi="Times New Roman" w:eastAsia="Times New Roman" w:cs="Times New Roman"/>
          <w:sz w:val="24"/>
          <w:szCs w:val="24"/>
        </w:rPr>
        <w:t>3</w:t>
      </w:r>
    </w:p>
    <w:p xmlns:wp14="http://schemas.microsoft.com/office/word/2010/wordml" w:rsidP="77EEB98A" w14:paraId="1FA5051B" wp14:textId="71CDEDF2">
      <w:pPr>
        <w:tabs>
          <w:tab w:val="right" w:pos="9000"/>
        </w:tabs>
        <w:spacing w:before="0" w:after="0" w:line="360" w:lineRule="auto"/>
        <w:ind w:left="720" w:firstLine="0"/>
        <w:jc w:val="left"/>
      </w:pPr>
      <w:r w:rsidRPr="72BB34D8" w:rsidR="6FA176AF">
        <w:rPr>
          <w:rFonts w:ascii="Times New Roman" w:hAnsi="Times New Roman" w:eastAsia="Times New Roman" w:cs="Times New Roman"/>
          <w:sz w:val="24"/>
          <w:szCs w:val="24"/>
          <w:lang w:val="en-US"/>
        </w:rPr>
        <w:t xml:space="preserve">2.1 </w:t>
      </w:r>
      <w:r w:rsidRPr="72BB34D8" w:rsidR="6FA176AF">
        <w:rPr>
          <w:rFonts w:ascii="Times New Roman" w:hAnsi="Times New Roman" w:eastAsia="Times New Roman" w:cs="Times New Roman"/>
          <w:sz w:val="24"/>
          <w:szCs w:val="24"/>
          <w:lang w:val="en-US"/>
        </w:rPr>
        <w:t>Síntese</w:t>
      </w:r>
      <w:r w:rsidRPr="72BB34D8" w:rsidR="6FA176AF">
        <w:rPr>
          <w:rFonts w:ascii="Times New Roman" w:hAnsi="Times New Roman" w:eastAsia="Times New Roman" w:cs="Times New Roman"/>
          <w:sz w:val="24"/>
          <w:szCs w:val="24"/>
          <w:lang w:val="en-US"/>
        </w:rPr>
        <w:t xml:space="preserve"> de Voz e Deepfakes de </w:t>
      </w:r>
      <w:r w:rsidRPr="72BB34D8" w:rsidR="6FA176AF">
        <w:rPr>
          <w:rFonts w:ascii="Times New Roman" w:hAnsi="Times New Roman" w:eastAsia="Times New Roman" w:cs="Times New Roman"/>
          <w:sz w:val="24"/>
          <w:szCs w:val="24"/>
          <w:lang w:val="en-US"/>
        </w:rPr>
        <w:t>Áudio</w:t>
      </w:r>
      <w:r>
        <w:tab/>
      </w:r>
      <w:r w:rsidRPr="72BB34D8" w:rsidR="22031171">
        <w:rPr>
          <w:rFonts w:ascii="Times New Roman" w:hAnsi="Times New Roman" w:eastAsia="Times New Roman" w:cs="Times New Roman"/>
          <w:sz w:val="24"/>
          <w:szCs w:val="24"/>
          <w:lang w:val="en-US"/>
        </w:rPr>
        <w:t xml:space="preserve"> </w:t>
      </w:r>
      <w:r w:rsidRPr="72BB34D8" w:rsidR="6FA176AF">
        <w:rPr>
          <w:rFonts w:ascii="Times New Roman" w:hAnsi="Times New Roman" w:eastAsia="Times New Roman" w:cs="Times New Roman"/>
          <w:sz w:val="24"/>
          <w:szCs w:val="24"/>
          <w:lang w:val="en-US"/>
        </w:rPr>
        <w:t>1</w:t>
      </w:r>
      <w:r w:rsidRPr="72BB34D8" w:rsidR="6FA176AF">
        <w:rPr>
          <w:rFonts w:ascii="Times New Roman" w:hAnsi="Times New Roman" w:eastAsia="Times New Roman" w:cs="Times New Roman"/>
          <w:sz w:val="24"/>
          <w:szCs w:val="24"/>
          <w:lang w:val="en-US"/>
        </w:rPr>
        <w:t>3</w:t>
      </w:r>
    </w:p>
    <w:p xmlns:wp14="http://schemas.microsoft.com/office/word/2010/wordml" w:rsidP="77EEB98A" w14:paraId="3349BD4E" wp14:textId="14EFA07A">
      <w:pPr>
        <w:tabs>
          <w:tab w:val="right" w:pos="9000"/>
        </w:tabs>
        <w:spacing w:before="0" w:after="0" w:line="360" w:lineRule="auto"/>
        <w:ind w:left="720" w:firstLine="0"/>
        <w:jc w:val="left"/>
      </w:pPr>
      <w:r w:rsidRPr="72BB34D8" w:rsidR="6FA176AF">
        <w:rPr>
          <w:rFonts w:ascii="Times New Roman" w:hAnsi="Times New Roman" w:eastAsia="Times New Roman" w:cs="Times New Roman"/>
          <w:sz w:val="24"/>
          <w:szCs w:val="24"/>
          <w:lang w:val="en-US"/>
        </w:rPr>
        <w:t xml:space="preserve">2.2 </w:t>
      </w:r>
      <w:r w:rsidRPr="72BB34D8" w:rsidR="6FA176AF">
        <w:rPr>
          <w:rFonts w:ascii="Times New Roman" w:hAnsi="Times New Roman" w:eastAsia="Times New Roman" w:cs="Times New Roman"/>
          <w:sz w:val="24"/>
          <w:szCs w:val="24"/>
          <w:lang w:val="en-US"/>
        </w:rPr>
        <w:t>Processamento</w:t>
      </w:r>
      <w:r w:rsidRPr="72BB34D8" w:rsidR="6FA176AF">
        <w:rPr>
          <w:rFonts w:ascii="Times New Roman" w:hAnsi="Times New Roman" w:eastAsia="Times New Roman" w:cs="Times New Roman"/>
          <w:sz w:val="24"/>
          <w:szCs w:val="24"/>
          <w:lang w:val="en-US"/>
        </w:rPr>
        <w:t xml:space="preserve"> Digital de </w:t>
      </w:r>
      <w:r w:rsidRPr="72BB34D8" w:rsidR="6FA176AF">
        <w:rPr>
          <w:rFonts w:ascii="Times New Roman" w:hAnsi="Times New Roman" w:eastAsia="Times New Roman" w:cs="Times New Roman"/>
          <w:sz w:val="24"/>
          <w:szCs w:val="24"/>
          <w:lang w:val="en-US"/>
        </w:rPr>
        <w:t>Sinais</w:t>
      </w:r>
      <w:r w:rsidRPr="72BB34D8" w:rsidR="6FA176AF">
        <w:rPr>
          <w:rFonts w:ascii="Times New Roman" w:hAnsi="Times New Roman" w:eastAsia="Times New Roman" w:cs="Times New Roman"/>
          <w:sz w:val="24"/>
          <w:szCs w:val="24"/>
          <w:lang w:val="en-US"/>
        </w:rPr>
        <w:t xml:space="preserve"> de </w:t>
      </w:r>
      <w:r w:rsidRPr="72BB34D8" w:rsidR="6FA176AF">
        <w:rPr>
          <w:rFonts w:ascii="Times New Roman" w:hAnsi="Times New Roman" w:eastAsia="Times New Roman" w:cs="Times New Roman"/>
          <w:sz w:val="24"/>
          <w:szCs w:val="24"/>
          <w:lang w:val="en-US"/>
        </w:rPr>
        <w:t>Áudio</w:t>
      </w:r>
      <w:r>
        <w:tab/>
      </w:r>
      <w:r w:rsidRPr="72BB34D8" w:rsidR="22031171">
        <w:rPr>
          <w:rFonts w:ascii="Times New Roman" w:hAnsi="Times New Roman" w:eastAsia="Times New Roman" w:cs="Times New Roman"/>
          <w:sz w:val="24"/>
          <w:szCs w:val="24"/>
          <w:lang w:val="en-US"/>
        </w:rPr>
        <w:t xml:space="preserve"> </w:t>
      </w:r>
      <w:r w:rsidRPr="72BB34D8" w:rsidR="6FA176AF">
        <w:rPr>
          <w:rFonts w:ascii="Times New Roman" w:hAnsi="Times New Roman" w:eastAsia="Times New Roman" w:cs="Times New Roman"/>
          <w:sz w:val="24"/>
          <w:szCs w:val="24"/>
          <w:lang w:val="en-US"/>
        </w:rPr>
        <w:t>1</w:t>
      </w:r>
      <w:r w:rsidRPr="72BB34D8" w:rsidR="6FA176AF">
        <w:rPr>
          <w:rFonts w:ascii="Times New Roman" w:hAnsi="Times New Roman" w:eastAsia="Times New Roman" w:cs="Times New Roman"/>
          <w:sz w:val="24"/>
          <w:szCs w:val="24"/>
          <w:lang w:val="en-US"/>
        </w:rPr>
        <w:t>4</w:t>
      </w:r>
    </w:p>
    <w:p xmlns:wp14="http://schemas.microsoft.com/office/word/2010/wordml" w:rsidP="77EEB98A" w14:paraId="2C5F586A" wp14:textId="19C97C10">
      <w:pPr>
        <w:tabs>
          <w:tab w:val="right" w:pos="9000"/>
        </w:tabs>
        <w:spacing w:before="0" w:after="0" w:line="360" w:lineRule="auto"/>
        <w:ind w:left="720" w:firstLine="0"/>
        <w:jc w:val="left"/>
      </w:pPr>
      <w:r w:rsidRPr="72BB34D8" w:rsidR="6FA176AF">
        <w:rPr>
          <w:rFonts w:ascii="Times New Roman" w:hAnsi="Times New Roman" w:eastAsia="Times New Roman" w:cs="Times New Roman"/>
          <w:sz w:val="24"/>
          <w:szCs w:val="24"/>
          <w:lang w:val="en-US"/>
        </w:rPr>
        <w:t xml:space="preserve">2.3 </w:t>
      </w:r>
      <w:r w:rsidRPr="72BB34D8" w:rsidR="6FA176AF">
        <w:rPr>
          <w:rFonts w:ascii="Times New Roman" w:hAnsi="Times New Roman" w:eastAsia="Times New Roman" w:cs="Times New Roman"/>
          <w:sz w:val="24"/>
          <w:szCs w:val="24"/>
          <w:lang w:val="en-US"/>
        </w:rPr>
        <w:t>Características</w:t>
      </w:r>
      <w:r w:rsidRPr="72BB34D8" w:rsidR="6FA176AF">
        <w:rPr>
          <w:rFonts w:ascii="Times New Roman" w:hAnsi="Times New Roman" w:eastAsia="Times New Roman" w:cs="Times New Roman"/>
          <w:sz w:val="24"/>
          <w:szCs w:val="24"/>
          <w:lang w:val="en-US"/>
        </w:rPr>
        <w:t xml:space="preserve"> </w:t>
      </w:r>
      <w:r w:rsidRPr="72BB34D8" w:rsidR="6FA176AF">
        <w:rPr>
          <w:rFonts w:ascii="Times New Roman" w:hAnsi="Times New Roman" w:eastAsia="Times New Roman" w:cs="Times New Roman"/>
          <w:sz w:val="24"/>
          <w:szCs w:val="24"/>
          <w:lang w:val="en-US"/>
        </w:rPr>
        <w:t>Acústicas</w:t>
      </w:r>
      <w:r w:rsidRPr="72BB34D8" w:rsidR="6FA176AF">
        <w:rPr>
          <w:rFonts w:ascii="Times New Roman" w:hAnsi="Times New Roman" w:eastAsia="Times New Roman" w:cs="Times New Roman"/>
          <w:sz w:val="24"/>
          <w:szCs w:val="24"/>
          <w:lang w:val="en-US"/>
        </w:rPr>
        <w:t xml:space="preserve"> (Features) para </w:t>
      </w:r>
      <w:r w:rsidRPr="72BB34D8" w:rsidR="6FA176AF">
        <w:rPr>
          <w:rFonts w:ascii="Times New Roman" w:hAnsi="Times New Roman" w:eastAsia="Times New Roman" w:cs="Times New Roman"/>
          <w:sz w:val="24"/>
          <w:szCs w:val="24"/>
          <w:lang w:val="en-US"/>
        </w:rPr>
        <w:t>Classificação</w:t>
      </w:r>
      <w:r>
        <w:tab/>
      </w:r>
      <w:r w:rsidRPr="72BB34D8" w:rsidR="28131405">
        <w:rPr>
          <w:rFonts w:ascii="Times New Roman" w:hAnsi="Times New Roman" w:eastAsia="Times New Roman" w:cs="Times New Roman"/>
          <w:sz w:val="24"/>
          <w:szCs w:val="24"/>
          <w:lang w:val="en-US"/>
        </w:rPr>
        <w:t xml:space="preserve"> </w:t>
      </w:r>
      <w:r w:rsidRPr="72BB34D8" w:rsidR="6FA176AF">
        <w:rPr>
          <w:rFonts w:ascii="Times New Roman" w:hAnsi="Times New Roman" w:eastAsia="Times New Roman" w:cs="Times New Roman"/>
          <w:sz w:val="24"/>
          <w:szCs w:val="24"/>
          <w:lang w:val="en-US"/>
        </w:rPr>
        <w:t>1</w:t>
      </w:r>
      <w:r w:rsidRPr="72BB34D8" w:rsidR="6FA176AF">
        <w:rPr>
          <w:rFonts w:ascii="Times New Roman" w:hAnsi="Times New Roman" w:eastAsia="Times New Roman" w:cs="Times New Roman"/>
          <w:sz w:val="24"/>
          <w:szCs w:val="24"/>
          <w:lang w:val="en-US"/>
        </w:rPr>
        <w:t>5</w:t>
      </w:r>
    </w:p>
    <w:p xmlns:wp14="http://schemas.microsoft.com/office/word/2010/wordml" w:rsidP="77EEB98A" w14:paraId="07BF54B3" wp14:textId="30BE5809">
      <w:pPr>
        <w:tabs>
          <w:tab w:val="right" w:pos="9000"/>
        </w:tabs>
        <w:spacing w:before="0" w:after="0" w:line="360" w:lineRule="auto"/>
        <w:ind w:left="720" w:firstLine="0"/>
        <w:jc w:val="left"/>
      </w:pPr>
      <w:r w:rsidRPr="72BB34D8" w:rsidR="6FA176AF">
        <w:rPr>
          <w:rFonts w:ascii="Times New Roman" w:hAnsi="Times New Roman" w:eastAsia="Times New Roman" w:cs="Times New Roman"/>
          <w:sz w:val="24"/>
          <w:szCs w:val="24"/>
          <w:lang w:val="en-US"/>
        </w:rPr>
        <w:t xml:space="preserve">2.3.1 </w:t>
      </w:r>
      <w:r w:rsidRPr="72BB34D8" w:rsidR="6FA176AF">
        <w:rPr>
          <w:rFonts w:ascii="Times New Roman" w:hAnsi="Times New Roman" w:eastAsia="Times New Roman" w:cs="Times New Roman"/>
          <w:sz w:val="24"/>
          <w:szCs w:val="24"/>
          <w:lang w:val="en-US"/>
        </w:rPr>
        <w:t>Coeficientes</w:t>
      </w:r>
      <w:r w:rsidRPr="72BB34D8" w:rsidR="6FA176AF">
        <w:rPr>
          <w:rFonts w:ascii="Times New Roman" w:hAnsi="Times New Roman" w:eastAsia="Times New Roman" w:cs="Times New Roman"/>
          <w:sz w:val="24"/>
          <w:szCs w:val="24"/>
          <w:lang w:val="en-US"/>
        </w:rPr>
        <w:t xml:space="preserve"> </w:t>
      </w:r>
      <w:r w:rsidRPr="72BB34D8" w:rsidR="6FA176AF">
        <w:rPr>
          <w:rFonts w:ascii="Times New Roman" w:hAnsi="Times New Roman" w:eastAsia="Times New Roman" w:cs="Times New Roman"/>
          <w:sz w:val="24"/>
          <w:szCs w:val="24"/>
          <w:lang w:val="en-US"/>
        </w:rPr>
        <w:t>Cepstrais</w:t>
      </w:r>
      <w:r w:rsidRPr="72BB34D8" w:rsidR="6FA176AF">
        <w:rPr>
          <w:rFonts w:ascii="Times New Roman" w:hAnsi="Times New Roman" w:eastAsia="Times New Roman" w:cs="Times New Roman"/>
          <w:sz w:val="24"/>
          <w:szCs w:val="24"/>
          <w:lang w:val="en-US"/>
        </w:rPr>
        <w:t xml:space="preserve"> de </w:t>
      </w:r>
      <w:r w:rsidRPr="72BB34D8" w:rsidR="6FA176AF">
        <w:rPr>
          <w:rFonts w:ascii="Times New Roman" w:hAnsi="Times New Roman" w:eastAsia="Times New Roman" w:cs="Times New Roman"/>
          <w:sz w:val="24"/>
          <w:szCs w:val="24"/>
          <w:lang w:val="en-US"/>
        </w:rPr>
        <w:t>Frequência</w:t>
      </w:r>
      <w:r w:rsidRPr="72BB34D8" w:rsidR="6FA176AF">
        <w:rPr>
          <w:rFonts w:ascii="Times New Roman" w:hAnsi="Times New Roman" w:eastAsia="Times New Roman" w:cs="Times New Roman"/>
          <w:sz w:val="24"/>
          <w:szCs w:val="24"/>
          <w:lang w:val="en-US"/>
        </w:rPr>
        <w:t xml:space="preserve"> Mel (MFCC)</w:t>
      </w:r>
      <w:r>
        <w:tab/>
      </w:r>
      <w:r w:rsidRPr="72BB34D8" w:rsidR="28131405">
        <w:rPr>
          <w:rFonts w:ascii="Times New Roman" w:hAnsi="Times New Roman" w:eastAsia="Times New Roman" w:cs="Times New Roman"/>
          <w:sz w:val="24"/>
          <w:szCs w:val="24"/>
          <w:lang w:val="en-US"/>
        </w:rPr>
        <w:t xml:space="preserve"> </w:t>
      </w:r>
      <w:r w:rsidRPr="72BB34D8" w:rsidR="6FA176AF">
        <w:rPr>
          <w:rFonts w:ascii="Times New Roman" w:hAnsi="Times New Roman" w:eastAsia="Times New Roman" w:cs="Times New Roman"/>
          <w:sz w:val="24"/>
          <w:szCs w:val="24"/>
          <w:lang w:val="en-US"/>
        </w:rPr>
        <w:t>1</w:t>
      </w:r>
      <w:r w:rsidRPr="72BB34D8" w:rsidR="6FA176AF">
        <w:rPr>
          <w:rFonts w:ascii="Times New Roman" w:hAnsi="Times New Roman" w:eastAsia="Times New Roman" w:cs="Times New Roman"/>
          <w:sz w:val="24"/>
          <w:szCs w:val="24"/>
          <w:lang w:val="en-US"/>
        </w:rPr>
        <w:t>5</w:t>
      </w:r>
    </w:p>
    <w:p xmlns:wp14="http://schemas.microsoft.com/office/word/2010/wordml" w:rsidP="77EEB98A" w14:paraId="68F5B505" wp14:textId="557D7EB2">
      <w:pPr>
        <w:tabs>
          <w:tab w:val="right" w:pos="9000"/>
        </w:tabs>
        <w:spacing w:before="0" w:after="0" w:line="360" w:lineRule="auto"/>
        <w:ind w:left="720" w:firstLine="0"/>
        <w:jc w:val="left"/>
      </w:pPr>
      <w:r w:rsidRPr="72BB34D8" w:rsidR="6FA176AF">
        <w:rPr>
          <w:rFonts w:ascii="Times New Roman" w:hAnsi="Times New Roman" w:eastAsia="Times New Roman" w:cs="Times New Roman"/>
          <w:sz w:val="24"/>
          <w:szCs w:val="24"/>
          <w:lang w:val="pt-BR"/>
        </w:rPr>
        <w:t xml:space="preserve">2.3.2 Taxa de Cruzamento por Zero (ZCR) e </w:t>
      </w:r>
      <w:r w:rsidRPr="72BB34D8" w:rsidR="6FA176AF">
        <w:rPr>
          <w:rFonts w:ascii="Times New Roman" w:hAnsi="Times New Roman" w:eastAsia="Times New Roman" w:cs="Times New Roman"/>
          <w:sz w:val="24"/>
          <w:szCs w:val="24"/>
          <w:lang w:val="pt-BR"/>
        </w:rPr>
        <w:t>Centróide</w:t>
      </w:r>
      <w:r w:rsidRPr="72BB34D8" w:rsidR="6FA176AF">
        <w:rPr>
          <w:rFonts w:ascii="Times New Roman" w:hAnsi="Times New Roman" w:eastAsia="Times New Roman" w:cs="Times New Roman"/>
          <w:sz w:val="24"/>
          <w:szCs w:val="24"/>
          <w:lang w:val="pt-BR"/>
        </w:rPr>
        <w:t xml:space="preserve"> Espectral</w:t>
      </w:r>
      <w:r>
        <w:tab/>
      </w:r>
      <w:r w:rsidRPr="72BB34D8" w:rsidR="6BDD8B4B">
        <w:rPr>
          <w:rFonts w:ascii="Times New Roman" w:hAnsi="Times New Roman" w:eastAsia="Times New Roman" w:cs="Times New Roman"/>
          <w:sz w:val="24"/>
          <w:szCs w:val="24"/>
          <w:lang w:val="pt-BR"/>
        </w:rPr>
        <w:t xml:space="preserve"> </w:t>
      </w:r>
      <w:r w:rsidRPr="72BB34D8" w:rsidR="6FA176AF">
        <w:rPr>
          <w:rFonts w:ascii="Times New Roman" w:hAnsi="Times New Roman" w:eastAsia="Times New Roman" w:cs="Times New Roman"/>
          <w:sz w:val="24"/>
          <w:szCs w:val="24"/>
          <w:lang w:val="pt-BR"/>
        </w:rPr>
        <w:t>1</w:t>
      </w:r>
      <w:r w:rsidRPr="72BB34D8" w:rsidR="6FA176AF">
        <w:rPr>
          <w:rFonts w:ascii="Times New Roman" w:hAnsi="Times New Roman" w:eastAsia="Times New Roman" w:cs="Times New Roman"/>
          <w:sz w:val="24"/>
          <w:szCs w:val="24"/>
          <w:lang w:val="pt-BR"/>
        </w:rPr>
        <w:t>6</w:t>
      </w:r>
    </w:p>
    <w:p xmlns:wp14="http://schemas.microsoft.com/office/word/2010/wordml" w:rsidP="77EEB98A" w14:paraId="1DC1B952" wp14:textId="5150BD8C">
      <w:pPr>
        <w:tabs>
          <w:tab w:val="right" w:pos="9000"/>
        </w:tabs>
        <w:spacing w:before="0" w:after="0" w:line="360" w:lineRule="auto"/>
        <w:ind w:left="720" w:firstLine="0"/>
        <w:jc w:val="left"/>
      </w:pPr>
      <w:r w:rsidRPr="77EEB98A" w:rsidR="77EEB98A">
        <w:rPr>
          <w:rFonts w:ascii="Times New Roman" w:hAnsi="Times New Roman" w:eastAsia="Times New Roman" w:cs="Times New Roman"/>
          <w:sz w:val="24"/>
          <w:szCs w:val="24"/>
          <w:lang w:val="en-US"/>
        </w:rPr>
        <w:t xml:space="preserve">2.3.3 </w:t>
      </w:r>
      <w:r w:rsidRPr="77EEB98A" w:rsidR="77EEB98A">
        <w:rPr>
          <w:rFonts w:ascii="Times New Roman" w:hAnsi="Times New Roman" w:eastAsia="Times New Roman" w:cs="Times New Roman"/>
          <w:sz w:val="24"/>
          <w:szCs w:val="24"/>
          <w:lang w:val="en-US"/>
        </w:rPr>
        <w:t>Espectrogramas</w:t>
      </w:r>
      <w:r>
        <w:tab/>
      </w:r>
      <w:r w:rsidRPr="77EEB98A" w:rsidR="77EEB98A">
        <w:rPr>
          <w:rFonts w:ascii="Times New Roman" w:hAnsi="Times New Roman" w:eastAsia="Times New Roman" w:cs="Times New Roman"/>
          <w:sz w:val="24"/>
          <w:szCs w:val="24"/>
          <w:lang w:val="en-US"/>
        </w:rPr>
        <w:t>17</w:t>
      </w:r>
    </w:p>
    <w:p xmlns:wp14="http://schemas.microsoft.com/office/word/2010/wordml" w:rsidP="77EEB98A" w14:paraId="51690875" wp14:textId="44F610B5">
      <w:pPr>
        <w:tabs>
          <w:tab w:val="right" w:pos="9000"/>
        </w:tabs>
        <w:spacing w:before="0" w:after="0" w:line="360" w:lineRule="auto"/>
        <w:ind w:left="720" w:firstLine="0"/>
        <w:jc w:val="left"/>
      </w:pPr>
      <w:r w:rsidRPr="72BB34D8" w:rsidR="7FB633D4">
        <w:rPr>
          <w:rFonts w:ascii="Times New Roman" w:hAnsi="Times New Roman" w:eastAsia="Times New Roman" w:cs="Times New Roman"/>
          <w:sz w:val="24"/>
          <w:szCs w:val="24"/>
          <w:lang w:val="en-US"/>
        </w:rPr>
        <w:t>2.4 Algoritmos de Machine Learning para Classificação</w:t>
      </w:r>
      <w:r>
        <w:tab/>
      </w:r>
      <w:r w:rsidRPr="72BB34D8" w:rsidR="5570486E">
        <w:rPr>
          <w:rFonts w:ascii="Times New Roman" w:hAnsi="Times New Roman" w:eastAsia="Times New Roman" w:cs="Times New Roman"/>
          <w:sz w:val="24"/>
          <w:szCs w:val="24"/>
          <w:lang w:val="en-US"/>
        </w:rPr>
        <w:t xml:space="preserve"> </w:t>
      </w:r>
      <w:r w:rsidRPr="72BB34D8" w:rsidR="7FB633D4">
        <w:rPr>
          <w:rFonts w:ascii="Times New Roman" w:hAnsi="Times New Roman" w:eastAsia="Times New Roman" w:cs="Times New Roman"/>
          <w:sz w:val="24"/>
          <w:szCs w:val="24"/>
          <w:lang w:val="en-US"/>
        </w:rPr>
        <w:t>1</w:t>
      </w:r>
      <w:r w:rsidRPr="72BB34D8" w:rsidR="7FB633D4">
        <w:rPr>
          <w:rFonts w:ascii="Times New Roman" w:hAnsi="Times New Roman" w:eastAsia="Times New Roman" w:cs="Times New Roman"/>
          <w:sz w:val="24"/>
          <w:szCs w:val="24"/>
          <w:lang w:val="en-US"/>
        </w:rPr>
        <w:t>7</w:t>
      </w:r>
    </w:p>
    <w:p xmlns:wp14="http://schemas.microsoft.com/office/word/2010/wordml" w:rsidP="77EEB98A" w14:paraId="7D37CF0D" wp14:textId="0D5A7082">
      <w:pPr>
        <w:tabs>
          <w:tab w:val="right" w:pos="9000"/>
        </w:tabs>
        <w:spacing w:before="0" w:after="0" w:line="360" w:lineRule="auto"/>
        <w:ind w:left="720" w:firstLine="0"/>
        <w:jc w:val="left"/>
      </w:pPr>
      <w:r w:rsidRPr="77EEB98A" w:rsidR="77EEB98A">
        <w:rPr>
          <w:rFonts w:ascii="Times New Roman" w:hAnsi="Times New Roman" w:eastAsia="Times New Roman" w:cs="Times New Roman"/>
          <w:sz w:val="24"/>
          <w:szCs w:val="24"/>
        </w:rPr>
        <w:t>2.4.1 Random Forest e Support Vector Machine (SVM)</w:t>
      </w:r>
      <w:r>
        <w:tab/>
      </w:r>
      <w:r w:rsidRPr="77EEB98A" w:rsidR="43C5DB18">
        <w:rPr>
          <w:rFonts w:ascii="Times New Roman" w:hAnsi="Times New Roman" w:eastAsia="Times New Roman" w:cs="Times New Roman"/>
          <w:sz w:val="24"/>
          <w:szCs w:val="24"/>
        </w:rPr>
        <w:t xml:space="preserve"> </w:t>
      </w:r>
      <w:r w:rsidRPr="77EEB98A" w:rsidR="77EEB98A">
        <w:rPr>
          <w:rFonts w:ascii="Times New Roman" w:hAnsi="Times New Roman" w:eastAsia="Times New Roman" w:cs="Times New Roman"/>
          <w:sz w:val="24"/>
          <w:szCs w:val="24"/>
        </w:rPr>
        <w:t>1</w:t>
      </w:r>
      <w:r w:rsidRPr="77EEB98A" w:rsidR="77EEB98A">
        <w:rPr>
          <w:rFonts w:ascii="Times New Roman" w:hAnsi="Times New Roman" w:eastAsia="Times New Roman" w:cs="Times New Roman"/>
          <w:sz w:val="24"/>
          <w:szCs w:val="24"/>
        </w:rPr>
        <w:t>7</w:t>
      </w:r>
    </w:p>
    <w:p xmlns:wp14="http://schemas.microsoft.com/office/word/2010/wordml" w:rsidP="77EEB98A" w14:paraId="77D7AE5F" wp14:textId="53B9EFE2">
      <w:pPr>
        <w:tabs>
          <w:tab w:val="right" w:pos="9000"/>
        </w:tabs>
        <w:spacing w:before="0" w:after="0" w:line="360" w:lineRule="auto"/>
        <w:ind w:left="720" w:firstLine="0"/>
        <w:jc w:val="left"/>
      </w:pPr>
      <w:r w:rsidRPr="72BB34D8" w:rsidR="7FB633D4">
        <w:rPr>
          <w:rFonts w:ascii="Times New Roman" w:hAnsi="Times New Roman" w:eastAsia="Times New Roman" w:cs="Times New Roman"/>
          <w:sz w:val="24"/>
          <w:szCs w:val="24"/>
          <w:lang w:val="en-US"/>
        </w:rPr>
        <w:t xml:space="preserve">2.4.2 Redes </w:t>
      </w:r>
      <w:r w:rsidRPr="72BB34D8" w:rsidR="7FB633D4">
        <w:rPr>
          <w:rFonts w:ascii="Times New Roman" w:hAnsi="Times New Roman" w:eastAsia="Times New Roman" w:cs="Times New Roman"/>
          <w:sz w:val="24"/>
          <w:szCs w:val="24"/>
          <w:lang w:val="en-US"/>
        </w:rPr>
        <w:t>Neurais</w:t>
      </w:r>
      <w:r w:rsidRPr="72BB34D8" w:rsidR="7FB633D4">
        <w:rPr>
          <w:rFonts w:ascii="Times New Roman" w:hAnsi="Times New Roman" w:eastAsia="Times New Roman" w:cs="Times New Roman"/>
          <w:sz w:val="24"/>
          <w:szCs w:val="24"/>
          <w:lang w:val="en-US"/>
        </w:rPr>
        <w:t xml:space="preserve"> </w:t>
      </w:r>
      <w:r w:rsidRPr="72BB34D8" w:rsidR="7FB633D4">
        <w:rPr>
          <w:rFonts w:ascii="Times New Roman" w:hAnsi="Times New Roman" w:eastAsia="Times New Roman" w:cs="Times New Roman"/>
          <w:sz w:val="24"/>
          <w:szCs w:val="24"/>
          <w:lang w:val="en-US"/>
        </w:rPr>
        <w:t>Convolucionais</w:t>
      </w:r>
      <w:r w:rsidRPr="72BB34D8" w:rsidR="7FB633D4">
        <w:rPr>
          <w:rFonts w:ascii="Times New Roman" w:hAnsi="Times New Roman" w:eastAsia="Times New Roman" w:cs="Times New Roman"/>
          <w:sz w:val="24"/>
          <w:szCs w:val="24"/>
          <w:lang w:val="en-US"/>
        </w:rPr>
        <w:t xml:space="preserve"> (CNN)</w:t>
      </w:r>
      <w:r>
        <w:tab/>
      </w:r>
      <w:r w:rsidRPr="72BB34D8" w:rsidR="5C40B5C6">
        <w:rPr>
          <w:rFonts w:ascii="Times New Roman" w:hAnsi="Times New Roman" w:eastAsia="Times New Roman" w:cs="Times New Roman"/>
          <w:sz w:val="24"/>
          <w:szCs w:val="24"/>
          <w:lang w:val="en-US"/>
        </w:rPr>
        <w:t xml:space="preserve"> </w:t>
      </w:r>
      <w:r w:rsidRPr="72BB34D8" w:rsidR="7FB633D4">
        <w:rPr>
          <w:rFonts w:ascii="Times New Roman" w:hAnsi="Times New Roman" w:eastAsia="Times New Roman" w:cs="Times New Roman"/>
          <w:sz w:val="24"/>
          <w:szCs w:val="24"/>
          <w:lang w:val="en-US"/>
        </w:rPr>
        <w:t>1</w:t>
      </w:r>
      <w:r w:rsidRPr="72BB34D8" w:rsidR="7FB633D4">
        <w:rPr>
          <w:rFonts w:ascii="Times New Roman" w:hAnsi="Times New Roman" w:eastAsia="Times New Roman" w:cs="Times New Roman"/>
          <w:sz w:val="24"/>
          <w:szCs w:val="24"/>
          <w:lang w:val="en-US"/>
        </w:rPr>
        <w:t>8</w:t>
      </w:r>
    </w:p>
    <w:p xmlns:wp14="http://schemas.microsoft.com/office/word/2010/wordml" w:rsidP="77EEB98A" w14:paraId="45B6CAA1" wp14:textId="479925B4">
      <w:pPr>
        <w:tabs>
          <w:tab w:val="right" w:pos="9000"/>
        </w:tabs>
        <w:spacing w:before="0" w:after="0" w:line="360" w:lineRule="auto"/>
        <w:ind w:left="720" w:firstLine="0"/>
        <w:jc w:val="left"/>
      </w:pPr>
      <w:r w:rsidRPr="72BB34D8" w:rsidR="7FB633D4">
        <w:rPr>
          <w:rFonts w:ascii="Times New Roman" w:hAnsi="Times New Roman" w:eastAsia="Times New Roman" w:cs="Times New Roman"/>
          <w:sz w:val="24"/>
          <w:szCs w:val="24"/>
          <w:lang w:val="en-US"/>
        </w:rPr>
        <w:t xml:space="preserve">2.5 </w:t>
      </w:r>
      <w:r w:rsidRPr="72BB34D8" w:rsidR="7FB633D4">
        <w:rPr>
          <w:rFonts w:ascii="Times New Roman" w:hAnsi="Times New Roman" w:eastAsia="Times New Roman" w:cs="Times New Roman"/>
          <w:sz w:val="24"/>
          <w:szCs w:val="24"/>
          <w:lang w:val="en-US"/>
        </w:rPr>
        <w:t>Trabalhos</w:t>
      </w:r>
      <w:r w:rsidRPr="72BB34D8" w:rsidR="7FB633D4">
        <w:rPr>
          <w:rFonts w:ascii="Times New Roman" w:hAnsi="Times New Roman" w:eastAsia="Times New Roman" w:cs="Times New Roman"/>
          <w:sz w:val="24"/>
          <w:szCs w:val="24"/>
          <w:lang w:val="en-US"/>
        </w:rPr>
        <w:t xml:space="preserve"> </w:t>
      </w:r>
      <w:r w:rsidRPr="72BB34D8" w:rsidR="7FB633D4">
        <w:rPr>
          <w:rFonts w:ascii="Times New Roman" w:hAnsi="Times New Roman" w:eastAsia="Times New Roman" w:cs="Times New Roman"/>
          <w:sz w:val="24"/>
          <w:szCs w:val="24"/>
          <w:lang w:val="en-US"/>
        </w:rPr>
        <w:t>Relacionados</w:t>
      </w:r>
      <w:r w:rsidRPr="72BB34D8" w:rsidR="7FB633D4">
        <w:rPr>
          <w:rFonts w:ascii="Times New Roman" w:hAnsi="Times New Roman" w:eastAsia="Times New Roman" w:cs="Times New Roman"/>
          <w:sz w:val="24"/>
          <w:szCs w:val="24"/>
          <w:lang w:val="en-US"/>
        </w:rPr>
        <w:t xml:space="preserve"> e Estado da Arte</w:t>
      </w:r>
      <w:r>
        <w:tab/>
      </w:r>
      <w:r w:rsidRPr="72BB34D8" w:rsidR="305D33F8">
        <w:rPr>
          <w:rFonts w:ascii="Times New Roman" w:hAnsi="Times New Roman" w:eastAsia="Times New Roman" w:cs="Times New Roman"/>
          <w:sz w:val="24"/>
          <w:szCs w:val="24"/>
          <w:lang w:val="en-US"/>
        </w:rPr>
        <w:t xml:space="preserve"> </w:t>
      </w:r>
      <w:r w:rsidRPr="72BB34D8" w:rsidR="7FB633D4">
        <w:rPr>
          <w:rFonts w:ascii="Times New Roman" w:hAnsi="Times New Roman" w:eastAsia="Times New Roman" w:cs="Times New Roman"/>
          <w:sz w:val="24"/>
          <w:szCs w:val="24"/>
          <w:lang w:val="en-US"/>
        </w:rPr>
        <w:t>1</w:t>
      </w:r>
      <w:r w:rsidRPr="72BB34D8" w:rsidR="7FB633D4">
        <w:rPr>
          <w:rFonts w:ascii="Times New Roman" w:hAnsi="Times New Roman" w:eastAsia="Times New Roman" w:cs="Times New Roman"/>
          <w:sz w:val="24"/>
          <w:szCs w:val="24"/>
          <w:lang w:val="en-US"/>
        </w:rPr>
        <w:t>9</w:t>
      </w:r>
    </w:p>
    <w:p xmlns:wp14="http://schemas.microsoft.com/office/word/2010/wordml" w14:paraId="468F2875" wp14:textId="18553D35">
      <w:pPr>
        <w:tabs>
          <w:tab w:val="right" w:pos="9000"/>
        </w:tabs>
        <w:spacing w:before="0" w:after="0" w:line="360" w:lineRule="auto"/>
        <w:ind w:firstLine="0"/>
        <w:jc w:val="left"/>
      </w:pPr>
      <w:r w:rsidRPr="77EEB98A" w:rsidR="77EEB98A">
        <w:rPr>
          <w:rFonts w:ascii="Times New Roman" w:hAnsi="Times New Roman" w:eastAsia="Times New Roman" w:cs="Times New Roman"/>
          <w:sz w:val="24"/>
          <w:szCs w:val="24"/>
        </w:rPr>
        <w:t>REFERÊNCIAS</w:t>
      </w:r>
      <w:r>
        <w:tab/>
      </w:r>
      <w:r w:rsidRPr="77EEB98A" w:rsidR="4B80BD34">
        <w:rPr>
          <w:rFonts w:ascii="Times New Roman" w:hAnsi="Times New Roman" w:eastAsia="Times New Roman" w:cs="Times New Roman"/>
          <w:sz w:val="24"/>
          <w:szCs w:val="24"/>
        </w:rPr>
        <w:t xml:space="preserve"> </w:t>
      </w:r>
      <w:r w:rsidRPr="77EEB98A" w:rsidR="77EEB98A">
        <w:rPr>
          <w:rFonts w:ascii="Times New Roman" w:hAnsi="Times New Roman" w:eastAsia="Times New Roman" w:cs="Times New Roman"/>
          <w:sz w:val="24"/>
          <w:szCs w:val="24"/>
        </w:rPr>
        <w:t>2</w:t>
      </w:r>
      <w:r w:rsidRPr="77EEB98A" w:rsidR="77EEB98A">
        <w:rPr>
          <w:rFonts w:ascii="Times New Roman" w:hAnsi="Times New Roman" w:eastAsia="Times New Roman" w:cs="Times New Roman"/>
          <w:sz w:val="24"/>
          <w:szCs w:val="24"/>
        </w:rPr>
        <w:t>4</w:t>
      </w:r>
    </w:p>
    <w:p xmlns:wp14="http://schemas.microsoft.com/office/word/2010/wordml" w14:paraId="3A0FF5F2" wp14:textId="77777777">
      <w:r>
        <w:br w:type="page"/>
      </w:r>
    </w:p>
    <w:p xmlns:wp14="http://schemas.microsoft.com/office/word/2010/wordml" w:rsidP="77EEB98A" w14:paraId="1DA3AC24" wp14:textId="77777777">
      <w:pPr>
        <w:pStyle w:val="Heading1"/>
        <w:spacing w:before="0" w:after="240" w:line="360" w:lineRule="auto"/>
        <w:ind w:firstLine="0"/>
        <w:jc w:val="left"/>
        <w:rPr>
          <w:rFonts w:ascii="Times New Roman" w:hAnsi="Times New Roman" w:eastAsia="Times New Roman" w:cs="Times New Roman"/>
          <w:b w:val="1"/>
          <w:bCs w:val="1"/>
          <w:color w:val="auto"/>
          <w:sz w:val="24"/>
          <w:szCs w:val="24"/>
        </w:rPr>
      </w:pPr>
      <w:r w:rsidRPr="77EEB98A" w:rsidR="77EEB98A">
        <w:rPr>
          <w:rFonts w:ascii="Times New Roman" w:hAnsi="Times New Roman" w:eastAsia="Times New Roman" w:cs="Times New Roman"/>
          <w:b w:val="1"/>
          <w:bCs w:val="1"/>
          <w:color w:val="auto"/>
          <w:sz w:val="24"/>
          <w:szCs w:val="24"/>
        </w:rPr>
        <w:t>1 INTRODUÇÃO</w:t>
      </w:r>
    </w:p>
    <w:p xmlns:wp14="http://schemas.microsoft.com/office/word/2010/wordml" w14:paraId="5630AD66"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498A1C21"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Nos últimos anos, o avanço das técnicas de Inteligência Artificial, especialmente aquelas baseadas em aprendizado profundo (</w:t>
      </w:r>
      <w:r w:rsidRPr="77EEB98A" w:rsidR="77EEB98A">
        <w:rPr>
          <w:rFonts w:ascii="Times New Roman" w:hAnsi="Times New Roman" w:eastAsia="Times New Roman" w:cs="Times New Roman"/>
          <w:i w:val="1"/>
          <w:iCs w:val="1"/>
          <w:sz w:val="24"/>
          <w:szCs w:val="24"/>
          <w:lang w:val="en-US"/>
        </w:rPr>
        <w:t>Deep Learning</w:t>
      </w:r>
      <w:r w:rsidRPr="77EEB98A" w:rsidR="77EEB98A">
        <w:rPr>
          <w:rFonts w:ascii="Times New Roman" w:hAnsi="Times New Roman" w:eastAsia="Times New Roman" w:cs="Times New Roman"/>
          <w:sz w:val="24"/>
          <w:szCs w:val="24"/>
          <w:lang w:val="en-US"/>
        </w:rPr>
        <w:t xml:space="preserve">), tem possibilitado a geração de conteúdos sintéticos cada vez mais realistas (GOODFELLOW; BENGIO; COURVILLE, 2016). No contexto do processamento de sinais de áudio, esse avanço se manifesta por meio de sistemas capazes de sintetizar vozes humanas com alto grau de fidelidade, fenômeno conhecido como </w:t>
      </w:r>
      <w:r w:rsidRPr="77EEB98A" w:rsidR="77EEB98A">
        <w:rPr>
          <w:rFonts w:ascii="Times New Roman" w:hAnsi="Times New Roman" w:eastAsia="Times New Roman" w:cs="Times New Roman"/>
          <w:i w:val="1"/>
          <w:iCs w:val="1"/>
          <w:sz w:val="24"/>
          <w:szCs w:val="24"/>
          <w:lang w:val="en-US"/>
        </w:rPr>
        <w:t>voice synthesis</w:t>
      </w:r>
      <w:r w:rsidRPr="77EEB98A" w:rsidR="77EEB98A">
        <w:rPr>
          <w:rFonts w:ascii="Times New Roman" w:hAnsi="Times New Roman" w:eastAsia="Times New Roman" w:cs="Times New Roman"/>
          <w:sz w:val="24"/>
          <w:szCs w:val="24"/>
          <w:lang w:val="en-US"/>
        </w:rPr>
        <w:t xml:space="preserve"> ou clonagem de voz (WANG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2017). Avanços recentes em arquiteturas de </w:t>
      </w:r>
      <w:r w:rsidRPr="77EEB98A" w:rsidR="77EEB98A">
        <w:rPr>
          <w:rFonts w:ascii="Times New Roman" w:hAnsi="Times New Roman" w:eastAsia="Times New Roman" w:cs="Times New Roman"/>
          <w:i w:val="1"/>
          <w:iCs w:val="1"/>
          <w:sz w:val="24"/>
          <w:szCs w:val="24"/>
          <w:lang w:val="en-US"/>
        </w:rPr>
        <w:t>Text-to-Speech</w:t>
      </w:r>
      <w:r w:rsidRPr="77EEB98A" w:rsidR="77EEB98A">
        <w:rPr>
          <w:rFonts w:ascii="Times New Roman" w:hAnsi="Times New Roman" w:eastAsia="Times New Roman" w:cs="Times New Roman"/>
          <w:sz w:val="24"/>
          <w:szCs w:val="24"/>
          <w:lang w:val="en-US"/>
        </w:rPr>
        <w:t xml:space="preserve"> (TTS) e </w:t>
      </w:r>
      <w:r w:rsidRPr="77EEB98A" w:rsidR="77EEB98A">
        <w:rPr>
          <w:rFonts w:ascii="Times New Roman" w:hAnsi="Times New Roman" w:eastAsia="Times New Roman" w:cs="Times New Roman"/>
          <w:i w:val="1"/>
          <w:iCs w:val="1"/>
          <w:sz w:val="24"/>
          <w:szCs w:val="24"/>
          <w:lang w:val="en-US"/>
        </w:rPr>
        <w:t>Voice Conversion</w:t>
      </w:r>
      <w:r w:rsidRPr="77EEB98A" w:rsidR="77EEB98A">
        <w:rPr>
          <w:rFonts w:ascii="Times New Roman" w:hAnsi="Times New Roman" w:eastAsia="Times New Roman" w:cs="Times New Roman"/>
          <w:sz w:val="24"/>
          <w:szCs w:val="24"/>
          <w:lang w:val="en-US"/>
        </w:rPr>
        <w:t xml:space="preserve"> (VC) elevaram o realismo da fala sintética a patamares que tornam a sua diferenciação perceptual cada vez mais difícil (SINGH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2026).</w:t>
      </w:r>
    </w:p>
    <w:p xmlns:wp14="http://schemas.microsoft.com/office/word/2010/wordml" w14:paraId="26773B0B"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Embora tais tecnologias apresentem aplicações legítimas, como assistentes virtuais, acessibilidade e dublagem automatizada, seu uso indevido tem levantado preocupações significativas, especialmente no que diz respeito à segurança da informação, fraudes e disseminação de desinformação (MÜLLER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2022). A capacidade de gerar vozes sintéticas indistinguíveis das vozes humanas reais abre espaço para ataques como </w:t>
      </w:r>
      <w:r w:rsidRPr="77EEB98A" w:rsidR="77EEB98A">
        <w:rPr>
          <w:rFonts w:ascii="Times New Roman" w:hAnsi="Times New Roman" w:eastAsia="Times New Roman" w:cs="Times New Roman"/>
          <w:i w:val="1"/>
          <w:iCs w:val="1"/>
          <w:sz w:val="24"/>
          <w:szCs w:val="24"/>
          <w:lang w:val="en-US"/>
        </w:rPr>
        <w:t>voice phishing</w:t>
      </w:r>
      <w:r w:rsidRPr="77EEB98A" w:rsidR="77EEB98A">
        <w:rPr>
          <w:rFonts w:ascii="Times New Roman" w:hAnsi="Times New Roman" w:eastAsia="Times New Roman" w:cs="Times New Roman"/>
          <w:sz w:val="24"/>
          <w:szCs w:val="24"/>
          <w:lang w:val="en-US"/>
        </w:rPr>
        <w:t xml:space="preserve"> (</w:t>
      </w:r>
      <w:r w:rsidRPr="77EEB98A" w:rsidR="77EEB98A">
        <w:rPr>
          <w:rFonts w:ascii="Times New Roman" w:hAnsi="Times New Roman" w:eastAsia="Times New Roman" w:cs="Times New Roman"/>
          <w:i w:val="1"/>
          <w:iCs w:val="1"/>
          <w:sz w:val="24"/>
          <w:szCs w:val="24"/>
          <w:lang w:val="en-US"/>
        </w:rPr>
        <w:t>vishing</w:t>
      </w:r>
      <w:r w:rsidRPr="77EEB98A" w:rsidR="77EEB98A">
        <w:rPr>
          <w:rFonts w:ascii="Times New Roman" w:hAnsi="Times New Roman" w:eastAsia="Times New Roman" w:cs="Times New Roman"/>
          <w:sz w:val="24"/>
          <w:szCs w:val="24"/>
          <w:lang w:val="en-US"/>
        </w:rPr>
        <w:t xml:space="preserve">), falsificação de identidade e manipulação de evidências digitais (BLUE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2022).</w:t>
      </w:r>
    </w:p>
    <w:p xmlns:wp14="http://schemas.microsoft.com/office/word/2010/wordml" w14:paraId="0B917E4D"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Diante desse cenário, surge a necessidade de desenvolver mecanismos capazes de diferenciar automaticamente entre áudios gerados por humanos e aqueles produzidos por sistemas de inteligência artificial (YAMAGISHI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2022). Essa tarefa configura um problema relevante na área de Ciência da Computação, envolvendo conceitos de processamento de sinais, aprendizado de máquina e análise de padrões acústicos. Estudos recentes têm comparado abordagens clássicas (como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xml:space="preserve">, SVM e </w:t>
      </w:r>
      <w:r w:rsidRPr="77EEB98A" w:rsidR="77EEB98A">
        <w:rPr>
          <w:rFonts w:ascii="Times New Roman" w:hAnsi="Times New Roman" w:eastAsia="Times New Roman" w:cs="Times New Roman"/>
          <w:i w:val="1"/>
          <w:iCs w:val="1"/>
          <w:sz w:val="24"/>
          <w:szCs w:val="24"/>
          <w:lang w:val="en-US"/>
        </w:rPr>
        <w:t>Gradient Boosting</w:t>
      </w:r>
      <w:r w:rsidRPr="77EEB98A" w:rsidR="77EEB98A">
        <w:rPr>
          <w:rFonts w:ascii="Times New Roman" w:hAnsi="Times New Roman" w:eastAsia="Times New Roman" w:cs="Times New Roman"/>
          <w:sz w:val="24"/>
          <w:szCs w:val="24"/>
          <w:lang w:val="en-US"/>
        </w:rPr>
        <w:t xml:space="preserve">) com modelos baseados em redes profundas no contexto do </w:t>
      </w:r>
      <w:r w:rsidRPr="77EEB98A" w:rsidR="77EEB98A">
        <w:rPr>
          <w:rFonts w:ascii="Times New Roman" w:hAnsi="Times New Roman" w:eastAsia="Times New Roman" w:cs="Times New Roman"/>
          <w:i w:val="1"/>
          <w:iCs w:val="1"/>
          <w:sz w:val="24"/>
          <w:szCs w:val="24"/>
          <w:lang w:val="en-US"/>
        </w:rPr>
        <w:t>dataset</w:t>
      </w:r>
      <w:r w:rsidRPr="77EEB98A" w:rsidR="77EEB98A">
        <w:rPr>
          <w:rFonts w:ascii="Times New Roman" w:hAnsi="Times New Roman" w:eastAsia="Times New Roman" w:cs="Times New Roman"/>
          <w:sz w:val="24"/>
          <w:szCs w:val="24"/>
          <w:lang w:val="en-US"/>
        </w:rPr>
        <w:t xml:space="preserve"> ASVspoof 2021 (BHUKYA; RAJ; KUMAR, 2025), evidenciando a pertinência de uma comparação sistemática entre essas duas famílias de métodos.</w:t>
      </w:r>
    </w:p>
    <w:p xmlns:wp14="http://schemas.microsoft.com/office/word/2010/wordml" w14:paraId="4F98075E"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Considerando o avanço das tecnologias de síntese de voz e os riscos associados ao seu uso indevido, este trabalho busca responder à seguinte questão: como diferenciar automaticamente vozes humanas de vozes sintéticas utilizando técnicas de </w:t>
      </w:r>
      <w:r w:rsidRPr="77EEB98A" w:rsidR="77EEB98A">
        <w:rPr>
          <w:rFonts w:ascii="Times New Roman" w:hAnsi="Times New Roman" w:eastAsia="Times New Roman" w:cs="Times New Roman"/>
          <w:i w:val="1"/>
          <w:iCs w:val="1"/>
          <w:sz w:val="24"/>
          <w:szCs w:val="24"/>
          <w:lang w:val="en-US"/>
        </w:rPr>
        <w:t>machine learning</w:t>
      </w:r>
      <w:r w:rsidRPr="77EEB98A" w:rsidR="77EEB98A">
        <w:rPr>
          <w:rFonts w:ascii="Times New Roman" w:hAnsi="Times New Roman" w:eastAsia="Times New Roman" w:cs="Times New Roman"/>
          <w:sz w:val="24"/>
          <w:szCs w:val="24"/>
          <w:lang w:val="en-US"/>
        </w:rPr>
        <w:t xml:space="preserve"> baseadas em características acústicas extraídas de sinais de áudio?</w:t>
      </w:r>
    </w:p>
    <w:p xmlns:wp14="http://schemas.microsoft.com/office/word/2010/wordml" w:rsidP="77EEB98A" w14:paraId="3E36FC3D"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1.1 Objetivos</w:t>
      </w:r>
    </w:p>
    <w:p xmlns:wp14="http://schemas.microsoft.com/office/word/2010/wordml" w:rsidP="77EEB98A" w14:paraId="54EDC6E9" wp14:textId="77777777">
      <w:pPr>
        <w:pStyle w:val="Heading3"/>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1.1.1 Objetivo Geral</w:t>
      </w:r>
    </w:p>
    <w:p xmlns:wp14="http://schemas.microsoft.com/office/word/2010/wordml" w14:paraId="4B8145B9"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Desenvolver e avaliar modelos de </w:t>
      </w:r>
      <w:r w:rsidRPr="77EEB98A" w:rsidR="77EEB98A">
        <w:rPr>
          <w:rFonts w:ascii="Times New Roman" w:hAnsi="Times New Roman" w:eastAsia="Times New Roman" w:cs="Times New Roman"/>
          <w:i w:val="1"/>
          <w:iCs w:val="1"/>
          <w:sz w:val="24"/>
          <w:szCs w:val="24"/>
          <w:lang w:val="en-US"/>
        </w:rPr>
        <w:t>machine learning</w:t>
      </w:r>
      <w:r w:rsidRPr="77EEB98A" w:rsidR="77EEB98A">
        <w:rPr>
          <w:rFonts w:ascii="Times New Roman" w:hAnsi="Times New Roman" w:eastAsia="Times New Roman" w:cs="Times New Roman"/>
          <w:sz w:val="24"/>
          <w:szCs w:val="24"/>
          <w:lang w:val="en-US"/>
        </w:rPr>
        <w:t xml:space="preserve"> capazes de classificar áudios como pertencentes a vozes humanas ou vozes sintéticas, a partir da análise de características acústicas extraídas dos sinais de áudio.</w:t>
      </w:r>
    </w:p>
    <w:p xmlns:wp14="http://schemas.microsoft.com/office/word/2010/wordml" w:rsidP="77EEB98A" w14:paraId="58D334D8" wp14:textId="77777777">
      <w:pPr>
        <w:pStyle w:val="Heading3"/>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1.1.2 Objetivos Específicos</w:t>
      </w:r>
    </w:p>
    <w:p xmlns:wp14="http://schemas.microsoft.com/office/word/2010/wordml" w14:paraId="5A479E4D" wp14:textId="77777777">
      <w:pPr>
        <w:pStyle w:val="ListParagraph"/>
        <w:numPr>
          <w:ilvl w:val="0"/>
          <w:numId w:val="2"/>
        </w:numPr>
        <w:spacing w:before="0" w:after="0" w:line="360" w:lineRule="auto"/>
        <w:jc w:val="both"/>
        <w:rPr/>
      </w:pPr>
      <w:r w:rsidRPr="77EEB98A" w:rsidR="77EEB98A">
        <w:rPr>
          <w:rFonts w:ascii="Times New Roman" w:hAnsi="Times New Roman" w:eastAsia="Times New Roman" w:cs="Times New Roman"/>
          <w:sz w:val="24"/>
          <w:szCs w:val="24"/>
          <w:lang w:val="en-US"/>
        </w:rPr>
        <w:t>Investigar técnicas de processamento de áudio e representação de sinais sonoros;</w:t>
      </w:r>
    </w:p>
    <w:p xmlns:wp14="http://schemas.microsoft.com/office/word/2010/wordml" w14:paraId="1938F57C" wp14:textId="77777777">
      <w:pPr>
        <w:pStyle w:val="ListParagraph"/>
        <w:numPr>
          <w:ilvl w:val="0"/>
          <w:numId w:val="2"/>
        </w:numPr>
        <w:spacing w:before="0" w:after="0" w:line="360" w:lineRule="auto"/>
        <w:jc w:val="both"/>
        <w:rPr/>
      </w:pPr>
      <w:r w:rsidRPr="77EEB98A" w:rsidR="77EEB98A">
        <w:rPr>
          <w:rFonts w:ascii="Times New Roman" w:hAnsi="Times New Roman" w:eastAsia="Times New Roman" w:cs="Times New Roman"/>
          <w:sz w:val="24"/>
          <w:szCs w:val="24"/>
          <w:lang w:val="en-US"/>
        </w:rPr>
        <w:t>Estudar características acústicas relevantes, como MFCC (Mel-Frequency Cepstral Coefficients), taxa de cruzamento por zero e características espectrais;</w:t>
      </w:r>
    </w:p>
    <w:p xmlns:wp14="http://schemas.microsoft.com/office/word/2010/wordml" w14:paraId="094AD0EE" wp14:textId="77777777">
      <w:pPr>
        <w:pStyle w:val="ListParagraph"/>
        <w:numPr>
          <w:ilvl w:val="0"/>
          <w:numId w:val="2"/>
        </w:numPr>
        <w:spacing w:before="0" w:after="0" w:line="360" w:lineRule="auto"/>
        <w:jc w:val="both"/>
        <w:rPr/>
      </w:pPr>
      <w:r w:rsidRPr="77EEB98A" w:rsidR="77EEB98A">
        <w:rPr>
          <w:rFonts w:ascii="Times New Roman" w:hAnsi="Times New Roman" w:eastAsia="Times New Roman" w:cs="Times New Roman"/>
          <w:sz w:val="24"/>
          <w:szCs w:val="24"/>
          <w:lang w:val="en-US"/>
        </w:rPr>
        <w:t>Selecionar e preparar um conjunto de dados adequado contendo exemplos de vozes reais e sintéticas;</w:t>
      </w:r>
    </w:p>
    <w:p xmlns:wp14="http://schemas.microsoft.com/office/word/2010/wordml" w14:paraId="27A8B192" wp14:textId="77777777">
      <w:pPr>
        <w:pStyle w:val="ListParagraph"/>
        <w:numPr>
          <w:ilvl w:val="0"/>
          <w:numId w:val="2"/>
        </w:numPr>
        <w:spacing w:before="0" w:after="0" w:line="360" w:lineRule="auto"/>
        <w:jc w:val="both"/>
        <w:rPr/>
      </w:pPr>
      <w:r w:rsidRPr="77EEB98A" w:rsidR="77EEB98A">
        <w:rPr>
          <w:rFonts w:ascii="Times New Roman" w:hAnsi="Times New Roman" w:eastAsia="Times New Roman" w:cs="Times New Roman"/>
          <w:sz w:val="24"/>
          <w:szCs w:val="24"/>
          <w:lang w:val="en-US"/>
        </w:rPr>
        <w:t>Implementar métodos de extração de características a partir dos sinais de áudio;</w:t>
      </w:r>
    </w:p>
    <w:p xmlns:wp14="http://schemas.microsoft.com/office/word/2010/wordml" w14:paraId="10801E63" wp14:textId="77777777">
      <w:pPr>
        <w:pStyle w:val="ListParagraph"/>
        <w:numPr>
          <w:ilvl w:val="0"/>
          <w:numId w:val="2"/>
        </w:numPr>
        <w:spacing w:before="0" w:after="0" w:line="360" w:lineRule="auto"/>
        <w:jc w:val="both"/>
        <w:rPr/>
      </w:pPr>
      <w:r w:rsidRPr="77EEB98A" w:rsidR="77EEB98A">
        <w:rPr>
          <w:rFonts w:ascii="Times New Roman" w:hAnsi="Times New Roman" w:eastAsia="Times New Roman" w:cs="Times New Roman"/>
          <w:sz w:val="24"/>
          <w:szCs w:val="24"/>
          <w:lang w:val="en-US"/>
        </w:rPr>
        <w:t>Treinar e avaliar diferentes modelos de machine learning, incluindo Random Forest, Support Vector Machine (SVM) e Redes Neurais Convolucionais (CNN);</w:t>
      </w:r>
    </w:p>
    <w:p xmlns:wp14="http://schemas.microsoft.com/office/word/2010/wordml" w14:paraId="3A6325BC" wp14:textId="77777777">
      <w:pPr>
        <w:pStyle w:val="ListParagraph"/>
        <w:numPr>
          <w:ilvl w:val="0"/>
          <w:numId w:val="2"/>
        </w:numPr>
        <w:spacing w:before="0" w:after="0" w:line="360" w:lineRule="auto"/>
        <w:jc w:val="both"/>
        <w:rPr/>
      </w:pPr>
      <w:r w:rsidRPr="77EEB98A" w:rsidR="77EEB98A">
        <w:rPr>
          <w:rFonts w:ascii="Times New Roman" w:hAnsi="Times New Roman" w:eastAsia="Times New Roman" w:cs="Times New Roman"/>
          <w:sz w:val="24"/>
          <w:szCs w:val="24"/>
          <w:lang w:val="en-US"/>
        </w:rPr>
        <w:t>Comparar o desempenho dos modelos com base em métricas como acurácia, precisão, recall e F1-score;</w:t>
      </w:r>
    </w:p>
    <w:p xmlns:wp14="http://schemas.microsoft.com/office/word/2010/wordml" w14:paraId="6CE01619" wp14:textId="77777777">
      <w:pPr>
        <w:pStyle w:val="ListParagraph"/>
        <w:numPr>
          <w:ilvl w:val="0"/>
          <w:numId w:val="2"/>
        </w:numPr>
        <w:spacing w:before="0" w:after="0" w:line="360" w:lineRule="auto"/>
        <w:jc w:val="both"/>
        <w:rPr/>
      </w:pPr>
      <w:r w:rsidRPr="77EEB98A" w:rsidR="77EEB98A">
        <w:rPr>
          <w:rFonts w:ascii="Times New Roman" w:hAnsi="Times New Roman" w:eastAsia="Times New Roman" w:cs="Times New Roman"/>
          <w:sz w:val="24"/>
          <w:szCs w:val="24"/>
          <w:lang w:val="en-US"/>
        </w:rPr>
        <w:t>Analisar criticamente os resultados obtidos, identificando limitações e possíveis melhorias.</w:t>
      </w:r>
    </w:p>
    <w:p xmlns:wp14="http://schemas.microsoft.com/office/word/2010/wordml" w:rsidP="77EEB98A" w14:paraId="7D4CE188"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1.2 Justificativa</w:t>
      </w:r>
    </w:p>
    <w:p xmlns:wp14="http://schemas.microsoft.com/office/word/2010/wordml" w14:paraId="0D47F982"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A crescente sofisticação das técnicas de geração de voz sintética, impulsionada pela maturação de sistemas TTS de última geração e pelo aprimoramento de arquiteturas de </w:t>
      </w:r>
      <w:r w:rsidRPr="77EEB98A" w:rsidR="77EEB98A">
        <w:rPr>
          <w:rFonts w:ascii="Times New Roman" w:hAnsi="Times New Roman" w:eastAsia="Times New Roman" w:cs="Times New Roman"/>
          <w:i w:val="1"/>
          <w:iCs w:val="1"/>
          <w:sz w:val="24"/>
          <w:szCs w:val="24"/>
          <w:lang w:val="en-US"/>
        </w:rPr>
        <w:t>Voice Conversion</w:t>
      </w:r>
      <w:r w:rsidRPr="77EEB98A" w:rsidR="77EEB98A">
        <w:rPr>
          <w:rFonts w:ascii="Times New Roman" w:hAnsi="Times New Roman" w:eastAsia="Times New Roman" w:cs="Times New Roman"/>
          <w:sz w:val="24"/>
          <w:szCs w:val="24"/>
          <w:lang w:val="en-US"/>
        </w:rPr>
        <w:t xml:space="preserve">, torna cada vez mais difícil distinguir conteúdos autênticos de conteúdos artificiais (SINGH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2026), o que representa um desafio relevante para áreas como segurança digital, autenticação biométrica e verificação de identidade (MÜLLER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2022; BLUE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2022).</w:t>
      </w:r>
    </w:p>
    <w:p xmlns:wp14="http://schemas.microsoft.com/office/word/2010/wordml" w14:paraId="0DA15ACB"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Do ponto de vista acadêmico, este trabalho contribui para a compreensão de como características acústicas podem ser utilizadas para identificar padrões distintivos entre vozes reais e sintéticas. Estudos recentes, como o de Bhukya, Raj e Kumar (2025), evidenciam que classificadores clássicos (SVM,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xml:space="preserve">, </w:t>
      </w:r>
      <w:r w:rsidRPr="77EEB98A" w:rsidR="77EEB98A">
        <w:rPr>
          <w:rFonts w:ascii="Times New Roman" w:hAnsi="Times New Roman" w:eastAsia="Times New Roman" w:cs="Times New Roman"/>
          <w:i w:val="1"/>
          <w:iCs w:val="1"/>
          <w:sz w:val="24"/>
          <w:szCs w:val="24"/>
          <w:lang w:val="en-US"/>
        </w:rPr>
        <w:t>Gradient Boosting</w:t>
      </w:r>
      <w:r w:rsidRPr="77EEB98A" w:rsidR="77EEB98A">
        <w:rPr>
          <w:rFonts w:ascii="Times New Roman" w:hAnsi="Times New Roman" w:eastAsia="Times New Roman" w:cs="Times New Roman"/>
          <w:sz w:val="24"/>
          <w:szCs w:val="24"/>
          <w:lang w:val="en-US"/>
        </w:rPr>
        <w:t xml:space="preserve">, entre outros) podem alcançar resultados expressivos quando combinados com características acústicas adequadas, motivando uma comparação criteriosa frente a abordagens baseadas em redes profundas. Nesse sentido, a principal contribuição deste estudo é responder empiricamente à seguinte questão de pesquisa: modelos clássicos (SVM e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xml:space="preserve">) baseados em características acústicas manuais mantêm desempenho competitivo, em termos de acurácia e viabilidade computacional, quando comparados a Redes Neurais Convolucionais (CNNs) na detecção de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de áudio dentro do mesmo ambiente experimental? Adicionalmente, o trabalho permite a avaliação comparativa de diferentes algoritmos de aprendizado de máquina aplicados a esse problema, enriquecendo a literatura sobre detecção de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de áudio (YAMAGISHI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2022).</w:t>
      </w:r>
    </w:p>
    <w:p xmlns:wp14="http://schemas.microsoft.com/office/word/2010/wordml" w14:paraId="50AEED84" wp14:textId="77777777">
      <w:pPr>
        <w:spacing w:before="0" w:after="0" w:line="360" w:lineRule="auto"/>
        <w:ind w:firstLine="709"/>
        <w:jc w:val="both"/>
      </w:pPr>
      <w:r w:rsidRPr="72BB34D8" w:rsidR="5C8735A0">
        <w:rPr>
          <w:rFonts w:ascii="Times New Roman" w:hAnsi="Times New Roman" w:eastAsia="Times New Roman" w:cs="Times New Roman"/>
          <w:sz w:val="24"/>
          <w:szCs w:val="24"/>
          <w:lang w:val="en-US"/>
        </w:rPr>
        <w:t xml:space="preserve">Sob a perspectiva prática, os resultados deste estudo podem subsidiar o desenvolvimento de sistemas mais robustos de detecção de fraudes baseadas em áudio, contribuindo para mitigar riscos associados ao uso indevido de tecnologias de síntese de voz. Assim, o trabalho se justifica tanto pela relevância </w:t>
      </w:r>
      <w:bookmarkStart w:name="_Int_qQSuhc4E" w:id="1916288936"/>
      <w:r w:rsidRPr="72BB34D8" w:rsidR="5C8735A0">
        <w:rPr>
          <w:rFonts w:ascii="Times New Roman" w:hAnsi="Times New Roman" w:eastAsia="Times New Roman" w:cs="Times New Roman"/>
          <w:sz w:val="24"/>
          <w:szCs w:val="24"/>
          <w:lang w:val="en-US"/>
        </w:rPr>
        <w:t>científica</w:t>
      </w:r>
      <w:bookmarkEnd w:id="1916288936"/>
      <w:r w:rsidRPr="72BB34D8" w:rsidR="5C8735A0">
        <w:rPr>
          <w:rFonts w:ascii="Times New Roman" w:hAnsi="Times New Roman" w:eastAsia="Times New Roman" w:cs="Times New Roman"/>
          <w:sz w:val="24"/>
          <w:szCs w:val="24"/>
          <w:lang w:val="en-US"/>
        </w:rPr>
        <w:t xml:space="preserve"> quanto pela aplicabilidade prática do problema investigado.</w:t>
      </w:r>
    </w:p>
    <w:p xmlns:wp14="http://schemas.microsoft.com/office/word/2010/wordml" w:rsidP="77EEB98A" w14:paraId="79E15CA6"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1.3 Metodologia</w:t>
      </w:r>
    </w:p>
    <w:p xmlns:wp14="http://schemas.microsoft.com/office/word/2010/wordml" w14:paraId="0E3CDE94"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Este trabalho será conduzido por meio de um estudo experimental de natureza comparativa, no qual serão aplicadas técnicas de </w:t>
      </w:r>
      <w:r w:rsidRPr="77EEB98A" w:rsidR="77EEB98A">
        <w:rPr>
          <w:rFonts w:ascii="Times New Roman" w:hAnsi="Times New Roman" w:eastAsia="Times New Roman" w:cs="Times New Roman"/>
          <w:i w:val="1"/>
          <w:iCs w:val="1"/>
          <w:sz w:val="24"/>
          <w:szCs w:val="24"/>
          <w:lang w:val="en-US"/>
        </w:rPr>
        <w:t>machine learning</w:t>
      </w:r>
      <w:r w:rsidRPr="77EEB98A" w:rsidR="77EEB98A">
        <w:rPr>
          <w:rFonts w:ascii="Times New Roman" w:hAnsi="Times New Roman" w:eastAsia="Times New Roman" w:cs="Times New Roman"/>
          <w:sz w:val="24"/>
          <w:szCs w:val="24"/>
          <w:lang w:val="en-US"/>
        </w:rPr>
        <w:t xml:space="preserve"> para a classificação de áudios em duas categorias: voz humana e voz sintética.</w:t>
      </w:r>
    </w:p>
    <w:p xmlns:wp14="http://schemas.microsoft.com/office/word/2010/wordml" w14:paraId="2985B58E"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Como base experimental, será utilizado o conjunto de dados ASVspoof 2021, especificamente o subconjunto </w:t>
      </w:r>
      <w:r w:rsidRPr="77EEB98A" w:rsidR="77EEB98A">
        <w:rPr>
          <w:rFonts w:ascii="Times New Roman" w:hAnsi="Times New Roman" w:eastAsia="Times New Roman" w:cs="Times New Roman"/>
          <w:i w:val="1"/>
          <w:iCs w:val="1"/>
          <w:sz w:val="24"/>
          <w:szCs w:val="24"/>
          <w:lang w:val="en-US"/>
        </w:rPr>
        <w:t>Logical Access</w:t>
      </w:r>
      <w:r w:rsidRPr="77EEB98A" w:rsidR="77EEB98A">
        <w:rPr>
          <w:rFonts w:ascii="Times New Roman" w:hAnsi="Times New Roman" w:eastAsia="Times New Roman" w:cs="Times New Roman"/>
          <w:sz w:val="24"/>
          <w:szCs w:val="24"/>
          <w:lang w:val="en-US"/>
        </w:rPr>
        <w:t xml:space="preserve"> (LA), por se tratar de um </w:t>
      </w:r>
      <w:r w:rsidRPr="77EEB98A" w:rsidR="77EEB98A">
        <w:rPr>
          <w:rFonts w:ascii="Times New Roman" w:hAnsi="Times New Roman" w:eastAsia="Times New Roman" w:cs="Times New Roman"/>
          <w:i w:val="1"/>
          <w:iCs w:val="1"/>
          <w:sz w:val="24"/>
          <w:szCs w:val="24"/>
          <w:lang w:val="en-US"/>
        </w:rPr>
        <w:t>benchmark</w:t>
      </w:r>
      <w:r w:rsidRPr="77EEB98A" w:rsidR="77EEB98A">
        <w:rPr>
          <w:rFonts w:ascii="Times New Roman" w:hAnsi="Times New Roman" w:eastAsia="Times New Roman" w:cs="Times New Roman"/>
          <w:sz w:val="24"/>
          <w:szCs w:val="24"/>
          <w:lang w:val="en-US"/>
        </w:rPr>
        <w:t xml:space="preserve"> consolidado para a detecção de ataques de </w:t>
      </w:r>
      <w:r w:rsidRPr="77EEB98A" w:rsidR="77EEB98A">
        <w:rPr>
          <w:rFonts w:ascii="Times New Roman" w:hAnsi="Times New Roman" w:eastAsia="Times New Roman" w:cs="Times New Roman"/>
          <w:i w:val="1"/>
          <w:iCs w:val="1"/>
          <w:sz w:val="24"/>
          <w:szCs w:val="24"/>
          <w:lang w:val="en-US"/>
        </w:rPr>
        <w:t>spoofing</w:t>
      </w:r>
      <w:r w:rsidRPr="77EEB98A" w:rsidR="77EEB98A">
        <w:rPr>
          <w:rFonts w:ascii="Times New Roman" w:hAnsi="Times New Roman" w:eastAsia="Times New Roman" w:cs="Times New Roman"/>
          <w:sz w:val="24"/>
          <w:szCs w:val="24"/>
          <w:lang w:val="en-US"/>
        </w:rPr>
        <w:t xml:space="preserve"> baseados em síntese de voz e conversão de voz (YAMAGISHI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2022). A escolha desse subconjunto justifica-se por sua representatividade dos cenários reais de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de áudio gerados por sistemas TTS e VC, bem como pela ampla utilização do mesmo em estudos de referência na literatura recente (BHUKYA; RAJ; KUMAR, 2025; ZHANG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2025).</w:t>
      </w:r>
    </w:p>
    <w:p xmlns:wp14="http://schemas.microsoft.com/office/word/2010/wordml" w14:paraId="24F15A7A"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Os dados passarão por etapas de pré-processamento, incluindo normalização da amplitude do sinal, padronização da duração das amostras e remoção de trechos silenciosos por meio de técnicas de </w:t>
      </w:r>
      <w:r w:rsidRPr="77EEB98A" w:rsidR="77EEB98A">
        <w:rPr>
          <w:rFonts w:ascii="Times New Roman" w:hAnsi="Times New Roman" w:eastAsia="Times New Roman" w:cs="Times New Roman"/>
          <w:i w:val="1"/>
          <w:iCs w:val="1"/>
          <w:sz w:val="24"/>
          <w:szCs w:val="24"/>
          <w:lang w:val="en-US"/>
        </w:rPr>
        <w:t>Voice Activity Detection</w:t>
      </w:r>
      <w:r w:rsidRPr="77EEB98A" w:rsidR="77EEB98A">
        <w:rPr>
          <w:rFonts w:ascii="Times New Roman" w:hAnsi="Times New Roman" w:eastAsia="Times New Roman" w:cs="Times New Roman"/>
          <w:sz w:val="24"/>
          <w:szCs w:val="24"/>
          <w:lang w:val="en-US"/>
        </w:rPr>
        <w:t xml:space="preserve"> (VAD). Em seguida, o conjunto será dividido em três subconjuntos disjuntos: 70% para treinamento, 15% para validação e 15% para teste, garantindo a separação estrita entre as amostras utilizadas no ajuste de hiperparâmetros e aquelas reservadas para a avaliação final dos modelos.</w:t>
      </w:r>
    </w:p>
    <w:p xmlns:wp14="http://schemas.microsoft.com/office/word/2010/wordml" w14:paraId="187B1579"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Para mitigar a variância associada à escolha de uma única partição e assegurar a robustez estatística dos resultados, será adotada a estratégia de </w:t>
      </w:r>
      <w:r w:rsidRPr="77EEB98A" w:rsidR="77EEB98A">
        <w:rPr>
          <w:rFonts w:ascii="Times New Roman" w:hAnsi="Times New Roman" w:eastAsia="Times New Roman" w:cs="Times New Roman"/>
          <w:i w:val="1"/>
          <w:iCs w:val="1"/>
          <w:sz w:val="24"/>
          <w:szCs w:val="24"/>
          <w:lang w:val="en-US"/>
        </w:rPr>
        <w:t>Stratified 5-Fold Cross-Validation</w:t>
      </w:r>
      <w:r w:rsidRPr="77EEB98A" w:rsidR="77EEB98A">
        <w:rPr>
          <w:rFonts w:ascii="Times New Roman" w:hAnsi="Times New Roman" w:eastAsia="Times New Roman" w:cs="Times New Roman"/>
          <w:sz w:val="24"/>
          <w:szCs w:val="24"/>
          <w:lang w:val="en-US"/>
        </w:rPr>
        <w:t xml:space="preserve">, a qual mantém, em cada </w:t>
      </w:r>
      <w:r w:rsidRPr="77EEB98A" w:rsidR="77EEB98A">
        <w:rPr>
          <w:rFonts w:ascii="Times New Roman" w:hAnsi="Times New Roman" w:eastAsia="Times New Roman" w:cs="Times New Roman"/>
          <w:i w:val="1"/>
          <w:iCs w:val="1"/>
          <w:sz w:val="24"/>
          <w:szCs w:val="24"/>
          <w:lang w:val="en-US"/>
        </w:rPr>
        <w:t>fold</w:t>
      </w:r>
      <w:r w:rsidRPr="77EEB98A" w:rsidR="77EEB98A">
        <w:rPr>
          <w:rFonts w:ascii="Times New Roman" w:hAnsi="Times New Roman" w:eastAsia="Times New Roman" w:cs="Times New Roman"/>
          <w:sz w:val="24"/>
          <w:szCs w:val="24"/>
          <w:lang w:val="en-US"/>
        </w:rPr>
        <w:t xml:space="preserve">, a proporção original entre amostras reais e sintéticas. Essa estratificação é particularmente relevante em razão do desbalanceamento intrínseco do ASVspoof 2021 LA, no qual a quantidade de amostras sintéticas é consideravelmente superior à de amostras autênticas. Para tratar esse desbalanceamento, será utilizado o mecanismo de </w:t>
      </w:r>
      <w:r w:rsidRPr="77EEB98A" w:rsidR="77EEB98A">
        <w:rPr>
          <w:rFonts w:ascii="Times New Roman" w:hAnsi="Times New Roman" w:eastAsia="Times New Roman" w:cs="Times New Roman"/>
          <w:i w:val="1"/>
          <w:iCs w:val="1"/>
          <w:sz w:val="24"/>
          <w:szCs w:val="24"/>
          <w:lang w:val="en-US"/>
        </w:rPr>
        <w:t>Class Weights</w:t>
      </w:r>
      <w:r w:rsidRPr="77EEB98A" w:rsidR="77EEB98A">
        <w:rPr>
          <w:rFonts w:ascii="Times New Roman" w:hAnsi="Times New Roman" w:eastAsia="Times New Roman" w:cs="Times New Roman"/>
          <w:sz w:val="24"/>
          <w:szCs w:val="24"/>
          <w:lang w:val="en-US"/>
        </w:rPr>
        <w:t xml:space="preserve"> na função de perda dos classificadores, atribuindo maior penalização aos erros sobre a classe minoritária e evitando o viés do modelo em direção à classe majoritária.</w:t>
      </w:r>
    </w:p>
    <w:p xmlns:wp14="http://schemas.microsoft.com/office/word/2010/wordml" w14:paraId="3F3C0189"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A partir das amostras pré-processadas, serão extraídas características acústicas dos sinais de áudio utilizando técnicas consolidadas na literatura, como os coeficientes MFCC, a Taxa de Cruzamento por Zero (</w:t>
      </w:r>
      <w:r w:rsidRPr="77EEB98A" w:rsidR="77EEB98A">
        <w:rPr>
          <w:rFonts w:ascii="Times New Roman" w:hAnsi="Times New Roman" w:eastAsia="Times New Roman" w:cs="Times New Roman"/>
          <w:i w:val="1"/>
          <w:iCs w:val="1"/>
          <w:sz w:val="24"/>
          <w:szCs w:val="24"/>
          <w:lang w:val="en-US"/>
        </w:rPr>
        <w:t>Zero Crossing Rate</w:t>
      </w:r>
      <w:r w:rsidRPr="77EEB98A" w:rsidR="77EEB98A">
        <w:rPr>
          <w:rFonts w:ascii="Times New Roman" w:hAnsi="Times New Roman" w:eastAsia="Times New Roman" w:cs="Times New Roman"/>
          <w:sz w:val="24"/>
          <w:szCs w:val="24"/>
          <w:lang w:val="en-US"/>
        </w:rPr>
        <w:t xml:space="preserve">) e descritores espectrais, em particular o Centróide Espectral. Esses vetores de características serão utilizados como entrada dos classificadores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xml:space="preserve"> e </w:t>
      </w:r>
      <w:r w:rsidRPr="77EEB98A" w:rsidR="77EEB98A">
        <w:rPr>
          <w:rFonts w:ascii="Times New Roman" w:hAnsi="Times New Roman" w:eastAsia="Times New Roman" w:cs="Times New Roman"/>
          <w:i w:val="1"/>
          <w:iCs w:val="1"/>
          <w:sz w:val="24"/>
          <w:szCs w:val="24"/>
          <w:lang w:val="en-US"/>
        </w:rPr>
        <w:t>Support Vector Machine</w:t>
      </w:r>
      <w:r w:rsidRPr="77EEB98A" w:rsidR="77EEB98A">
        <w:rPr>
          <w:rFonts w:ascii="Times New Roman" w:hAnsi="Times New Roman" w:eastAsia="Times New Roman" w:cs="Times New Roman"/>
          <w:sz w:val="24"/>
          <w:szCs w:val="24"/>
          <w:lang w:val="en-US"/>
        </w:rPr>
        <w:t xml:space="preserve"> (SVM). Paralelamente, será explorada a utilização de Redes Neurais Convolucionais (CNN), tendo como entrada os espectrogramas dos áudios, o que permite tratar o problema como uma tarefa de classificação de imagens.</w:t>
      </w:r>
    </w:p>
    <w:p xmlns:wp14="http://schemas.microsoft.com/office/word/2010/wordml" w14:paraId="38653259"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A otimização dos hiperparâmetros dos modelos será realizada por meio da técnica de </w:t>
      </w:r>
      <w:r w:rsidRPr="77EEB98A" w:rsidR="77EEB98A">
        <w:rPr>
          <w:rFonts w:ascii="Times New Roman" w:hAnsi="Times New Roman" w:eastAsia="Times New Roman" w:cs="Times New Roman"/>
          <w:i w:val="1"/>
          <w:iCs w:val="1"/>
          <w:sz w:val="24"/>
          <w:szCs w:val="24"/>
          <w:lang w:val="en-US"/>
        </w:rPr>
        <w:t>Random Search</w:t>
      </w:r>
      <w:r w:rsidRPr="77EEB98A" w:rsidR="77EEB98A">
        <w:rPr>
          <w:rFonts w:ascii="Times New Roman" w:hAnsi="Times New Roman" w:eastAsia="Times New Roman" w:cs="Times New Roman"/>
          <w:sz w:val="24"/>
          <w:szCs w:val="24"/>
          <w:lang w:val="en-US"/>
        </w:rPr>
        <w:t xml:space="preserve">, em substituição ao </w:t>
      </w:r>
      <w:r w:rsidRPr="77EEB98A" w:rsidR="77EEB98A">
        <w:rPr>
          <w:rFonts w:ascii="Times New Roman" w:hAnsi="Times New Roman" w:eastAsia="Times New Roman" w:cs="Times New Roman"/>
          <w:i w:val="1"/>
          <w:iCs w:val="1"/>
          <w:sz w:val="24"/>
          <w:szCs w:val="24"/>
          <w:lang w:val="en-US"/>
        </w:rPr>
        <w:t>Grid Search</w:t>
      </w:r>
      <w:r w:rsidRPr="77EEB98A" w:rsidR="77EEB98A">
        <w:rPr>
          <w:rFonts w:ascii="Times New Roman" w:hAnsi="Times New Roman" w:eastAsia="Times New Roman" w:cs="Times New Roman"/>
          <w:sz w:val="24"/>
          <w:szCs w:val="24"/>
          <w:lang w:val="en-US"/>
        </w:rPr>
        <w:t xml:space="preserve"> exaustivo, em razão de sua maior eficiência computacional para espaços de busca de alta dimensionalidade, sem prejuízo significativo da qualidade da solução obtida. O espaço de busca contemplará, entre outros, parâmetros relativos à profundidade das árvores e ao número de estimadores no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xml:space="preserve">; ao tipo de </w:t>
      </w:r>
      <w:r w:rsidRPr="77EEB98A" w:rsidR="77EEB98A">
        <w:rPr>
          <w:rFonts w:ascii="Times New Roman" w:hAnsi="Times New Roman" w:eastAsia="Times New Roman" w:cs="Times New Roman"/>
          <w:i w:val="1"/>
          <w:iCs w:val="1"/>
          <w:sz w:val="24"/>
          <w:szCs w:val="24"/>
          <w:lang w:val="en-US"/>
        </w:rPr>
        <w:t>kernel</w:t>
      </w:r>
      <w:r w:rsidRPr="77EEB98A" w:rsidR="77EEB98A">
        <w:rPr>
          <w:rFonts w:ascii="Times New Roman" w:hAnsi="Times New Roman" w:eastAsia="Times New Roman" w:cs="Times New Roman"/>
          <w:sz w:val="24"/>
          <w:szCs w:val="24"/>
          <w:lang w:val="en-US"/>
        </w:rPr>
        <w:t xml:space="preserve"> e ao parâmetro de regularização no SVM; e à taxa de aprendizado, ao número de filtros convolucionais e às técnicas de regularização (</w:t>
      </w:r>
      <w:r w:rsidRPr="77EEB98A" w:rsidR="77EEB98A">
        <w:rPr>
          <w:rFonts w:ascii="Times New Roman" w:hAnsi="Times New Roman" w:eastAsia="Times New Roman" w:cs="Times New Roman"/>
          <w:i w:val="1"/>
          <w:iCs w:val="1"/>
          <w:sz w:val="24"/>
          <w:szCs w:val="24"/>
          <w:lang w:val="en-US"/>
        </w:rPr>
        <w:t>dropout</w:t>
      </w:r>
      <w:r w:rsidRPr="77EEB98A" w:rsidR="77EEB98A">
        <w:rPr>
          <w:rFonts w:ascii="Times New Roman" w:hAnsi="Times New Roman" w:eastAsia="Times New Roman" w:cs="Times New Roman"/>
          <w:sz w:val="24"/>
          <w:szCs w:val="24"/>
          <w:lang w:val="en-US"/>
        </w:rPr>
        <w:t>) na CNN.</w:t>
      </w:r>
    </w:p>
    <w:p xmlns:wp14="http://schemas.microsoft.com/office/word/2010/wordml" w14:paraId="297A8A05"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A avaliação dos modelos será realizada por meio de métricas quantitativas, como acurácia, precisão, </w:t>
      </w:r>
      <w:r w:rsidRPr="77EEB98A" w:rsidR="77EEB98A">
        <w:rPr>
          <w:rFonts w:ascii="Times New Roman" w:hAnsi="Times New Roman" w:eastAsia="Times New Roman" w:cs="Times New Roman"/>
          <w:i w:val="1"/>
          <w:iCs w:val="1"/>
          <w:sz w:val="24"/>
          <w:szCs w:val="24"/>
          <w:lang w:val="en-US"/>
        </w:rPr>
        <w:t>recall</w:t>
      </w:r>
      <w:r w:rsidRPr="77EEB98A" w:rsidR="77EEB98A">
        <w:rPr>
          <w:rFonts w:ascii="Times New Roman" w:hAnsi="Times New Roman" w:eastAsia="Times New Roman" w:cs="Times New Roman"/>
          <w:sz w:val="24"/>
          <w:szCs w:val="24"/>
          <w:lang w:val="en-US"/>
        </w:rPr>
        <w:t xml:space="preserve"> e F1-</w:t>
      </w:r>
      <w:r w:rsidRPr="77EEB98A" w:rsidR="77EEB98A">
        <w:rPr>
          <w:rFonts w:ascii="Times New Roman" w:hAnsi="Times New Roman" w:eastAsia="Times New Roman" w:cs="Times New Roman"/>
          <w:i w:val="1"/>
          <w:iCs w:val="1"/>
          <w:sz w:val="24"/>
          <w:szCs w:val="24"/>
          <w:lang w:val="en-US"/>
        </w:rPr>
        <w:t>score</w:t>
      </w:r>
      <w:r w:rsidRPr="77EEB98A" w:rsidR="77EEB98A">
        <w:rPr>
          <w:rFonts w:ascii="Times New Roman" w:hAnsi="Times New Roman" w:eastAsia="Times New Roman" w:cs="Times New Roman"/>
          <w:sz w:val="24"/>
          <w:szCs w:val="24"/>
          <w:lang w:val="en-US"/>
        </w:rPr>
        <w:t>, complementadas pela análise de matriz de confusão. Por fim, os resultados obtidos serão analisados de forma crítica, considerando o desempenho dos modelos, as características acústicas mais relevantes para a tarefa e as limitações inerentes ao protocolo experimental adotado.</w:t>
      </w:r>
    </w:p>
    <w:p xmlns:wp14="http://schemas.microsoft.com/office/word/2010/wordml" w:rsidP="77EEB98A" w14:paraId="0E21DF61"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1.4 Descrição da Estrutura do Trabalho</w:t>
      </w:r>
    </w:p>
    <w:p xmlns:wp14="http://schemas.microsoft.com/office/word/2010/wordml" w14:paraId="1EA0A4DB"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O presente trabalho está organizado da seguinte forma:</w:t>
      </w:r>
    </w:p>
    <w:p xmlns:wp14="http://schemas.microsoft.com/office/word/2010/wordml" w14:paraId="54EB98EE" wp14:textId="77777777">
      <w:pPr>
        <w:pStyle w:val="ListParagraph"/>
        <w:numPr>
          <w:ilvl w:val="0"/>
          <w:numId w:val="2"/>
        </w:numPr>
        <w:spacing w:before="0" w:after="0" w:line="360" w:lineRule="auto"/>
        <w:jc w:val="both"/>
        <w:rPr/>
      </w:pPr>
      <w:r w:rsidRPr="77EEB98A" w:rsidR="77EEB98A">
        <w:rPr>
          <w:rFonts w:ascii="Times New Roman" w:hAnsi="Times New Roman" w:eastAsia="Times New Roman" w:cs="Times New Roman"/>
          <w:sz w:val="24"/>
          <w:szCs w:val="24"/>
          <w:lang w:val="en-US"/>
        </w:rPr>
        <w:t>Capítulo 1 – Introdução: apresenta a contextualização do tema, o problema de pesquisa, os objetivos, a justificativa e a metodologia adotada;</w:t>
      </w:r>
    </w:p>
    <w:p xmlns:wp14="http://schemas.microsoft.com/office/word/2010/wordml" w14:paraId="37E9064A" wp14:textId="77777777">
      <w:pPr>
        <w:pStyle w:val="ListParagraph"/>
        <w:numPr>
          <w:ilvl w:val="0"/>
          <w:numId w:val="2"/>
        </w:numPr>
        <w:spacing w:before="0" w:after="0" w:line="360" w:lineRule="auto"/>
        <w:jc w:val="both"/>
        <w:rPr/>
      </w:pPr>
      <w:r w:rsidRPr="77EEB98A" w:rsidR="77EEB98A">
        <w:rPr>
          <w:rFonts w:ascii="Times New Roman" w:hAnsi="Times New Roman" w:eastAsia="Times New Roman" w:cs="Times New Roman"/>
          <w:sz w:val="24"/>
          <w:szCs w:val="24"/>
          <w:lang w:val="en-US"/>
        </w:rPr>
        <w:t>Capítulo 2 – Fundamentação Teórica: aborda os conceitos relacionados ao processamento de áudio, características acústicas, técnicas de machine learning e detecção de voz sintética;</w:t>
      </w:r>
    </w:p>
    <w:p xmlns:wp14="http://schemas.microsoft.com/office/word/2010/wordml" w14:paraId="22ACF509" wp14:textId="77777777">
      <w:pPr>
        <w:pStyle w:val="ListParagraph"/>
        <w:numPr>
          <w:ilvl w:val="0"/>
          <w:numId w:val="2"/>
        </w:numPr>
        <w:spacing w:before="0" w:after="0" w:line="360" w:lineRule="auto"/>
        <w:jc w:val="both"/>
        <w:rPr/>
      </w:pPr>
      <w:r w:rsidRPr="77EEB98A" w:rsidR="77EEB98A">
        <w:rPr>
          <w:rFonts w:ascii="Times New Roman" w:hAnsi="Times New Roman" w:eastAsia="Times New Roman" w:cs="Times New Roman"/>
          <w:sz w:val="24"/>
          <w:szCs w:val="24"/>
          <w:lang w:val="en-US"/>
        </w:rPr>
        <w:t>Capítulo 3 – Metodologia Experimental: descreverá detalhadamente os procedimentos adotados para coleta, processamento e análise dos dados (a ser desenvolvido no TC II);</w:t>
      </w:r>
    </w:p>
    <w:p xmlns:wp14="http://schemas.microsoft.com/office/word/2010/wordml" w14:paraId="1EA80139" wp14:textId="77777777">
      <w:pPr>
        <w:pStyle w:val="ListParagraph"/>
        <w:numPr>
          <w:ilvl w:val="0"/>
          <w:numId w:val="2"/>
        </w:numPr>
        <w:spacing w:before="0" w:after="0" w:line="360" w:lineRule="auto"/>
        <w:jc w:val="both"/>
        <w:rPr/>
      </w:pPr>
      <w:r w:rsidRPr="77EEB98A" w:rsidR="77EEB98A">
        <w:rPr>
          <w:rFonts w:ascii="Times New Roman" w:hAnsi="Times New Roman" w:eastAsia="Times New Roman" w:cs="Times New Roman"/>
          <w:sz w:val="24"/>
          <w:szCs w:val="24"/>
          <w:lang w:val="en-US"/>
        </w:rPr>
        <w:t>Capítulo 4 – Resultados e Discussão: apresentará os resultados obtidos e sua análise crítica (a ser desenvolvido no TC II);</w:t>
      </w:r>
    </w:p>
    <w:p xmlns:wp14="http://schemas.microsoft.com/office/word/2010/wordml" w14:paraId="3D188DCC" wp14:textId="77777777">
      <w:pPr>
        <w:pStyle w:val="ListParagraph"/>
        <w:numPr>
          <w:ilvl w:val="0"/>
          <w:numId w:val="2"/>
        </w:numPr>
        <w:spacing w:before="0" w:after="0" w:line="360" w:lineRule="auto"/>
        <w:jc w:val="both"/>
        <w:rPr/>
      </w:pPr>
      <w:r w:rsidRPr="77EEB98A" w:rsidR="77EEB98A">
        <w:rPr>
          <w:rFonts w:ascii="Times New Roman" w:hAnsi="Times New Roman" w:eastAsia="Times New Roman" w:cs="Times New Roman"/>
          <w:sz w:val="24"/>
          <w:szCs w:val="24"/>
          <w:lang w:val="en-US"/>
        </w:rPr>
        <w:t>Capítulo 5 – Conclusão: sintetizará os principais achados do trabalho e proporá direções para pesquisas futuras (a ser desenvolvido no TC II).</w:t>
      </w:r>
    </w:p>
    <w:p xmlns:wp14="http://schemas.microsoft.com/office/word/2010/wordml" w:rsidP="77EEB98A" w14:paraId="7DF57ACD"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1.5 Resultados Esperados</w:t>
      </w:r>
    </w:p>
    <w:p xmlns:wp14="http://schemas.microsoft.com/office/word/2010/wordml" w14:paraId="22FB1F97"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Espera-se que os modelos desenvolvidos sejam capazes de identificar diferenças relevantes entre vozes humanas e vozes sintéticas, apresentando desempenho satisfatório nas métricas de avaliação adotadas.</w:t>
      </w:r>
    </w:p>
    <w:p xmlns:wp14="http://schemas.microsoft.com/office/word/2010/wordml" w14:paraId="44E24AC0"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Além disso, espera-se obter uma análise comparativa entre diferentes abordagens de </w:t>
      </w:r>
      <w:r w:rsidRPr="77EEB98A" w:rsidR="77EEB98A">
        <w:rPr>
          <w:rFonts w:ascii="Times New Roman" w:hAnsi="Times New Roman" w:eastAsia="Times New Roman" w:cs="Times New Roman"/>
          <w:i w:val="1"/>
          <w:iCs w:val="1"/>
          <w:sz w:val="24"/>
          <w:szCs w:val="24"/>
          <w:lang w:val="en-US"/>
        </w:rPr>
        <w:t>machine learning</w:t>
      </w:r>
      <w:r w:rsidRPr="77EEB98A" w:rsidR="77EEB98A">
        <w:rPr>
          <w:rFonts w:ascii="Times New Roman" w:hAnsi="Times New Roman" w:eastAsia="Times New Roman" w:cs="Times New Roman"/>
          <w:sz w:val="24"/>
          <w:szCs w:val="24"/>
          <w:lang w:val="en-US"/>
        </w:rPr>
        <w:t>, identificando quais técnicas e características acústicas são mais eficazes para o problema proposto.</w:t>
      </w:r>
    </w:p>
    <w:p xmlns:wp14="http://schemas.microsoft.com/office/word/2010/wordml" w14:paraId="1DDFB6ED"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Como resultado, o trabalho pretende contribuir para a compreensão das limitações e potencialidades dos métodos utilizados na detecção de voz sintética, fornecendo subsídios para futuras pesquisas e aplicações na área.</w:t>
      </w:r>
    </w:p>
    <w:p xmlns:wp14="http://schemas.microsoft.com/office/word/2010/wordml" w14:paraId="61829076" wp14:textId="77777777">
      <w:r>
        <w:br w:type="page"/>
      </w:r>
    </w:p>
    <w:p xmlns:wp14="http://schemas.microsoft.com/office/word/2010/wordml" w:rsidP="77EEB98A" w14:paraId="0720CBAA" wp14:textId="77777777">
      <w:pPr>
        <w:pStyle w:val="Heading1"/>
        <w:spacing w:before="0" w:after="240" w:line="360" w:lineRule="auto"/>
        <w:ind w:firstLine="0"/>
        <w:jc w:val="left"/>
        <w:rPr>
          <w:rFonts w:ascii="Times New Roman" w:hAnsi="Times New Roman" w:eastAsia="Times New Roman" w:cs="Times New Roman"/>
          <w:b w:val="1"/>
          <w:bCs w:val="1"/>
          <w:color w:val="auto"/>
          <w:sz w:val="24"/>
          <w:szCs w:val="24"/>
        </w:rPr>
      </w:pPr>
      <w:r w:rsidRPr="77EEB98A" w:rsidR="77EEB98A">
        <w:rPr>
          <w:rFonts w:ascii="Times New Roman" w:hAnsi="Times New Roman" w:eastAsia="Times New Roman" w:cs="Times New Roman"/>
          <w:b w:val="1"/>
          <w:bCs w:val="1"/>
          <w:color w:val="auto"/>
          <w:sz w:val="24"/>
          <w:szCs w:val="24"/>
        </w:rPr>
        <w:t>2 FUNDAMENTAÇÃO TEÓRICA</w:t>
      </w:r>
    </w:p>
    <w:p xmlns:wp14="http://schemas.microsoft.com/office/word/2010/wordml" w:rsidP="77EEB98A" w14:paraId="45E0959B"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2.1 Síntese de Voz e Deepfakes de Áudio</w:t>
      </w:r>
    </w:p>
    <w:p xmlns:wp14="http://schemas.microsoft.com/office/word/2010/wordml" w14:paraId="0FBA3919"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A síntese de voz, amplamente conhecida pela sigla TTS (</w:t>
      </w:r>
      <w:r w:rsidRPr="77EEB98A" w:rsidR="77EEB98A">
        <w:rPr>
          <w:rFonts w:ascii="Times New Roman" w:hAnsi="Times New Roman" w:eastAsia="Times New Roman" w:cs="Times New Roman"/>
          <w:i w:val="1"/>
          <w:iCs w:val="1"/>
          <w:sz w:val="24"/>
          <w:szCs w:val="24"/>
          <w:lang w:val="en-US"/>
        </w:rPr>
        <w:t>Text-to-Speech</w:t>
      </w:r>
      <w:r w:rsidRPr="77EEB98A" w:rsidR="77EEB98A">
        <w:rPr>
          <w:rFonts w:ascii="Times New Roman" w:hAnsi="Times New Roman" w:eastAsia="Times New Roman" w:cs="Times New Roman"/>
          <w:sz w:val="24"/>
          <w:szCs w:val="24"/>
          <w:lang w:val="en-US"/>
        </w:rPr>
        <w:t>), refere-se ao processo por meio do qual sistemas computacionais transformam texto escrito em fala humana artificial. Os primeiros sistemas de síntese produziam vozes nitidamente artificiais, o que limitava sua aceitação em interações cotidianas. Com a maturação das redes neurais profundas, contudo, observou-se um avanço significativo na qualidade da fala gerada, possibilitando a reprodução de aspectos prosódicos como expressividade e ritmo (GOODFELLOW; BENGIO; COURVILLE, 2016).</w:t>
      </w:r>
    </w:p>
    <w:p xmlns:wp14="http://schemas.microsoft.com/office/word/2010/wordml" w14:paraId="40B2288F"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Nesse contexto evolutivo, surgiram modelos que se consolidaram como marcos da área, como o Tacotron (WANG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2017) e o WaveNet (VAN DEN OORD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2016). A inovação central desses sistemas reside na capacidade de aprender a sintetizar áudio diretamente a partir do texto até a forma de onda final, com mínima interferência humana. O resultado é uma fala com fluidez e entonação próximas das observadas em locutores reais, o que permitiu a expansão de aplicações legítimas como assistentes virtuais, ferramentas de acessibilidade, dublagem automatizada e produção de conteúdo no setor de entretenimento (VARGHESE; DANEIL, 2025). Mais recentemente, novos sistemas TTS — incluindo arquiteturas baseadas em </w:t>
      </w:r>
      <w:r w:rsidRPr="77EEB98A" w:rsidR="77EEB98A">
        <w:rPr>
          <w:rFonts w:ascii="Times New Roman" w:hAnsi="Times New Roman" w:eastAsia="Times New Roman" w:cs="Times New Roman"/>
          <w:i w:val="1"/>
          <w:iCs w:val="1"/>
          <w:sz w:val="24"/>
          <w:szCs w:val="24"/>
          <w:lang w:val="en-US"/>
        </w:rPr>
        <w:t>Large Language Models</w:t>
      </w:r>
      <w:r w:rsidRPr="77EEB98A" w:rsidR="77EEB98A">
        <w:rPr>
          <w:rFonts w:ascii="Times New Roman" w:hAnsi="Times New Roman" w:eastAsia="Times New Roman" w:cs="Times New Roman"/>
          <w:sz w:val="24"/>
          <w:szCs w:val="24"/>
          <w:lang w:val="en-US"/>
        </w:rPr>
        <w:t xml:space="preserve"> (LLMs) e modelos não autorregressivos — têm elevado ainda mais o realismo da fala sintética (SINGH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2026).</w:t>
      </w:r>
    </w:p>
    <w:p xmlns:wp14="http://schemas.microsoft.com/office/word/2010/wordml" w14:paraId="14655A8D"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Em contrapartida, a alta qualidade da fala sintética viabilizou também o surgimento dos chamados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de áudio. Enquanto a síntese de voz para fins legítimos busca apoiar usuários por meio de assistentes virtuais e ferramentas de acessibilidade, o </w:t>
      </w:r>
      <w:r w:rsidRPr="77EEB98A" w:rsidR="77EEB98A">
        <w:rPr>
          <w:rFonts w:ascii="Times New Roman" w:hAnsi="Times New Roman" w:eastAsia="Times New Roman" w:cs="Times New Roman"/>
          <w:i w:val="1"/>
          <w:iCs w:val="1"/>
          <w:sz w:val="24"/>
          <w:szCs w:val="24"/>
          <w:lang w:val="en-US"/>
        </w:rPr>
        <w:t>deepfake</w:t>
      </w:r>
      <w:r w:rsidRPr="77EEB98A" w:rsidR="77EEB98A">
        <w:rPr>
          <w:rFonts w:ascii="Times New Roman" w:hAnsi="Times New Roman" w:eastAsia="Times New Roman" w:cs="Times New Roman"/>
          <w:sz w:val="24"/>
          <w:szCs w:val="24"/>
          <w:lang w:val="en-US"/>
        </w:rPr>
        <w:t xml:space="preserve"> sonoro emprega a mesma base tecnológica para fins ilícitos. A partir de amostras curtas da voz de uma pessoa real, é possível treinar modelos capazes de replicar timbre, sotaque e padrões de hesitação da vítima, gerando mensagens de áudio falsas com elevado grau de verossimilhança.</w:t>
      </w:r>
    </w:p>
    <w:p xmlns:wp14="http://schemas.microsoft.com/office/word/2010/wordml" w14:paraId="583835B4"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Essa facilidade na manipulação da identidade vocal traz implicações relevantes para a autenticidade de gravações reais. Ataques de </w:t>
      </w:r>
      <w:r w:rsidRPr="77EEB98A" w:rsidR="77EEB98A">
        <w:rPr>
          <w:rFonts w:ascii="Times New Roman" w:hAnsi="Times New Roman" w:eastAsia="Times New Roman" w:cs="Times New Roman"/>
          <w:i w:val="1"/>
          <w:iCs w:val="1"/>
          <w:sz w:val="24"/>
          <w:szCs w:val="24"/>
          <w:lang w:val="en-US"/>
        </w:rPr>
        <w:t>voice phishing</w:t>
      </w:r>
      <w:r w:rsidRPr="77EEB98A" w:rsidR="77EEB98A">
        <w:rPr>
          <w:rFonts w:ascii="Times New Roman" w:hAnsi="Times New Roman" w:eastAsia="Times New Roman" w:cs="Times New Roman"/>
          <w:sz w:val="24"/>
          <w:szCs w:val="24"/>
          <w:lang w:val="en-US"/>
        </w:rPr>
        <w:t xml:space="preserve"> (</w:t>
      </w:r>
      <w:r w:rsidRPr="77EEB98A" w:rsidR="77EEB98A">
        <w:rPr>
          <w:rFonts w:ascii="Times New Roman" w:hAnsi="Times New Roman" w:eastAsia="Times New Roman" w:cs="Times New Roman"/>
          <w:i w:val="1"/>
          <w:iCs w:val="1"/>
          <w:sz w:val="24"/>
          <w:szCs w:val="24"/>
          <w:lang w:val="en-US"/>
        </w:rPr>
        <w:t>vishing</w:t>
      </w:r>
      <w:r w:rsidRPr="77EEB98A" w:rsidR="77EEB98A">
        <w:rPr>
          <w:rFonts w:ascii="Times New Roman" w:hAnsi="Times New Roman" w:eastAsia="Times New Roman" w:cs="Times New Roman"/>
          <w:sz w:val="24"/>
          <w:szCs w:val="24"/>
          <w:lang w:val="en-US"/>
        </w:rPr>
        <w:t xml:space="preserve">), nos quais vozes sintetizadas são utilizadas para simular pedidos de ajuda de familiares ou ordens de autoridades financeiras (EUROPEAN PARLIAMENT, 2025), têm se tornado cada vez mais frequentes e sofisticados (BLUE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2022). É nesse contexto de vulnerabilidade que o desenvolvimento de ferramentas de detecção robustas se torna essencial, atuando como uma linha de defesa para preservar a confiabilidade nas comunicações digitais (MÜLLER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2022; ZHANG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2025).</w:t>
      </w:r>
    </w:p>
    <w:p xmlns:wp14="http://schemas.microsoft.com/office/word/2010/wordml" w:rsidP="77EEB98A" w14:paraId="2784A93F"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2.2 Processamento Digital de Sinais de Áudio</w:t>
      </w:r>
    </w:p>
    <w:p xmlns:wp14="http://schemas.microsoft.com/office/word/2010/wordml" w14:paraId="6A8D5D91"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A voz humana, em sua essência, é um fenômeno físico contínuo, caracterizado por variações de pressão do ar que se propagam até o sistema auditivo. Para que sistemas computacionais — incluindo arquiteturas de aprendizado profundo (GOODFELLOW; BENGIO; COURVILLE, 2016) — possam analisar e extrair padrões dessa onda sonora, é necessário traduzir o som para o domínio digital. Esse processo de conversão fundamenta-se em duas etapas principais: a amostragem (</w:t>
      </w:r>
      <w:r w:rsidRPr="77EEB98A" w:rsidR="77EEB98A">
        <w:rPr>
          <w:rFonts w:ascii="Times New Roman" w:hAnsi="Times New Roman" w:eastAsia="Times New Roman" w:cs="Times New Roman"/>
          <w:i w:val="1"/>
          <w:iCs w:val="1"/>
          <w:sz w:val="24"/>
          <w:szCs w:val="24"/>
          <w:lang w:val="en-US"/>
        </w:rPr>
        <w:t>sampling</w:t>
      </w:r>
      <w:r w:rsidRPr="77EEB98A" w:rsidR="77EEB98A">
        <w:rPr>
          <w:rFonts w:ascii="Times New Roman" w:hAnsi="Times New Roman" w:eastAsia="Times New Roman" w:cs="Times New Roman"/>
          <w:sz w:val="24"/>
          <w:szCs w:val="24"/>
          <w:lang w:val="en-US"/>
        </w:rPr>
        <w:t>) e a quantização.</w:t>
      </w:r>
    </w:p>
    <w:p xmlns:wp14="http://schemas.microsoft.com/office/word/2010/wordml" w14:paraId="4C6E133D"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A amostragem define a frequência com que o sinal sonoro contínuo é medido ao longo do tempo. No contexto da detecção de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a preservação de uma alta taxa de amostragem é uma decisão arquitetônica relevante (ZHANG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2025), uma vez que parte considerável dos artefatos deixados por algoritmos geradores tende a se manifestar em altas frequências (SHI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2025). A quantização, por sua vez, complementa esse processo mapeando as medições temporais para valores numéricos discretos, permitindo o armazenamento e a interpretação computacional da intensidade da onda.</w:t>
      </w:r>
    </w:p>
    <w:p xmlns:wp14="http://schemas.microsoft.com/office/word/2010/wordml" w14:paraId="08C71B2C"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Capturar o áudio com qualidade, contudo, resolve apenas parte do problema. O sinal de fala possui caráter não estacionário: suas características — energia, tom e frequências predominantes — variam em frações de segundo, dependendo da consoante ou sílaba pronunciada. A análise da gravação como um todo mascararia tais nuances. Para contornar esse aspecto, aplica-se a técnica de janelamento (</w:t>
      </w:r>
      <w:r w:rsidRPr="77EEB98A" w:rsidR="77EEB98A">
        <w:rPr>
          <w:rFonts w:ascii="Times New Roman" w:hAnsi="Times New Roman" w:eastAsia="Times New Roman" w:cs="Times New Roman"/>
          <w:i w:val="1"/>
          <w:iCs w:val="1"/>
          <w:sz w:val="24"/>
          <w:szCs w:val="24"/>
          <w:lang w:val="en-US"/>
        </w:rPr>
        <w:t>windowing</w:t>
      </w:r>
      <w:r w:rsidRPr="77EEB98A" w:rsidR="77EEB98A">
        <w:rPr>
          <w:rFonts w:ascii="Times New Roman" w:hAnsi="Times New Roman" w:eastAsia="Times New Roman" w:cs="Times New Roman"/>
          <w:sz w:val="24"/>
          <w:szCs w:val="24"/>
          <w:lang w:val="en-US"/>
        </w:rPr>
        <w:t>), que segmenta o sinal em quadros temporais curtos (em geral, entre 20 e 30 milissegundos), suficientemente breves para que o comportamento espectral do som possa ser considerado aproximadamente estacionário.</w:t>
      </w:r>
    </w:p>
    <w:p xmlns:wp14="http://schemas.microsoft.com/office/word/2010/wordml" w14:paraId="1606921B"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A partir dessas janelas, aplica-se a Transformada de Fourier, ferramenta clássica do processamento de sinais que decompõe a onda no domínio do tempo em suas componentes de frequência. Aplicando-se essa operação de forma sucessiva sobre as janelas, obtém-se a representação do áudio sob a forma de espectrogramas.</w:t>
      </w:r>
    </w:p>
    <w:p xmlns:wp14="http://schemas.microsoft.com/office/word/2010/wordml" w14:paraId="3FA8E05E"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O espectrograma fornece uma representação visual do conteúdo sonoro, mapeando o tempo no eixo horizontal, as frequências no eixo vertical e a energia sonora pela intensidade de cores. Conforme apontado pela literatura recente (YAMAGISHI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2022; MAJID, 2026), alimentar modelos de </w:t>
      </w:r>
      <w:r w:rsidRPr="77EEB98A" w:rsidR="77EEB98A">
        <w:rPr>
          <w:rFonts w:ascii="Times New Roman" w:hAnsi="Times New Roman" w:eastAsia="Times New Roman" w:cs="Times New Roman"/>
          <w:i w:val="1"/>
          <w:iCs w:val="1"/>
          <w:sz w:val="24"/>
          <w:szCs w:val="24"/>
          <w:lang w:val="en-US"/>
        </w:rPr>
        <w:t>machine learning</w:t>
      </w:r>
      <w:r w:rsidRPr="77EEB98A" w:rsidR="77EEB98A">
        <w:rPr>
          <w:rFonts w:ascii="Times New Roman" w:hAnsi="Times New Roman" w:eastAsia="Times New Roman" w:cs="Times New Roman"/>
          <w:sz w:val="24"/>
          <w:szCs w:val="24"/>
          <w:lang w:val="en-US"/>
        </w:rPr>
        <w:t xml:space="preserve"> com espectrogramas tem se mostrado uma abordagem efetiva para a identificação de assinaturas acústicas associadas à fala sintética, contribuindo para a classificação automática de áudios em cenários de detecção de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w:t>
      </w:r>
    </w:p>
    <w:p xmlns:wp14="http://schemas.microsoft.com/office/word/2010/wordml" w:rsidP="77EEB98A" w14:paraId="439E99EF"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2.3 Características Acústicas (Features) para Classificação</w:t>
      </w:r>
    </w:p>
    <w:p xmlns:wp14="http://schemas.microsoft.com/office/word/2010/wordml" w:rsidP="77EEB98A" w14:paraId="01AA37E1" wp14:textId="77777777">
      <w:pPr>
        <w:pStyle w:val="Heading3"/>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2.3.1 Coeficientes Cepstrais de Frequência Mel (MFCC)</w:t>
      </w:r>
    </w:p>
    <w:p xmlns:wp14="http://schemas.microsoft.com/office/word/2010/wordml" w14:paraId="4FA2A544"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A extração de características corresponde à etapa em que se passa da onda bruta para representações mais informativas e adequadas ao algoritmo de classificação. Nesse contexto, os Coeficientes Cepstrais de Frequência Mel (MFCC) ocupam posição central no processamento de voz. O diferencial dos MFCCs decorre de sua inspiração perceptual: em vez de analisar o som de forma puramente linear, eles aproximam o modo como a cóclea do ouvido humano percebe as frequências.</w:t>
      </w:r>
    </w:p>
    <w:p xmlns:wp14="http://schemas.microsoft.com/office/word/2010/wordml" w14:paraId="61D07207"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O cálculo dos MFCCs inicia-se com a aplicação da Transformada de Fourier e prossegue com a aplicação da Escala Mel, de natureza logarítmica. Tal escolha decorre do fato de que a audição humana é mais sensível a variações em frequências baixas, perdendo precisão em frequências mais elevadas. A aplicação de filtros baseados nessa escala condensa os dados e isola a ressonância do trato vocal, capturando, em última análise, características associadas ao timbre do locutor.</w:t>
      </w:r>
    </w:p>
    <w:p xmlns:wp14="http://schemas.microsoft.com/office/word/2010/wordml" w14:paraId="579DBC7B"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Na detecção de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essa técnica tem se mostrado eficaz, conforme sustentado pela literatura recente (BHUKYA; RAJ; KUMAR, 2025; ZHANG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2025). De acordo com os trabalhos da área, modelos geradores baseados em redes neurais profundas, como o Tacotron, podem apresentar dificuldades em reproduzir, com fidelidade, certas transições acústicas e a complexidade física do trato vocal humano, o que tende a se manifestar em forma de divergências estatísticas detectáveis em representações cepstrais. O MFCC captura a textura fina do sinal vocal, fornecendo a algoritmos classificadores (como SVM e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um vetor de características denso, no qual essas divergências entre fala humana e fala sintética podem ser exploradas como critério de discriminação.</w:t>
      </w:r>
    </w:p>
    <w:p xmlns:wp14="http://schemas.microsoft.com/office/word/2010/wordml" w:rsidP="77EEB98A" w14:paraId="596330A6" wp14:textId="77777777">
      <w:pPr>
        <w:pStyle w:val="Heading3"/>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2.3.2 Taxa de Cruzamento por Zero (ZCR) e Centróide Espectral</w:t>
      </w:r>
    </w:p>
    <w:p xmlns:wp14="http://schemas.microsoft.com/office/word/2010/wordml" w14:paraId="436FB5DC"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Enquanto o MFCC analisa, em geral, a forma e o timbre do som, outras características concentram-se no comportamento da onda em escalas microscópicas. A Taxa de Cruzamento por Zero (ZCR – </w:t>
      </w:r>
      <w:r w:rsidRPr="77EEB98A" w:rsidR="77EEB98A">
        <w:rPr>
          <w:rFonts w:ascii="Times New Roman" w:hAnsi="Times New Roman" w:eastAsia="Times New Roman" w:cs="Times New Roman"/>
          <w:i w:val="1"/>
          <w:iCs w:val="1"/>
          <w:sz w:val="24"/>
          <w:szCs w:val="24"/>
          <w:lang w:val="en-US"/>
        </w:rPr>
        <w:t>Zero Crossing Rate</w:t>
      </w:r>
      <w:r w:rsidRPr="77EEB98A" w:rsidR="77EEB98A">
        <w:rPr>
          <w:rFonts w:ascii="Times New Roman" w:hAnsi="Times New Roman" w:eastAsia="Times New Roman" w:cs="Times New Roman"/>
          <w:sz w:val="24"/>
          <w:szCs w:val="24"/>
          <w:lang w:val="en-US"/>
        </w:rPr>
        <w:t xml:space="preserve">) mede a frequência com que a onda sonora cruza o eixo zero de amplitude em um determinado intervalo de tempo. Sons fortemente ruidosos, como as consoantes fricativas surdas da fala humana (por exemplo, os fonemas associados às letras /s/ e /f/), geram transições rápidas e, consequentemente, ZCR mais elevado. Conforme indica a literatura recente, redes neurais geradoras de voz tendem a apresentar limitações na síntese natural de ruídos de alta frequência (SHI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2025), o que torna o ZCR uma métrica relevante para a identificação de chiados mecânicos ou de distorções temporais.</w:t>
      </w:r>
    </w:p>
    <w:p xmlns:wp14="http://schemas.microsoft.com/office/word/2010/wordml" w14:paraId="66BE1FD1"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Em paralelo, o Centróide Espectral atua no domínio da frequência e funciona como o “centro de massa” do espectro sonoro, indicando matematicamente onde se concentra a maior parte da energia acústica e estando associado à percepção de “brilho” da voz. Em áudios manipulados por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essa característica pode apresentar comportamento divergente em relação a vozes reais — em geral abafado ou com brilho deslocado —, divergência essa que tem sido reportada em estudos da área como um dos resíduos espectrais detectáveis pelos modelos preditivos (SHI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2025).</w:t>
      </w:r>
    </w:p>
    <w:p xmlns:wp14="http://schemas.microsoft.com/office/word/2010/wordml" w:rsidP="77EEB98A" w14:paraId="7AD25FAE" wp14:textId="77777777">
      <w:pPr>
        <w:pStyle w:val="Heading3"/>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2.3.3 Espectrogramas</w:t>
      </w:r>
    </w:p>
    <w:p xmlns:wp14="http://schemas.microsoft.com/office/word/2010/wordml" w14:paraId="0619510A"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Diferentemente dos descritores anteriores, que condensam o áudio em vetores numéricos, os espectrogramas representam o som como uma imagem bidimensional. O eixo horizontal corresponde ao tempo, o eixo vertical mapeia as frequências e a intensidade de cor de cada pixel indica a energia sonora associada a determinado instante. Essa conversão é fundamental para abordagens contemporâneas de detecção, pois permite migrar do processamento de áudio direto para o domínio da visão computacional.</w:t>
      </w:r>
    </w:p>
    <w:p xmlns:wp14="http://schemas.microsoft.com/office/word/2010/wordml" w14:paraId="0158C5F3"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Ao representar a voz matricialmente como uma imagem, viabiliza-se a utilização de Redes Neurais Convolucionais (CNNs). Conforme sustentado pela literatura recente (MAJID, 2026; ZHANG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2025), CNNs têm sido aplicadas a espectrogramas com o objetivo de aprender automaticamente representações discriminativas a partir das chamadas impressões digitais espectro-temporais associadas à fala sintética. De acordo com esses estudos, tal abordagem permite a identificação de padrões correlacionados a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 como divergências em altas frequências, blocos repetitivos ou descontinuidades entre fonemas — sem a necessidade de engenharia manual de features. Resultados obtidos em iniciativas como o desafio ASVspoof (YAMAGISHI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2022) sustentam a relevância da formulação do problema como uma tarefa de reconhecimento de imagens.</w:t>
      </w:r>
    </w:p>
    <w:p xmlns:wp14="http://schemas.microsoft.com/office/word/2010/wordml" w:rsidP="77EEB98A" w14:paraId="0F39C39C"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2.4 Algoritmos de Machine Learning para Classificação</w:t>
      </w:r>
    </w:p>
    <w:p xmlns:wp14="http://schemas.microsoft.com/office/word/2010/wordml" w:rsidP="77EEB98A" w14:paraId="58A12138" wp14:textId="77777777">
      <w:pPr>
        <w:pStyle w:val="Heading3"/>
        <w:spacing w:before="0" w:after="240" w:line="360" w:lineRule="auto"/>
        <w:ind w:firstLine="0"/>
        <w:jc w:val="left"/>
        <w:rPr>
          <w:rFonts w:ascii="Times New Roman" w:hAnsi="Times New Roman" w:eastAsia="Times New Roman" w:cs="Times New Roman"/>
          <w:b w:val="1"/>
          <w:bCs w:val="1"/>
          <w:color w:val="auto"/>
          <w:sz w:val="24"/>
          <w:szCs w:val="24"/>
        </w:rPr>
      </w:pPr>
      <w:r w:rsidRPr="77EEB98A" w:rsidR="77EEB98A">
        <w:rPr>
          <w:rFonts w:ascii="Times New Roman" w:hAnsi="Times New Roman" w:eastAsia="Times New Roman" w:cs="Times New Roman"/>
          <w:b w:val="1"/>
          <w:bCs w:val="1"/>
          <w:color w:val="auto"/>
          <w:sz w:val="24"/>
          <w:szCs w:val="24"/>
        </w:rPr>
        <w:t>2.4.1 Random Forest e Support Vector Machine (SVM)</w:t>
      </w:r>
    </w:p>
    <w:p xmlns:wp14="http://schemas.microsoft.com/office/word/2010/wordml" w14:paraId="03930037"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O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xml:space="preserve"> (Floresta Aleatória) opera segundo a lógica de </w:t>
      </w:r>
      <w:r w:rsidRPr="77EEB98A" w:rsidR="77EEB98A">
        <w:rPr>
          <w:rFonts w:ascii="Times New Roman" w:hAnsi="Times New Roman" w:eastAsia="Times New Roman" w:cs="Times New Roman"/>
          <w:i w:val="1"/>
          <w:iCs w:val="1"/>
          <w:sz w:val="24"/>
          <w:szCs w:val="24"/>
          <w:lang w:val="en-US"/>
        </w:rPr>
        <w:t>ensemble</w:t>
      </w:r>
      <w:r w:rsidRPr="77EEB98A" w:rsidR="77EEB98A">
        <w:rPr>
          <w:rFonts w:ascii="Times New Roman" w:hAnsi="Times New Roman" w:eastAsia="Times New Roman" w:cs="Times New Roman"/>
          <w:sz w:val="24"/>
          <w:szCs w:val="24"/>
          <w:lang w:val="en-US"/>
        </w:rPr>
        <w:t>: durante o treinamento, são construídas múltiplas árvores de decisão independentes; no momento da classificação, cada árvore emite um voto, e a predição final corresponde à classe majoritária. O SVM (</w:t>
      </w:r>
      <w:r w:rsidRPr="77EEB98A" w:rsidR="77EEB98A">
        <w:rPr>
          <w:rFonts w:ascii="Times New Roman" w:hAnsi="Times New Roman" w:eastAsia="Times New Roman" w:cs="Times New Roman"/>
          <w:i w:val="1"/>
          <w:iCs w:val="1"/>
          <w:sz w:val="24"/>
          <w:szCs w:val="24"/>
          <w:lang w:val="en-US"/>
        </w:rPr>
        <w:t>Support Vector Machine</w:t>
      </w:r>
      <w:r w:rsidRPr="77EEB98A" w:rsidR="77EEB98A">
        <w:rPr>
          <w:rFonts w:ascii="Times New Roman" w:hAnsi="Times New Roman" w:eastAsia="Times New Roman" w:cs="Times New Roman"/>
          <w:sz w:val="24"/>
          <w:szCs w:val="24"/>
          <w:lang w:val="en-US"/>
        </w:rPr>
        <w:t>), por sua vez, atua de forma geométrica, projetando os dados em um espaço multidimensional e buscando o hiperplano ótimo que separa as amostras das classes em análise com a maior margem possível.</w:t>
      </w:r>
    </w:p>
    <w:p xmlns:wp14="http://schemas.microsoft.com/office/word/2010/wordml" w14:paraId="026B7E94"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Entre as vantagens do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xml:space="preserve"> estão a tendência a reduzir o </w:t>
      </w:r>
      <w:r w:rsidRPr="77EEB98A" w:rsidR="77EEB98A">
        <w:rPr>
          <w:rFonts w:ascii="Times New Roman" w:hAnsi="Times New Roman" w:eastAsia="Times New Roman" w:cs="Times New Roman"/>
          <w:i w:val="1"/>
          <w:iCs w:val="1"/>
          <w:sz w:val="24"/>
          <w:szCs w:val="24"/>
          <w:lang w:val="en-US"/>
        </w:rPr>
        <w:t>overfitting</w:t>
      </w:r>
      <w:r w:rsidRPr="77EEB98A" w:rsidR="77EEB98A">
        <w:rPr>
          <w:rFonts w:ascii="Times New Roman" w:hAnsi="Times New Roman" w:eastAsia="Times New Roman" w:cs="Times New Roman"/>
          <w:sz w:val="24"/>
          <w:szCs w:val="24"/>
          <w:lang w:val="en-US"/>
        </w:rPr>
        <w:t xml:space="preserve"> em relação a árvores de decisão isoladas e o tratamento adequado de bases de dados moderadamente desbalanceadas. Como limitação, modelos com grande número de árvores podem se tornar custosos para predições em tempo real. Já o SVM destaca-se pela eficiência em espaços de alta dimensionalidade, como os vetores produzidos por extratores de características acústicas, e pela capacidade de tratar problemas não linearmente separáveis por meio de funções de </w:t>
      </w:r>
      <w:r w:rsidRPr="77EEB98A" w:rsidR="77EEB98A">
        <w:rPr>
          <w:rFonts w:ascii="Times New Roman" w:hAnsi="Times New Roman" w:eastAsia="Times New Roman" w:cs="Times New Roman"/>
          <w:i w:val="1"/>
          <w:iCs w:val="1"/>
          <w:sz w:val="24"/>
          <w:szCs w:val="24"/>
          <w:lang w:val="en-US"/>
        </w:rPr>
        <w:t>kernel</w:t>
      </w:r>
      <w:r w:rsidRPr="77EEB98A" w:rsidR="77EEB98A">
        <w:rPr>
          <w:rFonts w:ascii="Times New Roman" w:hAnsi="Times New Roman" w:eastAsia="Times New Roman" w:cs="Times New Roman"/>
          <w:sz w:val="24"/>
          <w:szCs w:val="24"/>
          <w:lang w:val="en-US"/>
        </w:rPr>
        <w:t>. Em contrapartida, o SVM tende a apresentar custo elevado de treinamento em conjuntos de dados de grande porte.</w:t>
      </w:r>
    </w:p>
    <w:p xmlns:wp14="http://schemas.microsoft.com/office/word/2010/wordml" w14:paraId="09167241"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Na detecção de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esses algoritmos são empregados como classificadores tabulares aplicados sobre vetores de características acústicas extraídas dos áudios. Conforme apontam Bhukya, Raj e Kumar (2025) e Zhang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(2025), tais algoritmos têm sido utilizados na literatura tanto como </w:t>
      </w:r>
      <w:r w:rsidRPr="77EEB98A" w:rsidR="77EEB98A">
        <w:rPr>
          <w:rFonts w:ascii="Times New Roman" w:hAnsi="Times New Roman" w:eastAsia="Times New Roman" w:cs="Times New Roman"/>
          <w:i w:val="1"/>
          <w:iCs w:val="1"/>
          <w:sz w:val="24"/>
          <w:szCs w:val="24"/>
          <w:lang w:val="en-US"/>
        </w:rPr>
        <w:t>baselines</w:t>
      </w:r>
      <w:r w:rsidRPr="77EEB98A" w:rsidR="77EEB98A">
        <w:rPr>
          <w:rFonts w:ascii="Times New Roman" w:hAnsi="Times New Roman" w:eastAsia="Times New Roman" w:cs="Times New Roman"/>
          <w:sz w:val="24"/>
          <w:szCs w:val="24"/>
          <w:lang w:val="en-US"/>
        </w:rPr>
        <w:t xml:space="preserve"> comparativos, quanto como soluções competitivas em determinadas combinações de </w:t>
      </w:r>
      <w:r w:rsidRPr="77EEB98A" w:rsidR="77EEB98A">
        <w:rPr>
          <w:rFonts w:ascii="Times New Roman" w:hAnsi="Times New Roman" w:eastAsia="Times New Roman" w:cs="Times New Roman"/>
          <w:i w:val="1"/>
          <w:iCs w:val="1"/>
          <w:sz w:val="24"/>
          <w:szCs w:val="24"/>
          <w:lang w:val="en-US"/>
        </w:rPr>
        <w:t>features</w:t>
      </w:r>
      <w:r w:rsidRPr="77EEB98A" w:rsidR="77EEB98A">
        <w:rPr>
          <w:rFonts w:ascii="Times New Roman" w:hAnsi="Times New Roman" w:eastAsia="Times New Roman" w:cs="Times New Roman"/>
          <w:sz w:val="24"/>
          <w:szCs w:val="24"/>
          <w:lang w:val="en-US"/>
        </w:rPr>
        <w:t>, oferecendo respostas binárias com bom grau de interpretabilidade e custo computacional reduzido em relação a redes profundas.</w:t>
      </w:r>
    </w:p>
    <w:p xmlns:wp14="http://schemas.microsoft.com/office/word/2010/wordml" w:rsidP="77EEB98A" w14:paraId="3BC3A8C1" wp14:textId="77777777">
      <w:pPr>
        <w:pStyle w:val="Heading3"/>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2.4.2 Redes Neurais Convolucionais (CNN)</w:t>
      </w:r>
    </w:p>
    <w:p xmlns:wp14="http://schemas.microsoft.com/office/word/2010/wordml" w14:paraId="4228DC01"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A arquitetura de uma CNN inspira-se na organização do córtex visual biológico. Ela é composta por camadas de convolução intercaladas com camadas de redução (</w:t>
      </w:r>
      <w:r w:rsidRPr="77EEB98A" w:rsidR="77EEB98A">
        <w:rPr>
          <w:rFonts w:ascii="Times New Roman" w:hAnsi="Times New Roman" w:eastAsia="Times New Roman" w:cs="Times New Roman"/>
          <w:i w:val="1"/>
          <w:iCs w:val="1"/>
          <w:sz w:val="24"/>
          <w:szCs w:val="24"/>
          <w:lang w:val="en-US"/>
        </w:rPr>
        <w:t>pooling</w:t>
      </w:r>
      <w:r w:rsidRPr="77EEB98A" w:rsidR="77EEB98A">
        <w:rPr>
          <w:rFonts w:ascii="Times New Roman" w:hAnsi="Times New Roman" w:eastAsia="Times New Roman" w:cs="Times New Roman"/>
          <w:sz w:val="24"/>
          <w:szCs w:val="24"/>
          <w:lang w:val="en-US"/>
        </w:rPr>
        <w:t>). Nas camadas de convolução, matrizes numéricas denominadas filtros deslizam sobre os dados de entrada, executando operações que identificam, nas camadas iniciais, padrões simples (como bordas) e, em camadas mais profundas, padrões progressivamente mais complexos.</w:t>
      </w:r>
    </w:p>
    <w:p xmlns:wp14="http://schemas.microsoft.com/office/word/2010/wordml" w14:paraId="026406ED"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Em vez de tratar o áudio como sequência numérica unidimensional, a CNN recebe os dados no formato de espectrogramas. Tal conversão transforma o áudio em uma imagem (cujos eixos correspondem ao tempo e à frequência e cuja intensidade representa a energia sonora), permitindo que o problema de classificação de voz seja abordado por meio das mesmas técnicas amplamente empregadas em tarefas de reconhecimento de imagens.</w:t>
      </w:r>
    </w:p>
    <w:p xmlns:wp14="http://schemas.microsoft.com/office/word/2010/wordml" w14:paraId="61F6D338"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A CNN processa o espectrograma e aprende, de maneira automática, padrões associados a artefatos sintéticos. Conforme sustentado pela literatura recente, abordagens baseadas em CNN têm apresentado desempenho competitivo, e em diversos cenários superior, ao de métodos clássicos na detecção automática de voz sintética (YAMAGISHI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2022; ZHANG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2025; MAJID, 2026). Ressalta-se, contudo, que tal vantagem é condicionada a fatores como o volume e a qualidade dos dados de treinamento, a capacidade de generalização frente a domínios e codecs não vistos, e o custo computacional envolvido (MÜLLER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2022; SHI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2025), aspectos que motivam a comparação experimental sistemática proposta no presente trabalho.</w:t>
      </w:r>
    </w:p>
    <w:p xmlns:wp14="http://schemas.microsoft.com/office/word/2010/wordml" w:rsidP="77EEB98A" w14:paraId="77ED5C51" wp14:textId="77777777">
      <w:pPr>
        <w:pStyle w:val="Heading2"/>
        <w:spacing w:before="0" w:after="240" w:line="360" w:lineRule="auto"/>
        <w:ind w:firstLine="0"/>
        <w:jc w:val="left"/>
        <w:rPr>
          <w:rFonts w:ascii="Times New Roman" w:hAnsi="Times New Roman" w:eastAsia="Times New Roman" w:cs="Times New Roman"/>
          <w:b w:val="1"/>
          <w:bCs w:val="1"/>
          <w:color w:val="auto"/>
          <w:sz w:val="24"/>
          <w:szCs w:val="24"/>
          <w:lang w:val="en-US"/>
        </w:rPr>
      </w:pPr>
      <w:r w:rsidRPr="77EEB98A" w:rsidR="77EEB98A">
        <w:rPr>
          <w:rFonts w:ascii="Times New Roman" w:hAnsi="Times New Roman" w:eastAsia="Times New Roman" w:cs="Times New Roman"/>
          <w:b w:val="1"/>
          <w:bCs w:val="1"/>
          <w:color w:val="auto"/>
          <w:sz w:val="24"/>
          <w:szCs w:val="24"/>
          <w:lang w:val="en-US"/>
        </w:rPr>
        <w:t>2.5 Trabalhos Relacionados e Estado da Arte</w:t>
      </w:r>
    </w:p>
    <w:p xmlns:wp14="http://schemas.microsoft.com/office/word/2010/wordml" w14:paraId="232E2BAA"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A detecção de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de áudio é um campo de pesquisa que ganhou tração significativa nos últimos anos, impulsionado tanto pela evolução dos métodos de síntese quanto pela urgência em combater seus usos maliciosos. Nesta seção, são revisados os trabalhos mais relevantes que compõem o estado da arte da área, evidenciando as abordagens adotadas, os avanços alcançados e as lacunas que ainda persistem.</w:t>
      </w:r>
    </w:p>
    <w:p xmlns:wp14="http://schemas.microsoft.com/office/word/2010/wordml" w14:paraId="3DAE6423"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Um dos marcos mais importantes para a comunidade científica foi o desafio ASVspoof, uma competição bianual dedicada ao estudo de ataques de </w:t>
      </w:r>
      <w:r w:rsidRPr="77EEB98A" w:rsidR="77EEB98A">
        <w:rPr>
          <w:rFonts w:ascii="Times New Roman" w:hAnsi="Times New Roman" w:eastAsia="Times New Roman" w:cs="Times New Roman"/>
          <w:i w:val="1"/>
          <w:iCs w:val="1"/>
          <w:sz w:val="24"/>
          <w:szCs w:val="24"/>
          <w:lang w:val="en-US"/>
        </w:rPr>
        <w:t>spoofing</w:t>
      </w:r>
      <w:r w:rsidRPr="77EEB98A" w:rsidR="77EEB98A">
        <w:rPr>
          <w:rFonts w:ascii="Times New Roman" w:hAnsi="Times New Roman" w:eastAsia="Times New Roman" w:cs="Times New Roman"/>
          <w:sz w:val="24"/>
          <w:szCs w:val="24"/>
          <w:lang w:val="en-US"/>
        </w:rPr>
        <w:t xml:space="preserve"> contra sistemas de verificação automática de locutor. Em sua edição de 2021, documentada por Yamagishi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(2022), o desafio introduziu pela primeira vez uma tarefa específica voltada à detecção de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de áudio, reconhecendo que o problema já havia ultrapassado as fronteiras da segurança biométrica para se tornar uma ameaça social mais ampla. A edição contou com a participação de 54 equipes e trouxe inovações importantes em relação às anteriores: os participantes não receberam dados de treinamento compatíveis com os dados de avaliação, simulando condições reais nas quais a natureza do áudio falsificado é desconhecida. Além disso, os dados de avaliação da tarefa de </w:t>
      </w:r>
      <w:r w:rsidRPr="77EEB98A" w:rsidR="77EEB98A">
        <w:rPr>
          <w:rFonts w:ascii="Times New Roman" w:hAnsi="Times New Roman" w:eastAsia="Times New Roman" w:cs="Times New Roman"/>
          <w:i w:val="1"/>
          <w:iCs w:val="1"/>
          <w:sz w:val="24"/>
          <w:szCs w:val="24"/>
          <w:lang w:val="en-US"/>
        </w:rPr>
        <w:t>deepfake</w:t>
      </w:r>
      <w:r w:rsidRPr="77EEB98A" w:rsidR="77EEB98A">
        <w:rPr>
          <w:rFonts w:ascii="Times New Roman" w:hAnsi="Times New Roman" w:eastAsia="Times New Roman" w:cs="Times New Roman"/>
          <w:sz w:val="24"/>
          <w:szCs w:val="24"/>
          <w:lang w:val="en-US"/>
        </w:rPr>
        <w:t xml:space="preserve"> foram processados com diferentes </w:t>
      </w:r>
      <w:r w:rsidRPr="77EEB98A" w:rsidR="77EEB98A">
        <w:rPr>
          <w:rFonts w:ascii="Times New Roman" w:hAnsi="Times New Roman" w:eastAsia="Times New Roman" w:cs="Times New Roman"/>
          <w:i w:val="1"/>
          <w:iCs w:val="1"/>
          <w:sz w:val="24"/>
          <w:szCs w:val="24"/>
          <w:lang w:val="en-US"/>
        </w:rPr>
        <w:t>codecs</w:t>
      </w:r>
      <w:r w:rsidRPr="77EEB98A" w:rsidR="77EEB98A">
        <w:rPr>
          <w:rFonts w:ascii="Times New Roman" w:hAnsi="Times New Roman" w:eastAsia="Times New Roman" w:cs="Times New Roman"/>
          <w:sz w:val="24"/>
          <w:szCs w:val="24"/>
          <w:lang w:val="en-US"/>
        </w:rPr>
        <w:t xml:space="preserve"> de compressão com perda, reproduzindo o cenário típico de áudios compartilhados em redes sociais e plataformas de mídia. Apesar dessas dificuldades adicionais, os melhores sistemas alcançaram taxas de erro iguais (EER) próximas a 1,32% na tarefa de acesso lógico, demonstrando o progresso substancial da área. No entanto, os próprios organizadores reconheceram uma limitação persistente: as soluções de detecção, embora resilientes aos efeitos de compressão, ainda carecem de capacidade de generalização quando expostas a conjuntos de dados de origens diferentes daqueles usados no treinamento.</w:t>
      </w:r>
    </w:p>
    <w:p xmlns:wp14="http://schemas.microsoft.com/office/word/2010/wordml" w14:paraId="04D81083"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Em uma direção complementar, Bhukya, Raj e Kumar (2025) realizaram um estudo sobre o </w:t>
      </w:r>
      <w:r w:rsidRPr="77EEB98A" w:rsidR="77EEB98A">
        <w:rPr>
          <w:rFonts w:ascii="Times New Roman" w:hAnsi="Times New Roman" w:eastAsia="Times New Roman" w:cs="Times New Roman"/>
          <w:i w:val="1"/>
          <w:iCs w:val="1"/>
          <w:sz w:val="24"/>
          <w:szCs w:val="24"/>
          <w:lang w:val="en-US"/>
        </w:rPr>
        <w:t>dataset</w:t>
      </w:r>
      <w:r w:rsidRPr="77EEB98A" w:rsidR="77EEB98A">
        <w:rPr>
          <w:rFonts w:ascii="Times New Roman" w:hAnsi="Times New Roman" w:eastAsia="Times New Roman" w:cs="Times New Roman"/>
          <w:sz w:val="24"/>
          <w:szCs w:val="24"/>
          <w:lang w:val="en-US"/>
        </w:rPr>
        <w:t xml:space="preserve"> ASVspoof 2021 utilizando um conjunto de classificadores tradicionais e baseados em </w:t>
      </w:r>
      <w:r w:rsidRPr="77EEB98A" w:rsidR="77EEB98A">
        <w:rPr>
          <w:rFonts w:ascii="Times New Roman" w:hAnsi="Times New Roman" w:eastAsia="Times New Roman" w:cs="Times New Roman"/>
          <w:i w:val="1"/>
          <w:iCs w:val="1"/>
          <w:sz w:val="24"/>
          <w:szCs w:val="24"/>
          <w:lang w:val="en-US"/>
        </w:rPr>
        <w:t>Deep Learning</w:t>
      </w:r>
      <w:r w:rsidRPr="77EEB98A" w:rsidR="77EEB98A">
        <w:rPr>
          <w:rFonts w:ascii="Times New Roman" w:hAnsi="Times New Roman" w:eastAsia="Times New Roman" w:cs="Times New Roman"/>
          <w:sz w:val="24"/>
          <w:szCs w:val="24"/>
          <w:lang w:val="en-US"/>
        </w:rPr>
        <w:t xml:space="preserve">, incluindo k-Nearest Neighbour (k-NN), </w:t>
      </w:r>
      <w:r w:rsidRPr="77EEB98A" w:rsidR="77EEB98A">
        <w:rPr>
          <w:rFonts w:ascii="Times New Roman" w:hAnsi="Times New Roman" w:eastAsia="Times New Roman" w:cs="Times New Roman"/>
          <w:i w:val="1"/>
          <w:iCs w:val="1"/>
          <w:sz w:val="24"/>
          <w:szCs w:val="24"/>
          <w:lang w:val="en-US"/>
        </w:rPr>
        <w:t>Support Vector Machine</w:t>
      </w:r>
      <w:r w:rsidRPr="77EEB98A" w:rsidR="77EEB98A">
        <w:rPr>
          <w:rFonts w:ascii="Times New Roman" w:hAnsi="Times New Roman" w:eastAsia="Times New Roman" w:cs="Times New Roman"/>
          <w:sz w:val="24"/>
          <w:szCs w:val="24"/>
          <w:lang w:val="en-US"/>
        </w:rPr>
        <w:t xml:space="preserve"> (SVM),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xml:space="preserve"> (RF), </w:t>
      </w:r>
      <w:r w:rsidRPr="77EEB98A" w:rsidR="77EEB98A">
        <w:rPr>
          <w:rFonts w:ascii="Times New Roman" w:hAnsi="Times New Roman" w:eastAsia="Times New Roman" w:cs="Times New Roman"/>
          <w:i w:val="1"/>
          <w:iCs w:val="1"/>
          <w:sz w:val="24"/>
          <w:szCs w:val="24"/>
          <w:lang w:val="en-US"/>
        </w:rPr>
        <w:t>Gradient Boosting</w:t>
      </w:r>
      <w:r w:rsidRPr="77EEB98A" w:rsidR="77EEB98A">
        <w:rPr>
          <w:rFonts w:ascii="Times New Roman" w:hAnsi="Times New Roman" w:eastAsia="Times New Roman" w:cs="Times New Roman"/>
          <w:sz w:val="24"/>
          <w:szCs w:val="24"/>
          <w:lang w:val="en-US"/>
        </w:rPr>
        <w:t xml:space="preserve"> (GB), AdaBoost, XGBoost, </w:t>
      </w:r>
      <w:r w:rsidRPr="77EEB98A" w:rsidR="77EEB98A">
        <w:rPr>
          <w:rFonts w:ascii="Times New Roman" w:hAnsi="Times New Roman" w:eastAsia="Times New Roman" w:cs="Times New Roman"/>
          <w:i w:val="1"/>
          <w:iCs w:val="1"/>
          <w:sz w:val="24"/>
          <w:szCs w:val="24"/>
          <w:lang w:val="en-US"/>
        </w:rPr>
        <w:t>Multi-Layer Perceptron</w:t>
      </w:r>
      <w:r w:rsidRPr="77EEB98A" w:rsidR="77EEB98A">
        <w:rPr>
          <w:rFonts w:ascii="Times New Roman" w:hAnsi="Times New Roman" w:eastAsia="Times New Roman" w:cs="Times New Roman"/>
          <w:sz w:val="24"/>
          <w:szCs w:val="24"/>
          <w:lang w:val="en-US"/>
        </w:rPr>
        <w:t xml:space="preserve"> (MLP) e arquiteturas profundas customizadas. Os autores empregaram uma combinação híbrida de características acústicas — como MFCCs, </w:t>
      </w:r>
      <w:r w:rsidRPr="77EEB98A" w:rsidR="77EEB98A">
        <w:rPr>
          <w:rFonts w:ascii="Times New Roman" w:hAnsi="Times New Roman" w:eastAsia="Times New Roman" w:cs="Times New Roman"/>
          <w:i w:val="1"/>
          <w:iCs w:val="1"/>
          <w:sz w:val="24"/>
          <w:szCs w:val="24"/>
          <w:lang w:val="en-US"/>
        </w:rPr>
        <w:t>Mel-Spectrograms</w:t>
      </w:r>
      <w:r w:rsidRPr="77EEB98A" w:rsidR="77EEB98A">
        <w:rPr>
          <w:rFonts w:ascii="Times New Roman" w:hAnsi="Times New Roman" w:eastAsia="Times New Roman" w:cs="Times New Roman"/>
          <w:sz w:val="24"/>
          <w:szCs w:val="24"/>
          <w:lang w:val="en-US"/>
        </w:rPr>
        <w:t xml:space="preserve">, Cromagramas, Contraste Espectral e características Tonnetz — sobre as três tarefas de avaliação do </w:t>
      </w:r>
      <w:r w:rsidRPr="77EEB98A" w:rsidR="77EEB98A">
        <w:rPr>
          <w:rFonts w:ascii="Times New Roman" w:hAnsi="Times New Roman" w:eastAsia="Times New Roman" w:cs="Times New Roman"/>
          <w:i w:val="1"/>
          <w:iCs w:val="1"/>
          <w:sz w:val="24"/>
          <w:szCs w:val="24"/>
          <w:lang w:val="en-US"/>
        </w:rPr>
        <w:t>dataset</w:t>
      </w:r>
      <w:r w:rsidRPr="77EEB98A" w:rsidR="77EEB98A">
        <w:rPr>
          <w:rFonts w:ascii="Times New Roman" w:hAnsi="Times New Roman" w:eastAsia="Times New Roman" w:cs="Times New Roman"/>
          <w:sz w:val="24"/>
          <w:szCs w:val="24"/>
          <w:lang w:val="en-US"/>
        </w:rPr>
        <w:t xml:space="preserve"> (LA, PA e DF). Os resultados reportados indicam acurácias entre 90% e 96% para os classificadores clássicos avaliados, evidenciando que algoritmos clássicos podem alcançar desempenho expressivo quando alimentados por conjuntos cuidadosamente construídos de </w:t>
      </w:r>
      <w:r w:rsidRPr="77EEB98A" w:rsidR="77EEB98A">
        <w:rPr>
          <w:rFonts w:ascii="Times New Roman" w:hAnsi="Times New Roman" w:eastAsia="Times New Roman" w:cs="Times New Roman"/>
          <w:i w:val="1"/>
          <w:iCs w:val="1"/>
          <w:sz w:val="24"/>
          <w:szCs w:val="24"/>
          <w:lang w:val="en-US"/>
        </w:rPr>
        <w:t>features</w:t>
      </w:r>
      <w:r w:rsidRPr="77EEB98A" w:rsidR="77EEB98A">
        <w:rPr>
          <w:rFonts w:ascii="Times New Roman" w:hAnsi="Times New Roman" w:eastAsia="Times New Roman" w:cs="Times New Roman"/>
          <w:sz w:val="24"/>
          <w:szCs w:val="24"/>
          <w:lang w:val="en-US"/>
        </w:rPr>
        <w:t xml:space="preserve"> acústicas. Esse trabalho fornece evidências relevantes para sustentar a comparação direta entre abordagens clássicas e profundas dentro de um mesmo protocolo experimental, motivação central também adotada pelo presente estudo.</w:t>
      </w:r>
    </w:p>
    <w:p xmlns:wp14="http://schemas.microsoft.com/office/word/2010/wordml" w14:paraId="37B07AC6"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A fragilidade de generalização identificada no ASVspoof 2021 foi justamente o foco central do trabalho de Müller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(2022), que realizou uma investigação sistemática sobre o desempenho de detectores de </w:t>
      </w:r>
      <w:r w:rsidRPr="77EEB98A" w:rsidR="77EEB98A">
        <w:rPr>
          <w:rFonts w:ascii="Times New Roman" w:hAnsi="Times New Roman" w:eastAsia="Times New Roman" w:cs="Times New Roman"/>
          <w:i w:val="1"/>
          <w:iCs w:val="1"/>
          <w:sz w:val="24"/>
          <w:szCs w:val="24"/>
          <w:lang w:val="en-US"/>
        </w:rPr>
        <w:t>deepfake</w:t>
      </w:r>
      <w:r w:rsidRPr="77EEB98A" w:rsidR="77EEB98A">
        <w:rPr>
          <w:rFonts w:ascii="Times New Roman" w:hAnsi="Times New Roman" w:eastAsia="Times New Roman" w:cs="Times New Roman"/>
          <w:sz w:val="24"/>
          <w:szCs w:val="24"/>
          <w:lang w:val="en-US"/>
        </w:rPr>
        <w:t xml:space="preserve"> fora de seus ambientes controlados de treinamento. Os autores reimplementaram e avaliaram de forma uniforme diversas arquiteturas da literatura, incluindo modelos baseados em redes residuais (ResNet), </w:t>
      </w:r>
      <w:r w:rsidRPr="77EEB98A" w:rsidR="77EEB98A">
        <w:rPr>
          <w:rFonts w:ascii="Times New Roman" w:hAnsi="Times New Roman" w:eastAsia="Times New Roman" w:cs="Times New Roman"/>
          <w:i w:val="1"/>
          <w:iCs w:val="1"/>
          <w:sz w:val="24"/>
          <w:szCs w:val="24"/>
          <w:lang w:val="en-US"/>
        </w:rPr>
        <w:t>Transformers</w:t>
      </w:r>
      <w:r w:rsidRPr="77EEB98A" w:rsidR="77EEB98A">
        <w:rPr>
          <w:rFonts w:ascii="Times New Roman" w:hAnsi="Times New Roman" w:eastAsia="Times New Roman" w:cs="Times New Roman"/>
          <w:sz w:val="24"/>
          <w:szCs w:val="24"/>
          <w:lang w:val="en-US"/>
        </w:rPr>
        <w:t xml:space="preserve"> e redes convolucionais mais leves, padronizando etapas de pré-processamento e hiperparâmetros para isolar os fatores que realmente contribuem para o sucesso da detecção. Um achado particularmente relevante foi a identificação de que o uso de representações espectrais baseadas em CQT (</w:t>
      </w:r>
      <w:r w:rsidRPr="77EEB98A" w:rsidR="77EEB98A">
        <w:rPr>
          <w:rFonts w:ascii="Times New Roman" w:hAnsi="Times New Roman" w:eastAsia="Times New Roman" w:cs="Times New Roman"/>
          <w:i w:val="1"/>
          <w:iCs w:val="1"/>
          <w:sz w:val="24"/>
          <w:szCs w:val="24"/>
          <w:lang w:val="en-US"/>
        </w:rPr>
        <w:t>Constant-Q Transform</w:t>
      </w:r>
      <w:r w:rsidRPr="77EEB98A" w:rsidR="77EEB98A">
        <w:rPr>
          <w:rFonts w:ascii="Times New Roman" w:hAnsi="Times New Roman" w:eastAsia="Times New Roman" w:cs="Times New Roman"/>
          <w:sz w:val="24"/>
          <w:szCs w:val="24"/>
          <w:lang w:val="en-US"/>
        </w:rPr>
        <w:t xml:space="preserve">) ou em espectrogramas logarítmicos supera consistentemente representações baseadas na escala Mel, com uma melhoria média de 37% na taxa de erro. Contudo, o resultado mais impactante do estudo emergiu quando os modelos treinados no </w:t>
      </w:r>
      <w:r w:rsidRPr="77EEB98A" w:rsidR="77EEB98A">
        <w:rPr>
          <w:rFonts w:ascii="Times New Roman" w:hAnsi="Times New Roman" w:eastAsia="Times New Roman" w:cs="Times New Roman"/>
          <w:i w:val="1"/>
          <w:iCs w:val="1"/>
          <w:sz w:val="24"/>
          <w:szCs w:val="24"/>
          <w:lang w:val="en-US"/>
        </w:rPr>
        <w:t>benchmark</w:t>
      </w:r>
      <w:r w:rsidRPr="77EEB98A" w:rsidR="77EEB98A">
        <w:rPr>
          <w:rFonts w:ascii="Times New Roman" w:hAnsi="Times New Roman" w:eastAsia="Times New Roman" w:cs="Times New Roman"/>
          <w:sz w:val="24"/>
          <w:szCs w:val="24"/>
          <w:lang w:val="en-US"/>
        </w:rPr>
        <w:t xml:space="preserve"> ASVspoof foram testados em um conjunto de dados inédito, composto por 37,9 horas de gravações reais de celebridades e políticos coletadas da internet, das quais 17,2 horas eram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A degradação de desempenho observada chegou a até 1000%, sugerindo que a comunidade pode ter ajustado suas soluções de forma excessiva ao </w:t>
      </w:r>
      <w:r w:rsidRPr="77EEB98A" w:rsidR="77EEB98A">
        <w:rPr>
          <w:rFonts w:ascii="Times New Roman" w:hAnsi="Times New Roman" w:eastAsia="Times New Roman" w:cs="Times New Roman"/>
          <w:i w:val="1"/>
          <w:iCs w:val="1"/>
          <w:sz w:val="24"/>
          <w:szCs w:val="24"/>
          <w:lang w:val="en-US"/>
        </w:rPr>
        <w:t>benchmark</w:t>
      </w:r>
      <w:r w:rsidRPr="77EEB98A" w:rsidR="77EEB98A">
        <w:rPr>
          <w:rFonts w:ascii="Times New Roman" w:hAnsi="Times New Roman" w:eastAsia="Times New Roman" w:cs="Times New Roman"/>
          <w:sz w:val="24"/>
          <w:szCs w:val="24"/>
          <w:lang w:val="en-US"/>
        </w:rPr>
        <w:t xml:space="preserve"> ASVspoof, e que a detecção de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em condições reais é consideravelmente mais difícil do que os resultados laboratoriais faziam supor.</w:t>
      </w:r>
    </w:p>
    <w:p xmlns:wp14="http://schemas.microsoft.com/office/word/2010/wordml" w14:paraId="598A223F"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Em uma perspectiva mais ampla, Zhang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(2025) publicaram um </w:t>
      </w:r>
      <w:r w:rsidRPr="77EEB98A" w:rsidR="77EEB98A">
        <w:rPr>
          <w:rFonts w:ascii="Times New Roman" w:hAnsi="Times New Roman" w:eastAsia="Times New Roman" w:cs="Times New Roman"/>
          <w:i w:val="1"/>
          <w:iCs w:val="1"/>
          <w:sz w:val="24"/>
          <w:szCs w:val="24"/>
          <w:lang w:val="en-US"/>
        </w:rPr>
        <w:t>survey</w:t>
      </w:r>
      <w:r w:rsidRPr="77EEB98A" w:rsidR="77EEB98A">
        <w:rPr>
          <w:rFonts w:ascii="Times New Roman" w:hAnsi="Times New Roman" w:eastAsia="Times New Roman" w:cs="Times New Roman"/>
          <w:sz w:val="24"/>
          <w:szCs w:val="24"/>
          <w:lang w:val="en-US"/>
        </w:rPr>
        <w:t xml:space="preserve"> abrangente que mapeia o estado da arte da detecção de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de áudio, cobrindo desde os métodos de geração (TTS e conversão de voz) até as abordagens de detecção mais recentes. O trabalho organiza o campo em três grandes eixos: a extração de características no </w:t>
      </w:r>
      <w:r w:rsidRPr="77EEB98A" w:rsidR="77EEB98A">
        <w:rPr>
          <w:rFonts w:ascii="Times New Roman" w:hAnsi="Times New Roman" w:eastAsia="Times New Roman" w:cs="Times New Roman"/>
          <w:i w:val="1"/>
          <w:iCs w:val="1"/>
          <w:sz w:val="24"/>
          <w:szCs w:val="24"/>
          <w:lang w:val="en-US"/>
        </w:rPr>
        <w:t>frontend</w:t>
      </w:r>
      <w:r w:rsidRPr="77EEB98A" w:rsidR="77EEB98A">
        <w:rPr>
          <w:rFonts w:ascii="Times New Roman" w:hAnsi="Times New Roman" w:eastAsia="Times New Roman" w:cs="Times New Roman"/>
          <w:sz w:val="24"/>
          <w:szCs w:val="24"/>
          <w:lang w:val="en-US"/>
        </w:rPr>
        <w:t xml:space="preserve"> (incluindo </w:t>
      </w:r>
      <w:r w:rsidRPr="77EEB98A" w:rsidR="77EEB98A">
        <w:rPr>
          <w:rFonts w:ascii="Times New Roman" w:hAnsi="Times New Roman" w:eastAsia="Times New Roman" w:cs="Times New Roman"/>
          <w:i w:val="1"/>
          <w:iCs w:val="1"/>
          <w:sz w:val="24"/>
          <w:szCs w:val="24"/>
          <w:lang w:val="en-US"/>
        </w:rPr>
        <w:t>features</w:t>
      </w:r>
      <w:r w:rsidRPr="77EEB98A" w:rsidR="77EEB98A">
        <w:rPr>
          <w:rFonts w:ascii="Times New Roman" w:hAnsi="Times New Roman" w:eastAsia="Times New Roman" w:cs="Times New Roman"/>
          <w:sz w:val="24"/>
          <w:szCs w:val="24"/>
          <w:lang w:val="en-US"/>
        </w:rPr>
        <w:t xml:space="preserve"> artesanais como MFCC, LFCC e CQCC, além de representações aprendidas por modelos de aprendizado auto-supervisionado), os modelos de classificação no </w:t>
      </w:r>
      <w:r w:rsidRPr="77EEB98A" w:rsidR="77EEB98A">
        <w:rPr>
          <w:rFonts w:ascii="Times New Roman" w:hAnsi="Times New Roman" w:eastAsia="Times New Roman" w:cs="Times New Roman"/>
          <w:i w:val="1"/>
          <w:iCs w:val="1"/>
          <w:sz w:val="24"/>
          <w:szCs w:val="24"/>
          <w:lang w:val="en-US"/>
        </w:rPr>
        <w:t>backend</w:t>
      </w:r>
      <w:r w:rsidRPr="77EEB98A" w:rsidR="77EEB98A">
        <w:rPr>
          <w:rFonts w:ascii="Times New Roman" w:hAnsi="Times New Roman" w:eastAsia="Times New Roman" w:cs="Times New Roman"/>
          <w:sz w:val="24"/>
          <w:szCs w:val="24"/>
          <w:lang w:val="en-US"/>
        </w:rPr>
        <w:t xml:space="preserve"> (como LCNN, ResNet, </w:t>
      </w:r>
      <w:r w:rsidRPr="77EEB98A" w:rsidR="77EEB98A">
        <w:rPr>
          <w:rFonts w:ascii="Times New Roman" w:hAnsi="Times New Roman" w:eastAsia="Times New Roman" w:cs="Times New Roman"/>
          <w:i w:val="1"/>
          <w:iCs w:val="1"/>
          <w:sz w:val="24"/>
          <w:szCs w:val="24"/>
          <w:lang w:val="en-US"/>
        </w:rPr>
        <w:t>Transformers</w:t>
      </w:r>
      <w:r w:rsidRPr="77EEB98A" w:rsidR="77EEB98A">
        <w:rPr>
          <w:rFonts w:ascii="Times New Roman" w:hAnsi="Times New Roman" w:eastAsia="Times New Roman" w:cs="Times New Roman"/>
          <w:sz w:val="24"/>
          <w:szCs w:val="24"/>
          <w:lang w:val="en-US"/>
        </w:rPr>
        <w:t xml:space="preserve"> e redes baseadas em grafos) e os sistemas fim a fim que dispensam etapas manuais de extração de características. Os autores destacam que, embora os modelos baseados em aprendizado profundo tenham demonstrado desempenho expressivo nos </w:t>
      </w:r>
      <w:r w:rsidRPr="77EEB98A" w:rsidR="77EEB98A">
        <w:rPr>
          <w:rFonts w:ascii="Times New Roman" w:hAnsi="Times New Roman" w:eastAsia="Times New Roman" w:cs="Times New Roman"/>
          <w:i w:val="1"/>
          <w:iCs w:val="1"/>
          <w:sz w:val="24"/>
          <w:szCs w:val="24"/>
          <w:lang w:val="en-US"/>
        </w:rPr>
        <w:t>benchmarks</w:t>
      </w:r>
      <w:r w:rsidRPr="77EEB98A" w:rsidR="77EEB98A">
        <w:rPr>
          <w:rFonts w:ascii="Times New Roman" w:hAnsi="Times New Roman" w:eastAsia="Times New Roman" w:cs="Times New Roman"/>
          <w:sz w:val="24"/>
          <w:szCs w:val="24"/>
          <w:lang w:val="en-US"/>
        </w:rPr>
        <w:t xml:space="preserve"> existentes, com alguns sistemas ultrapassando o limiar de 99% de acurácia em bases como o ASVspoof 2019-LA, os desafios de generalização, robustez a ataques adversariais e detecção de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parciais permanecem como fronteiras abertas. O </w:t>
      </w:r>
      <w:r w:rsidRPr="77EEB98A" w:rsidR="77EEB98A">
        <w:rPr>
          <w:rFonts w:ascii="Times New Roman" w:hAnsi="Times New Roman" w:eastAsia="Times New Roman" w:cs="Times New Roman"/>
          <w:i w:val="1"/>
          <w:iCs w:val="1"/>
          <w:sz w:val="24"/>
          <w:szCs w:val="24"/>
          <w:lang w:val="en-US"/>
        </w:rPr>
        <w:t>survey</w:t>
      </w:r>
      <w:r w:rsidRPr="77EEB98A" w:rsidR="77EEB98A">
        <w:rPr>
          <w:rFonts w:ascii="Times New Roman" w:hAnsi="Times New Roman" w:eastAsia="Times New Roman" w:cs="Times New Roman"/>
          <w:sz w:val="24"/>
          <w:szCs w:val="24"/>
          <w:lang w:val="en-US"/>
        </w:rPr>
        <w:t xml:space="preserve"> também chama atenção para tópicos emergentes como a preservação de privacidade na detecção, a explicabilidade dos modelos e a equidade (</w:t>
      </w:r>
      <w:r w:rsidRPr="77EEB98A" w:rsidR="77EEB98A">
        <w:rPr>
          <w:rFonts w:ascii="Times New Roman" w:hAnsi="Times New Roman" w:eastAsia="Times New Roman" w:cs="Times New Roman"/>
          <w:i w:val="1"/>
          <w:iCs w:val="1"/>
          <w:sz w:val="24"/>
          <w:szCs w:val="24"/>
          <w:lang w:val="en-US"/>
        </w:rPr>
        <w:t>fairness</w:t>
      </w:r>
      <w:r w:rsidRPr="77EEB98A" w:rsidR="77EEB98A">
        <w:rPr>
          <w:rFonts w:ascii="Times New Roman" w:hAnsi="Times New Roman" w:eastAsia="Times New Roman" w:cs="Times New Roman"/>
          <w:sz w:val="24"/>
          <w:szCs w:val="24"/>
          <w:lang w:val="en-US"/>
        </w:rPr>
        <w:t>) nos sistemas de classificação, sinalizando que o campo ainda possui ampla margem para evolução.</w:t>
      </w:r>
    </w:p>
    <w:p xmlns:wp14="http://schemas.microsoft.com/office/word/2010/wordml" w14:paraId="0D91D644"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Complementando a dimensão técnica, Blue </w:t>
      </w:r>
      <w:r w:rsidRPr="77EEB98A" w:rsidR="77EEB98A">
        <w:rPr>
          <w:rFonts w:ascii="Times New Roman" w:hAnsi="Times New Roman" w:eastAsia="Times New Roman" w:cs="Times New Roman"/>
          <w:i w:val="1"/>
          <w:iCs w:val="1"/>
          <w:sz w:val="24"/>
          <w:szCs w:val="24"/>
          <w:lang w:val="en-US"/>
        </w:rPr>
        <w:t>et al.</w:t>
      </w:r>
      <w:r w:rsidRPr="77EEB98A" w:rsidR="77EEB98A">
        <w:rPr>
          <w:rFonts w:ascii="Times New Roman" w:hAnsi="Times New Roman" w:eastAsia="Times New Roman" w:cs="Times New Roman"/>
          <w:sz w:val="24"/>
          <w:szCs w:val="24"/>
          <w:lang w:val="en-US"/>
        </w:rPr>
        <w:t xml:space="preserve"> (2022) trouxeram uma perspectiva aplicada ao investigar os riscos que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e mídias sintéticas representam especificamente para o setor financeiro. O estudo destaca que técnicas como o </w:t>
      </w:r>
      <w:r w:rsidRPr="77EEB98A" w:rsidR="77EEB98A">
        <w:rPr>
          <w:rFonts w:ascii="Times New Roman" w:hAnsi="Times New Roman" w:eastAsia="Times New Roman" w:cs="Times New Roman"/>
          <w:i w:val="1"/>
          <w:iCs w:val="1"/>
          <w:sz w:val="24"/>
          <w:szCs w:val="24"/>
          <w:lang w:val="en-US"/>
        </w:rPr>
        <w:t>voice phishing</w:t>
      </w:r>
      <w:r w:rsidRPr="77EEB98A" w:rsidR="77EEB98A">
        <w:rPr>
          <w:rFonts w:ascii="Times New Roman" w:hAnsi="Times New Roman" w:eastAsia="Times New Roman" w:cs="Times New Roman"/>
          <w:sz w:val="24"/>
          <w:szCs w:val="24"/>
          <w:lang w:val="en-US"/>
        </w:rPr>
        <w:t xml:space="preserve"> (</w:t>
      </w:r>
      <w:r w:rsidRPr="77EEB98A" w:rsidR="77EEB98A">
        <w:rPr>
          <w:rFonts w:ascii="Times New Roman" w:hAnsi="Times New Roman" w:eastAsia="Times New Roman" w:cs="Times New Roman"/>
          <w:i w:val="1"/>
          <w:iCs w:val="1"/>
          <w:sz w:val="24"/>
          <w:szCs w:val="24"/>
          <w:lang w:val="en-US"/>
        </w:rPr>
        <w:t>vishing</w:t>
      </w:r>
      <w:r w:rsidRPr="77EEB98A" w:rsidR="77EEB98A">
        <w:rPr>
          <w:rFonts w:ascii="Times New Roman" w:hAnsi="Times New Roman" w:eastAsia="Times New Roman" w:cs="Times New Roman"/>
          <w:sz w:val="24"/>
          <w:szCs w:val="24"/>
          <w:lang w:val="en-US"/>
        </w:rPr>
        <w:t>), nas quais vozes clonadas são utilizadas para se passar por executivos ou familiares da vítima em ligações telefônicas, já constituem uma ameaça concreta e recorrente. Os autores apontam que a sofisticação crescente dessas fraudes exige não apenas avanços nos algoritmos de detecção, mas também mudanças nas práticas organizacionais, como a adoção de autenticação multifator e protocolos de verificação em transações de alto valor. Essa análise reforça a relevância prática do problema investigado no presente trabalho, demonstrando que a detecção de voz sintética não é apenas um desafio acadêmico, mas uma necessidade urgente para a proteção de sistemas reais.</w:t>
      </w:r>
    </w:p>
    <w:p xmlns:wp14="http://schemas.microsoft.com/office/word/2010/wordml" w14:paraId="669E726C"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A análise conjunta desses trabalhos revela um panorama claro: enquanto os avanços em modelos de detecção são notáveis, parte expressiva das pesquisas concentra-se em arquiteturas de </w:t>
      </w:r>
      <w:r w:rsidRPr="77EEB98A" w:rsidR="77EEB98A">
        <w:rPr>
          <w:rFonts w:ascii="Times New Roman" w:hAnsi="Times New Roman" w:eastAsia="Times New Roman" w:cs="Times New Roman"/>
          <w:i w:val="1"/>
          <w:iCs w:val="1"/>
          <w:sz w:val="24"/>
          <w:szCs w:val="24"/>
          <w:lang w:val="en-US"/>
        </w:rPr>
        <w:t>deep learning</w:t>
      </w:r>
      <w:r w:rsidRPr="77EEB98A" w:rsidR="77EEB98A">
        <w:rPr>
          <w:rFonts w:ascii="Times New Roman" w:hAnsi="Times New Roman" w:eastAsia="Times New Roman" w:cs="Times New Roman"/>
          <w:sz w:val="24"/>
          <w:szCs w:val="24"/>
          <w:lang w:val="en-US"/>
        </w:rPr>
        <w:t xml:space="preserve"> de alta complexidade, frequentemente avaliadas em condições controladas e com pouca atenção à comparação direta entre abordagens clássicas e profundas dentro de um mesmo </w:t>
      </w:r>
      <w:r w:rsidRPr="77EEB98A" w:rsidR="77EEB98A">
        <w:rPr>
          <w:rFonts w:ascii="Times New Roman" w:hAnsi="Times New Roman" w:eastAsia="Times New Roman" w:cs="Times New Roman"/>
          <w:i w:val="1"/>
          <w:iCs w:val="1"/>
          <w:sz w:val="24"/>
          <w:szCs w:val="24"/>
          <w:lang w:val="en-US"/>
        </w:rPr>
        <w:t>pipeline</w:t>
      </w:r>
      <w:r w:rsidRPr="77EEB98A" w:rsidR="77EEB98A">
        <w:rPr>
          <w:rFonts w:ascii="Times New Roman" w:hAnsi="Times New Roman" w:eastAsia="Times New Roman" w:cs="Times New Roman"/>
          <w:sz w:val="24"/>
          <w:szCs w:val="24"/>
          <w:lang w:val="en-US"/>
        </w:rPr>
        <w:t xml:space="preserve"> experimental. Trabalhos que utilizam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xml:space="preserve"> ou SVM tendem a empregá-los como </w:t>
      </w:r>
      <w:r w:rsidRPr="77EEB98A" w:rsidR="77EEB98A">
        <w:rPr>
          <w:rFonts w:ascii="Times New Roman" w:hAnsi="Times New Roman" w:eastAsia="Times New Roman" w:cs="Times New Roman"/>
          <w:i w:val="1"/>
          <w:iCs w:val="1"/>
          <w:sz w:val="24"/>
          <w:szCs w:val="24"/>
          <w:lang w:val="en-US"/>
        </w:rPr>
        <w:t>baselines</w:t>
      </w:r>
      <w:r w:rsidRPr="77EEB98A" w:rsidR="77EEB98A">
        <w:rPr>
          <w:rFonts w:ascii="Times New Roman" w:hAnsi="Times New Roman" w:eastAsia="Times New Roman" w:cs="Times New Roman"/>
          <w:sz w:val="24"/>
          <w:szCs w:val="24"/>
          <w:lang w:val="en-US"/>
        </w:rPr>
        <w:t xml:space="preserve"> rápidas, sem explorar de forma aprofundada quais características acústicas são mais discriminativas para esses classificadores. Por outro lado, trabalhos com CNNs frequentemente adotam espectrogramas como entrada sem contrastar seus resultados com os obtidos a partir de </w:t>
      </w:r>
      <w:r w:rsidRPr="77EEB98A" w:rsidR="77EEB98A">
        <w:rPr>
          <w:rFonts w:ascii="Times New Roman" w:hAnsi="Times New Roman" w:eastAsia="Times New Roman" w:cs="Times New Roman"/>
          <w:i w:val="1"/>
          <w:iCs w:val="1"/>
          <w:sz w:val="24"/>
          <w:szCs w:val="24"/>
          <w:lang w:val="en-US"/>
        </w:rPr>
        <w:t>features</w:t>
      </w:r>
      <w:r w:rsidRPr="77EEB98A" w:rsidR="77EEB98A">
        <w:rPr>
          <w:rFonts w:ascii="Times New Roman" w:hAnsi="Times New Roman" w:eastAsia="Times New Roman" w:cs="Times New Roman"/>
          <w:sz w:val="24"/>
          <w:szCs w:val="24"/>
          <w:lang w:val="en-US"/>
        </w:rPr>
        <w:t xml:space="preserve"> artesanais tradicionais processadas por algoritmos mais simples. É nessa lacuna que o presente trabalho se posiciona. Ao propor uma comparação sistemática entre classificadores clássicos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xml:space="preserve"> e SVM) alimentados por </w:t>
      </w:r>
      <w:r w:rsidRPr="77EEB98A" w:rsidR="77EEB98A">
        <w:rPr>
          <w:rFonts w:ascii="Times New Roman" w:hAnsi="Times New Roman" w:eastAsia="Times New Roman" w:cs="Times New Roman"/>
          <w:i w:val="1"/>
          <w:iCs w:val="1"/>
          <w:sz w:val="24"/>
          <w:szCs w:val="24"/>
          <w:lang w:val="en-US"/>
        </w:rPr>
        <w:t>features</w:t>
      </w:r>
      <w:r w:rsidRPr="77EEB98A" w:rsidR="77EEB98A">
        <w:rPr>
          <w:rFonts w:ascii="Times New Roman" w:hAnsi="Times New Roman" w:eastAsia="Times New Roman" w:cs="Times New Roman"/>
          <w:sz w:val="24"/>
          <w:szCs w:val="24"/>
          <w:lang w:val="en-US"/>
        </w:rPr>
        <w:t xml:space="preserve"> acústicas extraídas manualmente (MFCC, ZCR e Centróide Espectral) e uma Rede Neural Convolucional (CNN) operando sobre espectrogramas, este estudo busca oferecer uma visão integrada que permita avaliar, dentro de um mesmo protocolo experimental, quais combinações de técnicas e representações são mais eficazes para a tarefa de detecção de voz sintética.</w:t>
      </w:r>
    </w:p>
    <w:p xmlns:wp14="http://schemas.microsoft.com/office/word/2010/wordml" w14:paraId="2BA226A1"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2B0FB7D4" wp14:textId="77777777">
      <w:pPr>
        <w:spacing w:before="0" w:after="120" w:line="360" w:lineRule="auto"/>
        <w:ind w:firstLine="0"/>
        <w:jc w:val="left"/>
      </w:pPr>
      <w:r w:rsidRPr="77EEB98A" w:rsidR="77EEB98A">
        <w:rPr>
          <w:rFonts w:ascii="Times New Roman" w:hAnsi="Times New Roman" w:eastAsia="Times New Roman" w:cs="Times New Roman"/>
          <w:sz w:val="24"/>
          <w:szCs w:val="24"/>
          <w:lang w:val="en-US"/>
        </w:rPr>
        <w:t>Quadro 1 – Comparativo dos Trabalhos Relacionados</w:t>
      </w:r>
    </w:p>
    <w:tbl>
      <w:tblPr>
        <w:tblW w:w="9071"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1871"/>
      </w:tblGrid>
      <w:tr xmlns:wp14="http://schemas.microsoft.com/office/word/2010/wordml" w:rsidTr="77EEB98A" w14:paraId="71B38BAB" wp14:textId="77777777">
        <w:tc>
          <w:tcPr>
            <w:tcW w:w="15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19B0E8B6" wp14:textId="77777777">
            <w:pPr>
              <w:spacing w:line="240" w:lineRule="auto"/>
              <w:jc w:val="left"/>
            </w:pPr>
            <w:r>
              <w:rPr>
                <w:rFonts w:ascii="Times New Roman" w:hAnsi="Times New Roman" w:eastAsia="Times New Roman" w:cs="Times New Roman"/>
                <w:b/>
                <w:bCs/>
                <w:sz w:val="20"/>
                <w:szCs w:val="20"/>
              </w:rPr>
              <w:t xml:space="preserve">Autor/Ano</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131B908C" wp14:textId="77777777">
            <w:pPr>
              <w:spacing w:line="240" w:lineRule="auto"/>
              <w:jc w:val="left"/>
            </w:pPr>
            <w:r w:rsidRPr="77EEB98A" w:rsidR="77EEB98A">
              <w:rPr>
                <w:rFonts w:ascii="Times New Roman" w:hAnsi="Times New Roman" w:eastAsia="Times New Roman" w:cs="Times New Roman"/>
                <w:b w:val="1"/>
                <w:bCs w:val="1"/>
                <w:sz w:val="20"/>
                <w:szCs w:val="20"/>
                <w:lang w:val="en-US"/>
              </w:rPr>
              <w:t>Problema Abordado</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5FBAD939" wp14:textId="77777777">
            <w:pPr>
              <w:spacing w:line="240" w:lineRule="auto"/>
              <w:jc w:val="left"/>
            </w:pPr>
            <w:r w:rsidRPr="77EEB98A" w:rsidR="77EEB98A">
              <w:rPr>
                <w:rFonts w:ascii="Times New Roman" w:hAnsi="Times New Roman" w:eastAsia="Times New Roman" w:cs="Times New Roman"/>
                <w:b w:val="1"/>
                <w:bCs w:val="1"/>
                <w:sz w:val="20"/>
                <w:szCs w:val="20"/>
                <w:lang w:val="en-US"/>
              </w:rPr>
              <w:t>Solução Proposta</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5C046E1C" wp14:textId="77777777">
            <w:pPr>
              <w:spacing w:line="240" w:lineRule="auto"/>
              <w:jc w:val="left"/>
            </w:pPr>
            <w:r w:rsidRPr="77EEB98A" w:rsidR="77EEB98A">
              <w:rPr>
                <w:rFonts w:ascii="Times New Roman" w:hAnsi="Times New Roman" w:eastAsia="Times New Roman" w:cs="Times New Roman"/>
                <w:b w:val="1"/>
                <w:bCs w:val="1"/>
                <w:sz w:val="20"/>
                <w:szCs w:val="20"/>
                <w:lang w:val="en-US"/>
              </w:rPr>
              <w:t>Principais Resultados</w:t>
            </w:r>
          </w:p>
        </w:tc>
        <w:tc>
          <w:tcPr>
            <w:tcW w:w="1871" w:type="dxa"/>
            <w:tcBorders>
              <w:top w:val="single" w:color="000000" w:themeColor="accent6" w:sz="4"/>
              <w:left w:val="single" w:color="000000" w:themeColor="accent6" w:sz="4"/>
              <w:bottom w:val="single" w:color="000000" w:themeColor="accent6" w:sz="4"/>
              <w:right w:val="single" w:color="000000" w:themeColor="accent6" w:sz="4"/>
            </w:tcBorders>
            <w:shd w:val="clear" w:color="auto" w:fill="D9D9D9"/>
            <w:tcMar>
              <w:top w:w="80" w:type="dxa"/>
              <w:left w:w="100" w:type="dxa"/>
              <w:bottom w:w="80" w:type="dxa"/>
              <w:right w:w="100" w:type="dxa"/>
            </w:tcMar>
          </w:tcPr>
          <w:p w14:paraId="46612135" wp14:textId="77777777">
            <w:pPr>
              <w:spacing w:line="240" w:lineRule="auto"/>
              <w:jc w:val="left"/>
            </w:pPr>
            <w:r w:rsidRPr="77EEB98A" w:rsidR="77EEB98A">
              <w:rPr>
                <w:rFonts w:ascii="Times New Roman" w:hAnsi="Times New Roman" w:eastAsia="Times New Roman" w:cs="Times New Roman"/>
                <w:b w:val="1"/>
                <w:bCs w:val="1"/>
                <w:sz w:val="20"/>
                <w:szCs w:val="20"/>
                <w:lang w:val="en-US"/>
              </w:rPr>
              <w:t>Diferencial deste Trabalho</w:t>
            </w:r>
          </w:p>
        </w:tc>
      </w:tr>
      <w:tr xmlns:wp14="http://schemas.microsoft.com/office/word/2010/wordml" w:rsidTr="77EEB98A" w14:paraId="1BFEF052" wp14:textId="77777777">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7BFB6BCD" wp14:textId="77777777">
            <w:pPr>
              <w:spacing w:line="240" w:lineRule="auto"/>
              <w:jc w:val="left"/>
            </w:pPr>
            <w:r>
              <w:rPr>
                <w:rFonts w:ascii="Times New Roman" w:hAnsi="Times New Roman" w:eastAsia="Times New Roman" w:cs="Times New Roman"/>
                <w:b w:val="false"/>
                <w:bCs w:val="false"/>
                <w:sz w:val="20"/>
                <w:szCs w:val="20"/>
              </w:rPr>
              <w:t xml:space="preserve">YAMAGISHI et al. (2022)</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0A660B73" wp14:textId="77777777">
            <w:pPr>
              <w:spacing w:line="240" w:lineRule="auto"/>
              <w:jc w:val="left"/>
            </w:pPr>
            <w:r w:rsidRPr="77EEB98A" w:rsidR="77EEB98A">
              <w:rPr>
                <w:rFonts w:ascii="Times New Roman" w:hAnsi="Times New Roman" w:eastAsia="Times New Roman" w:cs="Times New Roman"/>
                <w:b w:val="0"/>
                <w:bCs w:val="0"/>
                <w:sz w:val="20"/>
                <w:szCs w:val="20"/>
                <w:lang w:val="en-US"/>
              </w:rPr>
              <w:t>Detecção de spoofing e deepfakes de áudio em condições reais</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7B48588F" wp14:textId="77777777">
            <w:pPr>
              <w:spacing w:line="240" w:lineRule="auto"/>
              <w:jc w:val="left"/>
            </w:pPr>
            <w:r w:rsidRPr="77EEB98A" w:rsidR="77EEB98A">
              <w:rPr>
                <w:rFonts w:ascii="Times New Roman" w:hAnsi="Times New Roman" w:eastAsia="Times New Roman" w:cs="Times New Roman"/>
                <w:b w:val="0"/>
                <w:bCs w:val="0"/>
                <w:sz w:val="20"/>
                <w:szCs w:val="20"/>
                <w:lang w:val="en-US"/>
              </w:rPr>
              <w:t>Desafio ASVspoof 2021 com modelos baseados em deep learning e espectrogramas</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3CA32C9D" wp14:textId="77777777">
            <w:pPr>
              <w:spacing w:line="240" w:lineRule="auto"/>
              <w:jc w:val="left"/>
            </w:pPr>
            <w:r w:rsidRPr="77EEB98A" w:rsidR="77EEB98A">
              <w:rPr>
                <w:rFonts w:ascii="Times New Roman" w:hAnsi="Times New Roman" w:eastAsia="Times New Roman" w:cs="Times New Roman"/>
                <w:b w:val="0"/>
                <w:bCs w:val="0"/>
                <w:sz w:val="20"/>
                <w:szCs w:val="20"/>
                <w:lang w:val="en-US"/>
              </w:rPr>
              <w:t>EER de 1,32% em acesso lógico; limitação de generalização entre datasets</w:t>
            </w:r>
          </w:p>
        </w:tc>
        <w:tc>
          <w:tcPr>
            <w:tcW w:w="1871"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32E7DFDC" wp14:textId="77777777">
            <w:pPr>
              <w:spacing w:line="240" w:lineRule="auto"/>
              <w:jc w:val="left"/>
            </w:pPr>
            <w:r w:rsidRPr="77EEB98A" w:rsidR="77EEB98A">
              <w:rPr>
                <w:rFonts w:ascii="Times New Roman" w:hAnsi="Times New Roman" w:eastAsia="Times New Roman" w:cs="Times New Roman"/>
                <w:b w:val="0"/>
                <w:bCs w:val="0"/>
                <w:sz w:val="20"/>
                <w:szCs w:val="20"/>
                <w:lang w:val="en-US"/>
              </w:rPr>
              <w:t>Este trabalho compara explicitamente abordagens clássicas (RF, SVM) com CNN dentro de um mesmo protocolo experimental</w:t>
            </w:r>
          </w:p>
        </w:tc>
      </w:tr>
      <w:tr xmlns:wp14="http://schemas.microsoft.com/office/word/2010/wordml" w:rsidTr="77EEB98A" w14:paraId="5939301B" wp14:textId="77777777">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138B8343" wp14:textId="77777777">
            <w:pPr>
              <w:spacing w:line="240" w:lineRule="auto"/>
              <w:jc w:val="left"/>
            </w:pPr>
            <w:r>
              <w:rPr>
                <w:rFonts w:ascii="Times New Roman" w:hAnsi="Times New Roman" w:eastAsia="Times New Roman" w:cs="Times New Roman"/>
                <w:b w:val="false"/>
                <w:bCs w:val="false"/>
                <w:sz w:val="20"/>
                <w:szCs w:val="20"/>
              </w:rPr>
              <w:t xml:space="preserve">BHUKYA; RAJ; KUMAR (2025)</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6775DFBF" wp14:textId="77777777">
            <w:pPr>
              <w:spacing w:line="240" w:lineRule="auto"/>
              <w:jc w:val="left"/>
            </w:pPr>
            <w:r w:rsidRPr="77EEB98A" w:rsidR="77EEB98A">
              <w:rPr>
                <w:rFonts w:ascii="Times New Roman" w:hAnsi="Times New Roman" w:eastAsia="Times New Roman" w:cs="Times New Roman"/>
                <w:b w:val="0"/>
                <w:bCs w:val="0"/>
                <w:sz w:val="20"/>
                <w:szCs w:val="20"/>
                <w:lang w:val="en-US"/>
              </w:rPr>
              <w:t>Detecção de utterances spoofadas no ASVspoof 2021 (LA, PA e DF)</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7559906C" wp14:textId="77777777">
            <w:pPr>
              <w:spacing w:line="240" w:lineRule="auto"/>
              <w:jc w:val="left"/>
            </w:pPr>
            <w:r w:rsidRPr="77EEB98A" w:rsidR="77EEB98A">
              <w:rPr>
                <w:rFonts w:ascii="Times New Roman" w:hAnsi="Times New Roman" w:eastAsia="Times New Roman" w:cs="Times New Roman"/>
                <w:b w:val="0"/>
                <w:bCs w:val="0"/>
                <w:sz w:val="20"/>
                <w:szCs w:val="20"/>
                <w:lang w:val="en-US"/>
              </w:rPr>
              <w:t>Comparação de classificadores clássicos (k-NN, SVM, RF, GB, AdaBoost, XGBoost, MLP) e DL com features híbridas (MFCC, Mel-Spectrograms, Tonnetz, etc.)</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6B271170" wp14:textId="77777777">
            <w:pPr>
              <w:spacing w:line="240" w:lineRule="auto"/>
              <w:jc w:val="left"/>
            </w:pPr>
            <w:r w:rsidRPr="77EEB98A" w:rsidR="77EEB98A">
              <w:rPr>
                <w:rFonts w:ascii="Times New Roman" w:hAnsi="Times New Roman" w:eastAsia="Times New Roman" w:cs="Times New Roman"/>
                <w:b w:val="0"/>
                <w:bCs w:val="0"/>
                <w:sz w:val="20"/>
                <w:szCs w:val="20"/>
                <w:lang w:val="en-US"/>
              </w:rPr>
              <w:t>Acurácia entre 90% e 96% para classificadores clássicos; evidência de competitividade frente a DL</w:t>
            </w:r>
          </w:p>
        </w:tc>
        <w:tc>
          <w:tcPr>
            <w:tcW w:w="1871"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52F4D866" wp14:textId="77777777">
            <w:pPr>
              <w:spacing w:line="240" w:lineRule="auto"/>
              <w:jc w:val="left"/>
            </w:pPr>
            <w:r w:rsidRPr="77EEB98A" w:rsidR="77EEB98A">
              <w:rPr>
                <w:rFonts w:ascii="Times New Roman" w:hAnsi="Times New Roman" w:eastAsia="Times New Roman" w:cs="Times New Roman"/>
                <w:b w:val="0"/>
                <w:bCs w:val="0"/>
                <w:sz w:val="20"/>
                <w:szCs w:val="20"/>
                <w:lang w:val="en-US"/>
              </w:rPr>
              <w:t>Este trabalho avalia, no mesmo protocolo, RF e SVM com features manuais (MFCC, ZCR, Centróide) frente a CNN com espectrogramas, com foco em viabilidade computacional</w:t>
            </w:r>
          </w:p>
        </w:tc>
      </w:tr>
      <w:tr xmlns:wp14="http://schemas.microsoft.com/office/word/2010/wordml" w:rsidTr="77EEB98A" w14:paraId="09F0D9FD" wp14:textId="77777777">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0759DE8B" wp14:textId="77777777">
            <w:pPr>
              <w:spacing w:line="240" w:lineRule="auto"/>
              <w:jc w:val="left"/>
            </w:pPr>
            <w:r>
              <w:rPr>
                <w:rFonts w:ascii="Times New Roman" w:hAnsi="Times New Roman" w:eastAsia="Times New Roman" w:cs="Times New Roman"/>
                <w:b w:val="false"/>
                <w:bCs w:val="false"/>
                <w:sz w:val="20"/>
                <w:szCs w:val="20"/>
              </w:rPr>
              <w:t xml:space="preserve">MÜLLER et al. (2022)</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1191B248" wp14:textId="77777777">
            <w:pPr>
              <w:spacing w:line="240" w:lineRule="auto"/>
              <w:jc w:val="left"/>
            </w:pPr>
            <w:r w:rsidRPr="77EEB98A" w:rsidR="77EEB98A">
              <w:rPr>
                <w:rFonts w:ascii="Times New Roman" w:hAnsi="Times New Roman" w:eastAsia="Times New Roman" w:cs="Times New Roman"/>
                <w:b w:val="0"/>
                <w:bCs w:val="0"/>
                <w:sz w:val="20"/>
                <w:szCs w:val="20"/>
                <w:lang w:val="en-US"/>
              </w:rPr>
              <w:t>Generalização de detectores de deepfake fora do ambiente de treino</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1A66C59F" wp14:textId="77777777">
            <w:pPr>
              <w:spacing w:line="240" w:lineRule="auto"/>
              <w:jc w:val="left"/>
            </w:pPr>
            <w:r w:rsidRPr="77EEB98A" w:rsidR="77EEB98A">
              <w:rPr>
                <w:rFonts w:ascii="Times New Roman" w:hAnsi="Times New Roman" w:eastAsia="Times New Roman" w:cs="Times New Roman"/>
                <w:b w:val="0"/>
                <w:bCs w:val="0"/>
                <w:sz w:val="20"/>
                <w:szCs w:val="20"/>
                <w:lang w:val="en-US"/>
              </w:rPr>
              <w:t>Avaliação sistemática de ResNet, Transformers e CNNs com diferentes representações espectrais</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4A5B90BD" wp14:textId="77777777">
            <w:pPr>
              <w:spacing w:line="240" w:lineRule="auto"/>
              <w:jc w:val="left"/>
            </w:pPr>
            <w:r w:rsidRPr="77EEB98A" w:rsidR="77EEB98A">
              <w:rPr>
                <w:rFonts w:ascii="Times New Roman" w:hAnsi="Times New Roman" w:eastAsia="Times New Roman" w:cs="Times New Roman"/>
                <w:b w:val="0"/>
                <w:bCs w:val="0"/>
                <w:sz w:val="20"/>
                <w:szCs w:val="20"/>
                <w:lang w:val="en-US"/>
              </w:rPr>
              <w:t>Degradação de até 1000% ao testar em dados reais; CQT supera Mel em 37%</w:t>
            </w:r>
          </w:p>
        </w:tc>
        <w:tc>
          <w:tcPr>
            <w:tcW w:w="1871"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2BA03FD5" wp14:textId="77777777">
            <w:pPr>
              <w:spacing w:line="240" w:lineRule="auto"/>
              <w:jc w:val="left"/>
            </w:pPr>
            <w:r w:rsidRPr="77EEB98A" w:rsidR="77EEB98A">
              <w:rPr>
                <w:rFonts w:ascii="Times New Roman" w:hAnsi="Times New Roman" w:eastAsia="Times New Roman" w:cs="Times New Roman"/>
                <w:b w:val="0"/>
                <w:bCs w:val="0"/>
                <w:sz w:val="20"/>
                <w:szCs w:val="20"/>
                <w:lang w:val="en-US"/>
              </w:rPr>
              <w:t>Este trabalho avalia features artesanais (MFCC, ZCR) vs. espectrogramas para CNN, contribuindo para a análise de representações discriminativas</w:t>
            </w:r>
          </w:p>
        </w:tc>
      </w:tr>
      <w:tr xmlns:wp14="http://schemas.microsoft.com/office/word/2010/wordml" w:rsidTr="77EEB98A" w14:paraId="33EC03F9" wp14:textId="77777777">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776B1B06" wp14:textId="77777777">
            <w:pPr>
              <w:spacing w:line="240" w:lineRule="auto"/>
              <w:jc w:val="left"/>
            </w:pPr>
            <w:r>
              <w:rPr>
                <w:rFonts w:ascii="Times New Roman" w:hAnsi="Times New Roman" w:eastAsia="Times New Roman" w:cs="Times New Roman"/>
                <w:b w:val="false"/>
                <w:bCs w:val="false"/>
                <w:sz w:val="20"/>
                <w:szCs w:val="20"/>
              </w:rPr>
              <w:t xml:space="preserve">ZHANG et al. (2025)</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18A3CFFC" wp14:textId="77777777">
            <w:pPr>
              <w:spacing w:line="240" w:lineRule="auto"/>
              <w:jc w:val="left"/>
            </w:pPr>
            <w:r w:rsidRPr="77EEB98A" w:rsidR="77EEB98A">
              <w:rPr>
                <w:rFonts w:ascii="Times New Roman" w:hAnsi="Times New Roman" w:eastAsia="Times New Roman" w:cs="Times New Roman"/>
                <w:b w:val="0"/>
                <w:bCs w:val="0"/>
                <w:sz w:val="20"/>
                <w:szCs w:val="20"/>
                <w:lang w:val="en-US"/>
              </w:rPr>
              <w:t>Mapeamento do estado da arte em detecção de deepfakes de áudio</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43DF66D8" wp14:textId="77777777">
            <w:pPr>
              <w:spacing w:line="240" w:lineRule="auto"/>
              <w:jc w:val="left"/>
            </w:pPr>
            <w:r w:rsidRPr="77EEB98A" w:rsidR="77EEB98A">
              <w:rPr>
                <w:rFonts w:ascii="Times New Roman" w:hAnsi="Times New Roman" w:eastAsia="Times New Roman" w:cs="Times New Roman"/>
                <w:b w:val="0"/>
                <w:bCs w:val="0"/>
                <w:sz w:val="20"/>
                <w:szCs w:val="20"/>
                <w:lang w:val="en-US"/>
              </w:rPr>
              <w:t>Survey de métodos frontend (MFCC, LFCC, CQCC) e backend (LCNN, ResNet, Transformers)</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3739894B" wp14:textId="77777777">
            <w:pPr>
              <w:spacing w:line="240" w:lineRule="auto"/>
              <w:jc w:val="left"/>
            </w:pPr>
            <w:r w:rsidRPr="77EEB98A" w:rsidR="77EEB98A">
              <w:rPr>
                <w:rFonts w:ascii="Times New Roman" w:hAnsi="Times New Roman" w:eastAsia="Times New Roman" w:cs="Times New Roman"/>
                <w:b w:val="0"/>
                <w:bCs w:val="0"/>
                <w:sz w:val="20"/>
                <w:szCs w:val="20"/>
                <w:lang w:val="en-US"/>
              </w:rPr>
              <w:t>Modelos profundos superam 99% de acurácia em ASVspoof 2019-LA; desafios de fairness e explicabilidade persistem</w:t>
            </w:r>
          </w:p>
        </w:tc>
        <w:tc>
          <w:tcPr>
            <w:tcW w:w="1871"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7DF79DDD" wp14:textId="77777777">
            <w:pPr>
              <w:spacing w:line="240" w:lineRule="auto"/>
              <w:jc w:val="left"/>
            </w:pPr>
            <w:r w:rsidRPr="77EEB98A" w:rsidR="77EEB98A">
              <w:rPr>
                <w:rFonts w:ascii="Times New Roman" w:hAnsi="Times New Roman" w:eastAsia="Times New Roman" w:cs="Times New Roman"/>
                <w:b w:val="0"/>
                <w:bCs w:val="0"/>
                <w:sz w:val="20"/>
                <w:szCs w:val="20"/>
                <w:lang w:val="en-US"/>
              </w:rPr>
              <w:t>Este trabalho implementa e compara empiricamente abordagens de diferentes complexidades, com foco em aplicabilidade prática</w:t>
            </w:r>
          </w:p>
        </w:tc>
      </w:tr>
      <w:tr xmlns:wp14="http://schemas.microsoft.com/office/word/2010/wordml" w:rsidTr="77EEB98A" w14:paraId="1861987C" wp14:textId="77777777">
        <w:tc>
          <w:tcPr>
            <w:tcW w:w="15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5A7CFF5C" wp14:textId="77777777">
            <w:pPr>
              <w:spacing w:line="240" w:lineRule="auto"/>
              <w:jc w:val="left"/>
            </w:pPr>
            <w:r>
              <w:rPr>
                <w:rFonts w:ascii="Times New Roman" w:hAnsi="Times New Roman" w:eastAsia="Times New Roman" w:cs="Times New Roman"/>
                <w:b w:val="false"/>
                <w:bCs w:val="false"/>
                <w:sz w:val="20"/>
                <w:szCs w:val="20"/>
              </w:rPr>
              <w:t xml:space="preserve">BLUE et al. (2022)</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2265EE2A" wp14:textId="77777777">
            <w:pPr>
              <w:spacing w:line="240" w:lineRule="auto"/>
              <w:jc w:val="left"/>
            </w:pPr>
            <w:r w:rsidRPr="77EEB98A" w:rsidR="77EEB98A">
              <w:rPr>
                <w:rFonts w:ascii="Times New Roman" w:hAnsi="Times New Roman" w:eastAsia="Times New Roman" w:cs="Times New Roman"/>
                <w:b w:val="0"/>
                <w:bCs w:val="0"/>
                <w:sz w:val="20"/>
                <w:szCs w:val="20"/>
                <w:lang w:val="en-US"/>
              </w:rPr>
              <w:t>Riscos de deepfakes de áudio no setor financeiro (vishing)</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3E1B0A97" wp14:textId="77777777">
            <w:pPr>
              <w:spacing w:line="240" w:lineRule="auto"/>
              <w:jc w:val="left"/>
            </w:pPr>
            <w:r w:rsidRPr="77EEB98A" w:rsidR="77EEB98A">
              <w:rPr>
                <w:rFonts w:ascii="Times New Roman" w:hAnsi="Times New Roman" w:eastAsia="Times New Roman" w:cs="Times New Roman"/>
                <w:b w:val="0"/>
                <w:bCs w:val="0"/>
                <w:sz w:val="20"/>
                <w:szCs w:val="20"/>
                <w:lang w:val="en-US"/>
              </w:rPr>
              <w:t>Análise qualitativa dos riscos e recomendações para mitigação institucional</w:t>
            </w:r>
          </w:p>
        </w:tc>
        <w:tc>
          <w:tcPr>
            <w:tcW w:w="1900"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6317FCFF" wp14:textId="77777777">
            <w:pPr>
              <w:spacing w:line="240" w:lineRule="auto"/>
              <w:jc w:val="left"/>
            </w:pPr>
            <w:r w:rsidRPr="77EEB98A" w:rsidR="77EEB98A">
              <w:rPr>
                <w:rFonts w:ascii="Times New Roman" w:hAnsi="Times New Roman" w:eastAsia="Times New Roman" w:cs="Times New Roman"/>
                <w:b w:val="0"/>
                <w:bCs w:val="0"/>
                <w:sz w:val="20"/>
                <w:szCs w:val="20"/>
                <w:lang w:val="en-US"/>
              </w:rPr>
              <w:t>Deepfakes de áudio já representam ameaça concreta; necessidade de autenticação multifator</w:t>
            </w:r>
          </w:p>
        </w:tc>
        <w:tc>
          <w:tcPr>
            <w:tcW w:w="1871" w:type="dxa"/>
            <w:tcBorders>
              <w:top w:val="single" w:color="000000" w:themeColor="accent6" w:sz="4"/>
              <w:left w:val="single" w:color="000000" w:themeColor="accent6" w:sz="4"/>
              <w:bottom w:val="single" w:color="000000" w:themeColor="accent6" w:sz="4"/>
              <w:right w:val="single" w:color="000000" w:themeColor="accent6" w:sz="4"/>
            </w:tcBorders>
            <w:tcMar>
              <w:top w:w="80" w:type="dxa"/>
              <w:left w:w="100" w:type="dxa"/>
              <w:bottom w:w="80" w:type="dxa"/>
              <w:right w:w="100" w:type="dxa"/>
            </w:tcMar>
          </w:tcPr>
          <w:p w14:paraId="50296BA9" wp14:textId="77777777">
            <w:pPr>
              <w:spacing w:line="240" w:lineRule="auto"/>
              <w:jc w:val="left"/>
            </w:pPr>
            <w:r w:rsidRPr="77EEB98A" w:rsidR="77EEB98A">
              <w:rPr>
                <w:rFonts w:ascii="Times New Roman" w:hAnsi="Times New Roman" w:eastAsia="Times New Roman" w:cs="Times New Roman"/>
                <w:b w:val="0"/>
                <w:bCs w:val="0"/>
                <w:sz w:val="20"/>
                <w:szCs w:val="20"/>
                <w:lang w:val="en-US"/>
              </w:rPr>
              <w:t>Este trabalho fornece um pipeline técnico de detecção automática que pode embasar soluções para o contexto financeiro identificado</w:t>
            </w:r>
          </w:p>
        </w:tc>
      </w:tr>
    </w:tbl>
    <w:p xmlns:wp14="http://schemas.microsoft.com/office/word/2010/wordml" w14:paraId="36C63584" wp14:textId="77777777">
      <w:pPr>
        <w:spacing w:before="120" w:after="0" w:line="360" w:lineRule="auto"/>
        <w:ind w:firstLine="0"/>
        <w:jc w:val="left"/>
      </w:pPr>
      <w:r w:rsidRPr="77EEB98A" w:rsidR="77EEB98A">
        <w:rPr>
          <w:rFonts w:ascii="Times New Roman" w:hAnsi="Times New Roman" w:eastAsia="Times New Roman" w:cs="Times New Roman"/>
          <w:sz w:val="24"/>
          <w:szCs w:val="24"/>
          <w:lang w:val="en-US"/>
        </w:rPr>
        <w:t>Fonte: Elaborado pelo autor (2026).</w:t>
      </w:r>
    </w:p>
    <w:p xmlns:wp14="http://schemas.microsoft.com/office/word/2010/wordml" w14:paraId="17AD93B2" wp14:textId="77777777">
      <w:pPr>
        <w:spacing w:before="0" w:after="0" w:line="360" w:lineRule="auto"/>
      </w:pPr>
      <w:r>
        <w:rPr>
          <w:rFonts w:ascii="Times New Roman" w:hAnsi="Times New Roman" w:eastAsia="Times New Roman" w:cs="Times New Roman"/>
          <w:sz w:val="24"/>
          <w:szCs w:val="24"/>
        </w:rPr>
      </w:r>
    </w:p>
    <w:p xmlns:wp14="http://schemas.microsoft.com/office/word/2010/wordml" w14:paraId="65390180"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 xml:space="preserve">A partir da análise dos trabalhos correlatos, nota-se que a literatura adota predominantemente a Taxa de Erro Igual (EER – </w:t>
      </w:r>
      <w:r w:rsidRPr="77EEB98A" w:rsidR="77EEB98A">
        <w:rPr>
          <w:rFonts w:ascii="Times New Roman" w:hAnsi="Times New Roman" w:eastAsia="Times New Roman" w:cs="Times New Roman"/>
          <w:i w:val="1"/>
          <w:iCs w:val="1"/>
          <w:sz w:val="24"/>
          <w:szCs w:val="24"/>
          <w:lang w:val="en-US"/>
        </w:rPr>
        <w:t>Equal Error Rate</w:t>
      </w:r>
      <w:r w:rsidRPr="77EEB98A" w:rsidR="77EEB98A">
        <w:rPr>
          <w:rFonts w:ascii="Times New Roman" w:hAnsi="Times New Roman" w:eastAsia="Times New Roman" w:cs="Times New Roman"/>
          <w:sz w:val="24"/>
          <w:szCs w:val="24"/>
          <w:lang w:val="en-US"/>
        </w:rPr>
        <w:t>), a Acurácia e o F1-</w:t>
      </w:r>
      <w:r w:rsidRPr="77EEB98A" w:rsidR="77EEB98A">
        <w:rPr>
          <w:rFonts w:ascii="Times New Roman" w:hAnsi="Times New Roman" w:eastAsia="Times New Roman" w:cs="Times New Roman"/>
          <w:i w:val="1"/>
          <w:iCs w:val="1"/>
          <w:sz w:val="24"/>
          <w:szCs w:val="24"/>
          <w:lang w:val="en-US"/>
        </w:rPr>
        <w:t>score</w:t>
      </w:r>
      <w:r w:rsidRPr="77EEB98A" w:rsidR="77EEB98A">
        <w:rPr>
          <w:rFonts w:ascii="Times New Roman" w:hAnsi="Times New Roman" w:eastAsia="Times New Roman" w:cs="Times New Roman"/>
          <w:sz w:val="24"/>
          <w:szCs w:val="24"/>
          <w:lang w:val="en-US"/>
        </w:rPr>
        <w:t xml:space="preserve"> como métricas padrão para avaliar o desempenho de modelos de detecção de </w:t>
      </w:r>
      <w:r w:rsidRPr="77EEB98A" w:rsidR="77EEB98A">
        <w:rPr>
          <w:rFonts w:ascii="Times New Roman" w:hAnsi="Times New Roman" w:eastAsia="Times New Roman" w:cs="Times New Roman"/>
          <w:i w:val="1"/>
          <w:iCs w:val="1"/>
          <w:sz w:val="24"/>
          <w:szCs w:val="24"/>
          <w:lang w:val="en-US"/>
        </w:rPr>
        <w:t>deepfakes</w:t>
      </w:r>
      <w:r w:rsidRPr="77EEB98A" w:rsidR="77EEB98A">
        <w:rPr>
          <w:rFonts w:ascii="Times New Roman" w:hAnsi="Times New Roman" w:eastAsia="Times New Roman" w:cs="Times New Roman"/>
          <w:sz w:val="24"/>
          <w:szCs w:val="24"/>
          <w:lang w:val="en-US"/>
        </w:rPr>
        <w:t xml:space="preserve"> de áudio. Para assegurar a comparabilidade científica entre o presente estudo e os trabalhos correlatos descritos, o protocolo experimental da próxima etapa (TC II) adotará rigorosamente essas dimensões. Adicionalmente, o tempo de inferência computacional será registrado, com o objetivo de comparar a viabilidade operacional entre os modelos clássicos (</w:t>
      </w:r>
      <w:r w:rsidRPr="77EEB98A" w:rsidR="77EEB98A">
        <w:rPr>
          <w:rFonts w:ascii="Times New Roman" w:hAnsi="Times New Roman" w:eastAsia="Times New Roman" w:cs="Times New Roman"/>
          <w:i w:val="1"/>
          <w:iCs w:val="1"/>
          <w:sz w:val="24"/>
          <w:szCs w:val="24"/>
          <w:lang w:val="en-US"/>
        </w:rPr>
        <w:t>Random Forest</w:t>
      </w:r>
      <w:r w:rsidRPr="77EEB98A" w:rsidR="77EEB98A">
        <w:rPr>
          <w:rFonts w:ascii="Times New Roman" w:hAnsi="Times New Roman" w:eastAsia="Times New Roman" w:cs="Times New Roman"/>
          <w:sz w:val="24"/>
          <w:szCs w:val="24"/>
          <w:lang w:val="en-US"/>
        </w:rPr>
        <w:t xml:space="preserve"> e SVM) e a Rede Neural Convolucional (CNN), permitindo discutir não apenas qual abordagem oferece maior poder preditivo, mas também qual delas apresenta o melhor compromisso entre desempenho e custo computacional para aplicações reais.</w:t>
      </w:r>
    </w:p>
    <w:p xmlns:wp14="http://schemas.microsoft.com/office/word/2010/wordml" w14:paraId="44F3D33E" wp14:textId="77777777">
      <w:pPr>
        <w:spacing w:before="0" w:after="0" w:line="360" w:lineRule="auto"/>
        <w:ind w:firstLine="709"/>
        <w:jc w:val="both"/>
      </w:pPr>
      <w:r w:rsidRPr="77EEB98A" w:rsidR="77EEB98A">
        <w:rPr>
          <w:rFonts w:ascii="Times New Roman" w:hAnsi="Times New Roman" w:eastAsia="Times New Roman" w:cs="Times New Roman"/>
          <w:sz w:val="24"/>
          <w:szCs w:val="24"/>
          <w:lang w:val="en-US"/>
        </w:rPr>
        <w:t>Dessa forma, o trabalho contribui para preencher uma lacuna metodológica identificada na literatura, fornecendo subsídios para pesquisadores e desenvolvedores que precisam escolher entre abordagens de diferentes níveis de complexidade para aplicações práticas de segurança digital.</w:t>
      </w:r>
    </w:p>
    <w:p w:rsidR="77EEB98A" w:rsidP="77EEB98A" w:rsidRDefault="77EEB98A" w14:paraId="5919C5B1" w14:textId="513B51FE">
      <w:pPr>
        <w:spacing w:before="0" w:after="0" w:line="360" w:lineRule="auto"/>
        <w:ind w:firstLine="709"/>
        <w:jc w:val="both"/>
        <w:rPr>
          <w:rFonts w:ascii="Times New Roman" w:hAnsi="Times New Roman" w:eastAsia="Times New Roman" w:cs="Times New Roman"/>
          <w:sz w:val="24"/>
          <w:szCs w:val="24"/>
          <w:lang w:val="en-US"/>
        </w:rPr>
      </w:pPr>
    </w:p>
    <w:p xmlns:wp14="http://schemas.microsoft.com/office/word/2010/wordml" w14:paraId="0DE4B5B7" wp14:textId="77777777">
      <w:r>
        <w:br w:type="page"/>
      </w:r>
    </w:p>
    <w:p xmlns:wp14="http://schemas.microsoft.com/office/word/2010/wordml" w14:paraId="7508AC33" wp14:textId="77777777">
      <w:pPr>
        <w:spacing w:before="0" w:after="240" w:line="360" w:lineRule="auto"/>
        <w:ind w:firstLine="0"/>
        <w:jc w:val="center"/>
      </w:pPr>
      <w:r>
        <w:rPr>
          <w:rFonts w:ascii="Times New Roman" w:hAnsi="Times New Roman" w:eastAsia="Times New Roman" w:cs="Times New Roman"/>
          <w:b/>
          <w:bCs/>
          <w:sz w:val="24"/>
          <w:szCs w:val="24"/>
        </w:rPr>
        <w:t xml:space="preserve">REFERÊNCIAS</w:t>
      </w:r>
    </w:p>
    <w:p xmlns:wp14="http://schemas.microsoft.com/office/word/2010/wordml" w14:paraId="73460C34" wp14:textId="77777777">
      <w:pPr>
        <w:spacing w:before="0" w:after="240" w:line="240" w:lineRule="auto"/>
        <w:ind w:firstLine="0"/>
        <w:jc w:val="left"/>
      </w:pPr>
      <w:r w:rsidRPr="77EEB98A" w:rsidR="77EEB98A">
        <w:rPr>
          <w:rFonts w:ascii="Times New Roman" w:hAnsi="Times New Roman" w:eastAsia="Times New Roman" w:cs="Times New Roman"/>
          <w:b w:val="1"/>
          <w:bCs w:val="1"/>
          <w:sz w:val="24"/>
          <w:szCs w:val="24"/>
          <w:lang w:val="en-US"/>
        </w:rPr>
        <w:t>BHUKYA, R. K.; RAJ, A.; KUMAR, A.</w:t>
      </w:r>
      <w:r w:rsidRPr="77EEB98A" w:rsidR="77EEB98A">
        <w:rPr>
          <w:rFonts w:ascii="Times New Roman" w:hAnsi="Times New Roman" w:eastAsia="Times New Roman" w:cs="Times New Roman"/>
          <w:sz w:val="24"/>
          <w:szCs w:val="24"/>
          <w:lang w:val="en-US"/>
        </w:rPr>
        <w:t xml:space="preserve"> ASVSpoof 2021: Detecting Spoofed Utterances Through Hybrid Features. </w:t>
      </w:r>
      <w:r w:rsidRPr="77EEB98A" w:rsidR="77EEB98A">
        <w:rPr>
          <w:rFonts w:ascii="Times New Roman" w:hAnsi="Times New Roman" w:eastAsia="Times New Roman" w:cs="Times New Roman"/>
          <w:i w:val="1"/>
          <w:iCs w:val="1"/>
          <w:sz w:val="24"/>
          <w:szCs w:val="24"/>
          <w:lang w:val="en-US"/>
        </w:rPr>
        <w:t>APSIPA Transactions on Signal and Information Processing</w:t>
      </w:r>
      <w:r w:rsidRPr="77EEB98A" w:rsidR="77EEB98A">
        <w:rPr>
          <w:rFonts w:ascii="Times New Roman" w:hAnsi="Times New Roman" w:eastAsia="Times New Roman" w:cs="Times New Roman"/>
          <w:sz w:val="24"/>
          <w:szCs w:val="24"/>
          <w:lang w:val="en-US"/>
        </w:rPr>
        <w:t>, v. 14, n. 1, e19, 2025. DOI: 10.1561/116.20250026.</w:t>
      </w:r>
    </w:p>
    <w:p xmlns:wp14="http://schemas.microsoft.com/office/word/2010/wordml" w14:paraId="06698847" wp14:textId="77777777">
      <w:pPr>
        <w:spacing w:before="0" w:after="240" w:line="240" w:lineRule="auto"/>
        <w:ind w:firstLine="0"/>
        <w:jc w:val="left"/>
      </w:pPr>
      <w:r>
        <w:rPr>
          <w:rFonts w:ascii="Times New Roman" w:hAnsi="Times New Roman" w:eastAsia="Times New Roman" w:cs="Times New Roman"/>
          <w:b/>
          <w:bCs/>
          <w:sz w:val="24"/>
          <w:szCs w:val="24"/>
        </w:rPr>
        <w:t xml:space="preserve">BLUE, A. et al.</w:t>
      </w:r>
      <w:r>
        <w:rPr>
          <w:rFonts w:ascii="Times New Roman" w:hAnsi="Times New Roman" w:eastAsia="Times New Roman" w:cs="Times New Roman"/>
          <w:sz w:val="24"/>
          <w:szCs w:val="24"/>
        </w:rPr>
        <w:t xml:space="preserve"> Deepfakes and Synthetic Media in the Financial Sector: Risks and Opportunities. </w:t>
      </w:r>
      <w:r>
        <w:rPr>
          <w:rFonts w:ascii="Times New Roman" w:hAnsi="Times New Roman" w:eastAsia="Times New Roman" w:cs="Times New Roman"/>
          <w:i/>
          <w:iCs/>
          <w:sz w:val="24"/>
          <w:szCs w:val="24"/>
        </w:rPr>
        <w:t xml:space="preserve">Journal of Cybersecurity</w:t>
      </w:r>
      <w:r>
        <w:rPr>
          <w:rFonts w:ascii="Times New Roman" w:hAnsi="Times New Roman" w:eastAsia="Times New Roman" w:cs="Times New Roman"/>
          <w:sz w:val="24"/>
          <w:szCs w:val="24"/>
        </w:rPr>
        <w:t xml:space="preserve">, v. 8, n. 1, 2022.</w:t>
      </w:r>
    </w:p>
    <w:p xmlns:wp14="http://schemas.microsoft.com/office/word/2010/wordml" w14:paraId="20F03EED" wp14:textId="77777777">
      <w:pPr>
        <w:spacing w:before="0" w:after="240" w:line="240" w:lineRule="auto"/>
        <w:ind w:firstLine="0"/>
        <w:jc w:val="left"/>
      </w:pPr>
      <w:r>
        <w:rPr>
          <w:rFonts w:ascii="Times New Roman" w:hAnsi="Times New Roman" w:eastAsia="Times New Roman" w:cs="Times New Roman"/>
          <w:b/>
          <w:bCs/>
          <w:sz w:val="24"/>
          <w:szCs w:val="24"/>
        </w:rPr>
        <w:t xml:space="preserve">EUROPEAN PARLIAMENT.</w:t>
      </w:r>
      <w:r>
        <w:rPr>
          <w:rFonts w:ascii="Times New Roman" w:hAnsi="Times New Roman" w:eastAsia="Times New Roman" w:cs="Times New Roman"/>
          <w:sz w:val="24"/>
          <w:szCs w:val="24"/>
        </w:rPr>
        <w:t xml:space="preserve"> Children and deepfakes. European Parliamentary Research Service (EPRS), 2025.</w:t>
      </w:r>
    </w:p>
    <w:p xmlns:wp14="http://schemas.microsoft.com/office/word/2010/wordml" w14:paraId="01CD8F34" wp14:textId="77777777">
      <w:pPr>
        <w:spacing w:before="0" w:after="240" w:line="240" w:lineRule="auto"/>
        <w:ind w:firstLine="0"/>
        <w:jc w:val="left"/>
      </w:pPr>
      <w:r>
        <w:rPr>
          <w:rFonts w:ascii="Times New Roman" w:hAnsi="Times New Roman" w:eastAsia="Times New Roman" w:cs="Times New Roman"/>
          <w:b/>
          <w:bCs/>
          <w:sz w:val="24"/>
          <w:szCs w:val="24"/>
        </w:rPr>
        <w:t xml:space="preserve">GOODFELLOW, I.; BENGIO, Y.; COURVILLE, A.</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 xml:space="preserve">Deep Learning</w:t>
      </w:r>
      <w:r>
        <w:rPr>
          <w:rFonts w:ascii="Times New Roman" w:hAnsi="Times New Roman" w:eastAsia="Times New Roman" w:cs="Times New Roman"/>
          <w:sz w:val="24"/>
          <w:szCs w:val="24"/>
        </w:rPr>
        <w:t xml:space="preserve">. Cambridge: MIT Press, 2016.</w:t>
      </w:r>
    </w:p>
    <w:p xmlns:wp14="http://schemas.microsoft.com/office/word/2010/wordml" w14:paraId="6F55FFDA" wp14:textId="77777777">
      <w:pPr>
        <w:spacing w:before="0" w:after="240" w:line="240" w:lineRule="auto"/>
        <w:ind w:firstLine="0"/>
        <w:jc w:val="left"/>
      </w:pPr>
      <w:r w:rsidRPr="77EEB98A" w:rsidR="77EEB98A">
        <w:rPr>
          <w:rFonts w:ascii="Times New Roman" w:hAnsi="Times New Roman" w:eastAsia="Times New Roman" w:cs="Times New Roman"/>
          <w:b w:val="1"/>
          <w:bCs w:val="1"/>
          <w:sz w:val="24"/>
          <w:szCs w:val="24"/>
          <w:lang w:val="en-US"/>
        </w:rPr>
        <w:t>MAJID, T.</w:t>
      </w:r>
      <w:r w:rsidRPr="77EEB98A" w:rsidR="77EEB98A">
        <w:rPr>
          <w:rFonts w:ascii="Times New Roman" w:hAnsi="Times New Roman" w:eastAsia="Times New Roman" w:cs="Times New Roman"/>
          <w:sz w:val="24"/>
          <w:szCs w:val="24"/>
          <w:lang w:val="en-US"/>
        </w:rPr>
        <w:t xml:space="preserve"> </w:t>
      </w:r>
      <w:r w:rsidRPr="77EEB98A" w:rsidR="77EEB98A">
        <w:rPr>
          <w:rFonts w:ascii="Times New Roman" w:hAnsi="Times New Roman" w:eastAsia="Times New Roman" w:cs="Times New Roman"/>
          <w:i w:val="1"/>
          <w:iCs w:val="1"/>
          <w:sz w:val="24"/>
          <w:szCs w:val="24"/>
          <w:lang w:val="en-US"/>
        </w:rPr>
        <w:t>Defending Against Audio Deepfakes: Robust Detection in the Synthetic Speech Era</w:t>
      </w:r>
      <w:r w:rsidRPr="77EEB98A" w:rsidR="77EEB98A">
        <w:rPr>
          <w:rFonts w:ascii="Times New Roman" w:hAnsi="Times New Roman" w:eastAsia="Times New Roman" w:cs="Times New Roman"/>
          <w:sz w:val="24"/>
          <w:szCs w:val="24"/>
          <w:lang w:val="en-US"/>
        </w:rPr>
        <w:t>. 2026. Tese (Doutorado em Engenharia Informática) – Università degli Studi di Roma “La Sapienza”, Roma, 2026. Disponível em: https://hdl.handle.net/20.500.14242/359101. Acesso em: 9 maio 2026.</w:t>
      </w:r>
    </w:p>
    <w:p xmlns:wp14="http://schemas.microsoft.com/office/word/2010/wordml" w14:paraId="46CEB750" wp14:textId="77777777">
      <w:pPr>
        <w:spacing w:before="0" w:after="240" w:line="240" w:lineRule="auto"/>
        <w:ind w:firstLine="0"/>
        <w:jc w:val="left"/>
      </w:pPr>
      <w:r w:rsidRPr="77EEB98A" w:rsidR="77EEB98A">
        <w:rPr>
          <w:rFonts w:ascii="Times New Roman" w:hAnsi="Times New Roman" w:eastAsia="Times New Roman" w:cs="Times New Roman"/>
          <w:b w:val="1"/>
          <w:bCs w:val="1"/>
          <w:sz w:val="24"/>
          <w:szCs w:val="24"/>
          <w:lang w:val="en-US"/>
        </w:rPr>
        <w:t>MÜLLER, N. et al.</w:t>
      </w:r>
      <w:r w:rsidRPr="77EEB98A" w:rsidR="77EEB98A">
        <w:rPr>
          <w:rFonts w:ascii="Times New Roman" w:hAnsi="Times New Roman" w:eastAsia="Times New Roman" w:cs="Times New Roman"/>
          <w:sz w:val="24"/>
          <w:szCs w:val="24"/>
          <w:lang w:val="en-US"/>
        </w:rPr>
        <w:t xml:space="preserve"> Does Audio Deepfake Detection Generalize? </w:t>
      </w:r>
      <w:r w:rsidRPr="77EEB98A" w:rsidR="77EEB98A">
        <w:rPr>
          <w:rFonts w:ascii="Times New Roman" w:hAnsi="Times New Roman" w:eastAsia="Times New Roman" w:cs="Times New Roman"/>
          <w:i w:val="1"/>
          <w:iCs w:val="1"/>
          <w:sz w:val="24"/>
          <w:szCs w:val="24"/>
          <w:lang w:val="en-US"/>
        </w:rPr>
        <w:t>In:</w:t>
      </w:r>
      <w:r w:rsidRPr="77EEB98A" w:rsidR="77EEB98A">
        <w:rPr>
          <w:rFonts w:ascii="Times New Roman" w:hAnsi="Times New Roman" w:eastAsia="Times New Roman" w:cs="Times New Roman"/>
          <w:sz w:val="24"/>
          <w:szCs w:val="24"/>
          <w:lang w:val="en-US"/>
        </w:rPr>
        <w:t xml:space="preserve"> INTERSPEECH, 2022, Incheon. Anais [...]. [S.l.]: ISCA, 2022. p. 2783-2787.</w:t>
      </w:r>
    </w:p>
    <w:p xmlns:wp14="http://schemas.microsoft.com/office/word/2010/wordml" w14:paraId="102E8BDB" wp14:textId="77777777">
      <w:pPr>
        <w:spacing w:before="0" w:after="240" w:line="240" w:lineRule="auto"/>
        <w:ind w:firstLine="0"/>
        <w:jc w:val="left"/>
      </w:pPr>
      <w:r w:rsidRPr="77EEB98A" w:rsidR="77EEB98A">
        <w:rPr>
          <w:rFonts w:ascii="Times New Roman" w:hAnsi="Times New Roman" w:eastAsia="Times New Roman" w:cs="Times New Roman"/>
          <w:b w:val="1"/>
          <w:bCs w:val="1"/>
          <w:sz w:val="24"/>
          <w:szCs w:val="24"/>
          <w:lang w:val="en-US"/>
        </w:rPr>
        <w:t>OORD, A. van den et al.</w:t>
      </w:r>
      <w:r w:rsidRPr="77EEB98A" w:rsidR="77EEB98A">
        <w:rPr>
          <w:rFonts w:ascii="Times New Roman" w:hAnsi="Times New Roman" w:eastAsia="Times New Roman" w:cs="Times New Roman"/>
          <w:sz w:val="24"/>
          <w:szCs w:val="24"/>
          <w:lang w:val="en-US"/>
        </w:rPr>
        <w:t xml:space="preserve"> WaveNet: A Generative Model for Raw Audio. </w:t>
      </w:r>
      <w:r w:rsidRPr="77EEB98A" w:rsidR="77EEB98A">
        <w:rPr>
          <w:rFonts w:ascii="Times New Roman" w:hAnsi="Times New Roman" w:eastAsia="Times New Roman" w:cs="Times New Roman"/>
          <w:i w:val="1"/>
          <w:iCs w:val="1"/>
          <w:sz w:val="24"/>
          <w:szCs w:val="24"/>
          <w:lang w:val="en-US"/>
        </w:rPr>
        <w:t>arXiv preprint arXiv:1609.03499</w:t>
      </w:r>
      <w:r w:rsidRPr="77EEB98A" w:rsidR="77EEB98A">
        <w:rPr>
          <w:rFonts w:ascii="Times New Roman" w:hAnsi="Times New Roman" w:eastAsia="Times New Roman" w:cs="Times New Roman"/>
          <w:sz w:val="24"/>
          <w:szCs w:val="24"/>
          <w:lang w:val="en-US"/>
        </w:rPr>
        <w:t>, 2016. Disponível em: https://arxiv.org/abs/1609.03499. Acesso em: 29 abr. 2026.</w:t>
      </w:r>
    </w:p>
    <w:p xmlns:wp14="http://schemas.microsoft.com/office/word/2010/wordml" w14:paraId="35EAAF9E" wp14:textId="77777777">
      <w:pPr>
        <w:spacing w:before="0" w:after="240" w:line="240" w:lineRule="auto"/>
        <w:ind w:firstLine="0"/>
        <w:jc w:val="left"/>
      </w:pPr>
      <w:r w:rsidRPr="77EEB98A" w:rsidR="77EEB98A">
        <w:rPr>
          <w:rFonts w:ascii="Times New Roman" w:hAnsi="Times New Roman" w:eastAsia="Times New Roman" w:cs="Times New Roman"/>
          <w:b w:val="1"/>
          <w:bCs w:val="1"/>
          <w:sz w:val="24"/>
          <w:szCs w:val="24"/>
          <w:lang w:val="en-US"/>
        </w:rPr>
        <w:t>SHI, H. et al.</w:t>
      </w:r>
      <w:r w:rsidRPr="77EEB98A" w:rsidR="77EEB98A">
        <w:rPr>
          <w:rFonts w:ascii="Times New Roman" w:hAnsi="Times New Roman" w:eastAsia="Times New Roman" w:cs="Times New Roman"/>
          <w:sz w:val="24"/>
          <w:szCs w:val="24"/>
          <w:lang w:val="en-US"/>
        </w:rPr>
        <w:t xml:space="preserve"> Benchmarking Audio Deepfake Detection Robustness in Real-world Communication Scenarios. </w:t>
      </w:r>
      <w:r w:rsidRPr="77EEB98A" w:rsidR="77EEB98A">
        <w:rPr>
          <w:rFonts w:ascii="Times New Roman" w:hAnsi="Times New Roman" w:eastAsia="Times New Roman" w:cs="Times New Roman"/>
          <w:i w:val="1"/>
          <w:iCs w:val="1"/>
          <w:sz w:val="24"/>
          <w:szCs w:val="24"/>
          <w:lang w:val="en-US"/>
        </w:rPr>
        <w:t>arXiv preprint arXiv:2504.12423</w:t>
      </w:r>
      <w:r w:rsidRPr="77EEB98A" w:rsidR="77EEB98A">
        <w:rPr>
          <w:rFonts w:ascii="Times New Roman" w:hAnsi="Times New Roman" w:eastAsia="Times New Roman" w:cs="Times New Roman"/>
          <w:sz w:val="24"/>
          <w:szCs w:val="24"/>
          <w:lang w:val="en-US"/>
        </w:rPr>
        <w:t>, 2025. Disponível em: https://arxiv.org/abs/2504.12423. Acesso em: 9 maio 2026.</w:t>
      </w:r>
    </w:p>
    <w:p xmlns:wp14="http://schemas.microsoft.com/office/word/2010/wordml" w14:paraId="753EF5C1" wp14:textId="77777777">
      <w:pPr>
        <w:spacing w:before="0" w:after="240" w:line="240" w:lineRule="auto"/>
        <w:ind w:firstLine="0"/>
        <w:jc w:val="left"/>
      </w:pPr>
      <w:r w:rsidRPr="77EEB98A" w:rsidR="77EEB98A">
        <w:rPr>
          <w:rFonts w:ascii="Times New Roman" w:hAnsi="Times New Roman" w:eastAsia="Times New Roman" w:cs="Times New Roman"/>
          <w:b w:val="1"/>
          <w:bCs w:val="1"/>
          <w:sz w:val="24"/>
          <w:szCs w:val="24"/>
          <w:lang w:val="en-US"/>
        </w:rPr>
        <w:t>SINGH, R. et al.</w:t>
      </w:r>
      <w:r w:rsidRPr="77EEB98A" w:rsidR="77EEB98A">
        <w:rPr>
          <w:rFonts w:ascii="Times New Roman" w:hAnsi="Times New Roman" w:eastAsia="Times New Roman" w:cs="Times New Roman"/>
          <w:sz w:val="24"/>
          <w:szCs w:val="24"/>
          <w:lang w:val="en-US"/>
        </w:rPr>
        <w:t xml:space="preserve"> Audio Deepfake Detection in the Age of Advanced Text-to-Speech models. </w:t>
      </w:r>
      <w:r w:rsidRPr="77EEB98A" w:rsidR="77EEB98A">
        <w:rPr>
          <w:rFonts w:ascii="Times New Roman" w:hAnsi="Times New Roman" w:eastAsia="Times New Roman" w:cs="Times New Roman"/>
          <w:i w:val="1"/>
          <w:iCs w:val="1"/>
          <w:sz w:val="24"/>
          <w:szCs w:val="24"/>
          <w:lang w:val="en-US"/>
        </w:rPr>
        <w:t>arXiv preprint arXiv:2601.20510</w:t>
      </w:r>
      <w:r w:rsidRPr="77EEB98A" w:rsidR="77EEB98A">
        <w:rPr>
          <w:rFonts w:ascii="Times New Roman" w:hAnsi="Times New Roman" w:eastAsia="Times New Roman" w:cs="Times New Roman"/>
          <w:sz w:val="24"/>
          <w:szCs w:val="24"/>
          <w:lang w:val="en-US"/>
        </w:rPr>
        <w:t>, 2026. Disponível em: https://arxiv.org/abs/2601.20510. Acesso em: 9 maio 2026.</w:t>
      </w:r>
    </w:p>
    <w:p xmlns:wp14="http://schemas.microsoft.com/office/word/2010/wordml" w14:paraId="1BCE423E" wp14:textId="77777777">
      <w:pPr>
        <w:spacing w:before="0" w:after="240" w:line="240" w:lineRule="auto"/>
        <w:ind w:firstLine="0"/>
        <w:jc w:val="left"/>
      </w:pPr>
      <w:r>
        <w:rPr>
          <w:rFonts w:ascii="Times New Roman" w:hAnsi="Times New Roman" w:eastAsia="Times New Roman" w:cs="Times New Roman"/>
          <w:b/>
          <w:bCs/>
          <w:sz w:val="24"/>
          <w:szCs w:val="24"/>
        </w:rPr>
        <w:t xml:space="preserve">VARGHESE, S.; DANEIL, S.</w:t>
      </w:r>
      <w:r>
        <w:rPr>
          <w:rFonts w:ascii="Times New Roman" w:hAnsi="Times New Roman" w:eastAsia="Times New Roman" w:cs="Times New Roman"/>
          <w:sz w:val="24"/>
          <w:szCs w:val="24"/>
        </w:rPr>
        <w:t xml:space="preserve"> Voice Craft AI: An AI-Powered System for Multilingual Dubbing and Lip-Syncing. </w:t>
      </w:r>
      <w:r>
        <w:rPr>
          <w:rFonts w:ascii="Times New Roman" w:hAnsi="Times New Roman" w:eastAsia="Times New Roman" w:cs="Times New Roman"/>
          <w:i/>
          <w:iCs/>
          <w:sz w:val="24"/>
          <w:szCs w:val="24"/>
        </w:rPr>
        <w:t xml:space="preserve">International Journal of Science and Research (IJSR)</w:t>
      </w:r>
      <w:r>
        <w:rPr>
          <w:rFonts w:ascii="Times New Roman" w:hAnsi="Times New Roman" w:eastAsia="Times New Roman" w:cs="Times New Roman"/>
          <w:sz w:val="24"/>
          <w:szCs w:val="24"/>
        </w:rPr>
        <w:t xml:space="preserve">, v. 14, n. 4, p. 2338-2341, abr. 2025.</w:t>
      </w:r>
    </w:p>
    <w:p xmlns:wp14="http://schemas.microsoft.com/office/word/2010/wordml" w14:paraId="55BBA0A9" wp14:textId="77777777">
      <w:pPr>
        <w:spacing w:before="0" w:after="240" w:line="240" w:lineRule="auto"/>
        <w:ind w:firstLine="0"/>
        <w:jc w:val="left"/>
      </w:pPr>
      <w:r w:rsidRPr="77EEB98A" w:rsidR="77EEB98A">
        <w:rPr>
          <w:rFonts w:ascii="Times New Roman" w:hAnsi="Times New Roman" w:eastAsia="Times New Roman" w:cs="Times New Roman"/>
          <w:b w:val="1"/>
          <w:bCs w:val="1"/>
          <w:sz w:val="24"/>
          <w:szCs w:val="24"/>
          <w:lang w:val="en-US"/>
        </w:rPr>
        <w:t>WANG, Y. et al.</w:t>
      </w:r>
      <w:r w:rsidRPr="77EEB98A" w:rsidR="77EEB98A">
        <w:rPr>
          <w:rFonts w:ascii="Times New Roman" w:hAnsi="Times New Roman" w:eastAsia="Times New Roman" w:cs="Times New Roman"/>
          <w:sz w:val="24"/>
          <w:szCs w:val="24"/>
          <w:lang w:val="en-US"/>
        </w:rPr>
        <w:t xml:space="preserve"> Tacotron: Towards End-to-End Speech Synthesis. </w:t>
      </w:r>
      <w:r w:rsidRPr="77EEB98A" w:rsidR="77EEB98A">
        <w:rPr>
          <w:rFonts w:ascii="Times New Roman" w:hAnsi="Times New Roman" w:eastAsia="Times New Roman" w:cs="Times New Roman"/>
          <w:i w:val="1"/>
          <w:iCs w:val="1"/>
          <w:sz w:val="24"/>
          <w:szCs w:val="24"/>
          <w:lang w:val="en-US"/>
        </w:rPr>
        <w:t>In:</w:t>
      </w:r>
      <w:r w:rsidRPr="77EEB98A" w:rsidR="77EEB98A">
        <w:rPr>
          <w:rFonts w:ascii="Times New Roman" w:hAnsi="Times New Roman" w:eastAsia="Times New Roman" w:cs="Times New Roman"/>
          <w:sz w:val="24"/>
          <w:szCs w:val="24"/>
          <w:lang w:val="en-US"/>
        </w:rPr>
        <w:t xml:space="preserve"> INTERSPEECH, 2017, Stockholm. Anais [...]. [S.l.]: ISCA, 2017. p. 4006-4010.</w:t>
      </w:r>
    </w:p>
    <w:p xmlns:wp14="http://schemas.microsoft.com/office/word/2010/wordml" w14:paraId="1950661B" wp14:textId="77777777">
      <w:pPr>
        <w:spacing w:before="0" w:after="240" w:line="240" w:lineRule="auto"/>
        <w:ind w:firstLine="0"/>
        <w:jc w:val="left"/>
      </w:pPr>
      <w:r w:rsidRPr="77EEB98A" w:rsidR="77EEB98A">
        <w:rPr>
          <w:rFonts w:ascii="Times New Roman" w:hAnsi="Times New Roman" w:eastAsia="Times New Roman" w:cs="Times New Roman"/>
          <w:b w:val="1"/>
          <w:bCs w:val="1"/>
          <w:sz w:val="24"/>
          <w:szCs w:val="24"/>
          <w:lang w:val="en-US"/>
        </w:rPr>
        <w:t>YAMAGISHI, J. et al.</w:t>
      </w:r>
      <w:r w:rsidRPr="77EEB98A" w:rsidR="77EEB98A">
        <w:rPr>
          <w:rFonts w:ascii="Times New Roman" w:hAnsi="Times New Roman" w:eastAsia="Times New Roman" w:cs="Times New Roman"/>
          <w:sz w:val="24"/>
          <w:szCs w:val="24"/>
          <w:lang w:val="en-US"/>
        </w:rPr>
        <w:t xml:space="preserve"> ASVspoof 2021: Towards Spoofed and Deepfake Speech Detection in the Wild. </w:t>
      </w:r>
      <w:r w:rsidRPr="77EEB98A" w:rsidR="77EEB98A">
        <w:rPr>
          <w:rFonts w:ascii="Times New Roman" w:hAnsi="Times New Roman" w:eastAsia="Times New Roman" w:cs="Times New Roman"/>
          <w:i w:val="1"/>
          <w:iCs w:val="1"/>
          <w:sz w:val="24"/>
          <w:szCs w:val="24"/>
          <w:lang w:val="en-US"/>
        </w:rPr>
        <w:t>IEEE/ACM Transactions on Audio, Speech, and Language Processing</w:t>
      </w:r>
      <w:r w:rsidRPr="77EEB98A" w:rsidR="77EEB98A">
        <w:rPr>
          <w:rFonts w:ascii="Times New Roman" w:hAnsi="Times New Roman" w:eastAsia="Times New Roman" w:cs="Times New Roman"/>
          <w:sz w:val="24"/>
          <w:szCs w:val="24"/>
          <w:lang w:val="en-US"/>
        </w:rPr>
        <w:t>, v. 30, p. 2823-2837, 2022.</w:t>
      </w:r>
    </w:p>
    <w:p xmlns:wp14="http://schemas.microsoft.com/office/word/2010/wordml" w14:paraId="18AEA32E" wp14:textId="77777777">
      <w:pPr>
        <w:spacing w:before="0" w:after="240" w:line="240" w:lineRule="auto"/>
        <w:ind w:firstLine="0"/>
        <w:jc w:val="left"/>
      </w:pPr>
      <w:r>
        <w:rPr>
          <w:rFonts w:ascii="Times New Roman" w:hAnsi="Times New Roman" w:eastAsia="Times New Roman" w:cs="Times New Roman"/>
          <w:b/>
          <w:bCs/>
          <w:sz w:val="24"/>
          <w:szCs w:val="24"/>
        </w:rPr>
        <w:t xml:space="preserve">ZHANG, B. et al.</w:t>
      </w:r>
      <w:r>
        <w:rPr>
          <w:rFonts w:ascii="Times New Roman" w:hAnsi="Times New Roman" w:eastAsia="Times New Roman" w:cs="Times New Roman"/>
          <w:sz w:val="24"/>
          <w:szCs w:val="24"/>
        </w:rPr>
        <w:t xml:space="preserve"> Audio Deepfake Detection: What Has Been Achieved and What Lies Ahead. </w:t>
      </w:r>
      <w:r>
        <w:rPr>
          <w:rFonts w:ascii="Times New Roman" w:hAnsi="Times New Roman" w:eastAsia="Times New Roman" w:cs="Times New Roman"/>
          <w:i/>
          <w:iCs/>
          <w:sz w:val="24"/>
          <w:szCs w:val="24"/>
        </w:rPr>
        <w:t xml:space="preserve">Sensors</w:t>
      </w:r>
      <w:r>
        <w:rPr>
          <w:rFonts w:ascii="Times New Roman" w:hAnsi="Times New Roman" w:eastAsia="Times New Roman" w:cs="Times New Roman"/>
          <w:sz w:val="24"/>
          <w:szCs w:val="24"/>
        </w:rPr>
        <w:t xml:space="preserve">, v. 25, n. 7, 2025.</w:t>
      </w:r>
    </w:p>
    <w:sectPr>
      <w:pgSz w:w="11906" w:h="16838" w:orient="portrait"/>
      <w:pgMar w:top="1701" w:right="1134" w:bottom="1134" w:left="1701" w:header="708" w:footer="708" w:gutter="0"/>
      <w:pgNumType/>
      <w:docGrid w:linePitch="360"/>
      <w:cols w:num="1"/>
      <w:headerReference w:type="default" r:id="Rbf15a8e95f0641f1"/>
      <w:footerReference w:type="default" r:id="R2b1441c63439403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AE38556" w:rsidTr="0AE38556" w14:paraId="4FAA12F8">
      <w:trPr>
        <w:trHeight w:val="300"/>
      </w:trPr>
      <w:tc>
        <w:tcPr>
          <w:tcW w:w="3020" w:type="dxa"/>
          <w:tcMar/>
        </w:tcPr>
        <w:p w:rsidR="0AE38556" w:rsidP="0AE38556" w:rsidRDefault="0AE38556" w14:paraId="2760EC9B" w14:textId="0F739330">
          <w:pPr>
            <w:pStyle w:val="Header"/>
            <w:bidi w:val="0"/>
            <w:ind w:left="-115"/>
            <w:jc w:val="left"/>
          </w:pPr>
        </w:p>
      </w:tc>
      <w:tc>
        <w:tcPr>
          <w:tcW w:w="3020" w:type="dxa"/>
          <w:tcMar/>
        </w:tcPr>
        <w:p w:rsidR="0AE38556" w:rsidP="0AE38556" w:rsidRDefault="0AE38556" w14:paraId="1640A744" w14:textId="408D50D6">
          <w:pPr>
            <w:pStyle w:val="Header"/>
            <w:bidi w:val="0"/>
            <w:jc w:val="center"/>
          </w:pPr>
        </w:p>
      </w:tc>
      <w:tc>
        <w:tcPr>
          <w:tcW w:w="3020" w:type="dxa"/>
          <w:tcMar/>
        </w:tcPr>
        <w:p w:rsidR="0AE38556" w:rsidP="0AE38556" w:rsidRDefault="0AE38556" w14:paraId="06EDA64A" w14:textId="2CB42CA7">
          <w:pPr>
            <w:pStyle w:val="Header"/>
            <w:bidi w:val="0"/>
            <w:ind w:right="-115"/>
            <w:jc w:val="right"/>
          </w:pPr>
          <w:r>
            <w:fldChar w:fldCharType="begin"/>
          </w:r>
          <w:r>
            <w:instrText xml:space="preserve">PAGE</w:instrText>
          </w:r>
          <w:r>
            <w:fldChar w:fldCharType="separate"/>
          </w:r>
          <w:r>
            <w:fldChar w:fldCharType="end"/>
          </w:r>
        </w:p>
      </w:tc>
    </w:tr>
  </w:tbl>
  <w:p w:rsidR="0AE38556" w:rsidP="0AE38556" w:rsidRDefault="0AE38556" w14:paraId="5E5CFD19" w14:textId="7215325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0AE38556" w:rsidTr="0AE38556" w14:paraId="4E28E626">
      <w:trPr>
        <w:trHeight w:val="300"/>
      </w:trPr>
      <w:tc>
        <w:tcPr>
          <w:tcW w:w="3020" w:type="dxa"/>
          <w:tcMar/>
        </w:tcPr>
        <w:p w:rsidR="0AE38556" w:rsidP="0AE38556" w:rsidRDefault="0AE38556" w14:paraId="54A7914D" w14:textId="2E6C5A50">
          <w:pPr>
            <w:pStyle w:val="Header"/>
            <w:bidi w:val="0"/>
            <w:ind w:left="-115"/>
            <w:jc w:val="left"/>
          </w:pPr>
        </w:p>
      </w:tc>
      <w:tc>
        <w:tcPr>
          <w:tcW w:w="3020" w:type="dxa"/>
          <w:tcMar/>
        </w:tcPr>
        <w:p w:rsidR="0AE38556" w:rsidP="0AE38556" w:rsidRDefault="0AE38556" w14:paraId="336241D6" w14:textId="79D10273">
          <w:pPr>
            <w:pStyle w:val="Header"/>
            <w:bidi w:val="0"/>
            <w:jc w:val="center"/>
          </w:pPr>
        </w:p>
      </w:tc>
      <w:tc>
        <w:tcPr>
          <w:tcW w:w="3020" w:type="dxa"/>
          <w:tcMar/>
        </w:tcPr>
        <w:p w:rsidR="0AE38556" w:rsidP="0AE38556" w:rsidRDefault="0AE38556" w14:paraId="746C1764" w14:textId="729B2D46">
          <w:pPr>
            <w:pStyle w:val="Header"/>
            <w:bidi w:val="0"/>
            <w:ind w:right="-115"/>
            <w:jc w:val="right"/>
          </w:pPr>
        </w:p>
      </w:tc>
    </w:tr>
  </w:tbl>
  <w:p w:rsidR="0AE38556" w:rsidP="0AE38556" w:rsidRDefault="0AE38556" w14:paraId="6EB6917D" w14:textId="1164A77E">
    <w:pPr>
      <w:pStyle w:val="Header"/>
      <w:bidi w:val="0"/>
    </w:pPr>
  </w:p>
</w:hdr>
</file>

<file path=word/intelligence2.xml><?xml version="1.0" encoding="utf-8"?>
<int2:intelligence xmlns:int2="http://schemas.microsoft.com/office/intelligence/2020/intelligence">
  <int2:observations>
    <int2:textHash int2:hashCode="vL1M2gZdib82Af" int2:id="wR4TK0Z0">
      <int2:state int2:type="spell" int2:value="Rejected"/>
    </int2:textHash>
    <int2:textHash int2:hashCode="1ynasp6xtCi6y9" int2:id="91ZSDPUq">
      <int2:state int2:type="spell" int2:value="Rejected"/>
    </int2:textHash>
    <int2:textHash int2:hashCode="yYSE8NINuSMPBM" int2:id="8rD5jard">
      <int2:state int2:type="spell" int2:value="Rejected"/>
    </int2:textHash>
    <int2:textHash int2:hashCode="o0P36t/vcb/U8y" int2:id="Nq8GC9wQ">
      <int2:state int2:type="spell" int2:value="Rejected"/>
    </int2:textHash>
    <int2:bookmark int2:bookmarkName="_Int_qQSuhc4E" int2:invalidationBookmarkName="" int2:hashCode="dQ8XKwjS5W7k3U" int2:id="JwAAWubn">
      <int2:state int2:type="spell"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36676c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33d18e"/>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43C4954"/>
    <w:rsid w:val="01E4D90B"/>
    <w:rsid w:val="0359106B"/>
    <w:rsid w:val="043C4954"/>
    <w:rsid w:val="086E3063"/>
    <w:rsid w:val="0AE38556"/>
    <w:rsid w:val="0E09E1A7"/>
    <w:rsid w:val="13778E2F"/>
    <w:rsid w:val="15B9830E"/>
    <w:rsid w:val="1C9463B8"/>
    <w:rsid w:val="1F8B5270"/>
    <w:rsid w:val="22031171"/>
    <w:rsid w:val="227B26B6"/>
    <w:rsid w:val="2579604C"/>
    <w:rsid w:val="28131405"/>
    <w:rsid w:val="2E2BB7EA"/>
    <w:rsid w:val="305D33F8"/>
    <w:rsid w:val="38978F0B"/>
    <w:rsid w:val="38D21027"/>
    <w:rsid w:val="3A9375C9"/>
    <w:rsid w:val="3FABA8F2"/>
    <w:rsid w:val="414C9C03"/>
    <w:rsid w:val="43C5DB18"/>
    <w:rsid w:val="44779C8E"/>
    <w:rsid w:val="47A9CE9B"/>
    <w:rsid w:val="49529919"/>
    <w:rsid w:val="49529919"/>
    <w:rsid w:val="4B80BD34"/>
    <w:rsid w:val="4C5B306C"/>
    <w:rsid w:val="5570486E"/>
    <w:rsid w:val="56A107FE"/>
    <w:rsid w:val="5B639DBF"/>
    <w:rsid w:val="5C40B5C6"/>
    <w:rsid w:val="5C8735A0"/>
    <w:rsid w:val="5D1170DF"/>
    <w:rsid w:val="5E670103"/>
    <w:rsid w:val="5F118FB8"/>
    <w:rsid w:val="6451CB6B"/>
    <w:rsid w:val="645A425C"/>
    <w:rsid w:val="689D8F49"/>
    <w:rsid w:val="6AFDFBC0"/>
    <w:rsid w:val="6BDD8B4B"/>
    <w:rsid w:val="6C772DE1"/>
    <w:rsid w:val="6CBCF808"/>
    <w:rsid w:val="6FA176AF"/>
    <w:rsid w:val="6FB0418E"/>
    <w:rsid w:val="701BFC05"/>
    <w:rsid w:val="721E908E"/>
    <w:rsid w:val="72BB34D8"/>
    <w:rsid w:val="752E4F21"/>
    <w:rsid w:val="77EEB98A"/>
    <w:rsid w:val="7CC5C857"/>
    <w:rsid w:val="7D60D030"/>
    <w:rsid w:val="7FB633D4"/>
  </w:rsids>
  <w14:docId w14:val="4C7D672B"/>
  <w15:docId w15:val="{430BD15E-D843-4C8C-AF22-D6769A127F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w:type="paragraph" w:styleId="Header">
    <w:uiPriority w:val="99"/>
    <w:name w:val="header"/>
    <w:basedOn w:val="Normal"/>
    <w:unhideWhenUsed/>
    <w:rsid w:val="0AE38556"/>
    <w:pPr>
      <w:tabs>
        <w:tab w:val="center" w:leader="none" w:pos="4680"/>
        <w:tab w:val="right" w:leader="none" w:pos="9360"/>
      </w:tabs>
      <w:spacing w:after="0" w:line="240" w:lineRule="auto"/>
    </w:pPr>
  </w:style>
  <w:style w:type="paragraph" w:styleId="Footer">
    <w:uiPriority w:val="99"/>
    <w:name w:val="footer"/>
    <w:basedOn w:val="Normal"/>
    <w:unhideWhenUsed/>
    <w:rsid w:val="0AE38556"/>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header" Target="/word/header.xml" Id="Rbf15a8e95f0641f1" /><Relationship Type="http://schemas.openxmlformats.org/officeDocument/2006/relationships/footer" Target="/word/footer.xml" Id="R2b1441c63439403a" /><Relationship Type="http://schemas.microsoft.com/office/2020/10/relationships/intelligence" Target="/word/intelligence2.xml" Id="R5af73ea081ad45c2"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Detecção Automática de Voz Sintética Utilizando Técnicas de Machine Learning</dc:title>
  <dc:creator>Eduardo Zanella Bento</dc:creator>
  <lastModifiedBy>EDUARDO BENTO</lastModifiedBy>
  <revision>5</revision>
  <dcterms:created xsi:type="dcterms:W3CDTF">2026-05-10T01:43:07.3370000Z</dcterms:created>
  <dcterms:modified xsi:type="dcterms:W3CDTF">2026-06-01T01:19:11.4321959Z</dcterms:modified>
</coreProperties>
</file>

<file path=docProps/custom.xml><?xml version="1.0" encoding="utf-8"?>
<Properties xmlns="http://schemas.openxmlformats.org/officeDocument/2006/custom-properties" xmlns:vt="http://schemas.openxmlformats.org/officeDocument/2006/docPropsVTypes"/>
</file>