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292"/>
        <w:gridCol w:w="3662"/>
      </w:tblGrid>
      <w:tr w:rsidR="00620BF5" w14:paraId="4681F83C" w14:textId="77777777" w:rsidTr="0024320D">
        <w:tc>
          <w:tcPr>
            <w:tcW w:w="9104" w:type="dxa"/>
            <w:gridSpan w:val="2"/>
          </w:tcPr>
          <w:p w14:paraId="2504DC3E" w14:textId="766F2C4B" w:rsidR="00620BF5" w:rsidRDefault="00620BF5" w:rsidP="00F520DE">
            <w:pPr>
              <w:pStyle w:val="Cabealho"/>
              <w:tabs>
                <w:tab w:val="clear" w:pos="8640"/>
                <w:tab w:val="right" w:pos="8931"/>
              </w:tabs>
              <w:ind w:right="141"/>
              <w:jc w:val="center"/>
              <w:rPr>
                <w:rStyle w:val="Nmerodepgina"/>
              </w:rPr>
            </w:pPr>
            <w:bookmarkStart w:id="0" w:name="_Toc420723208"/>
            <w:bookmarkStart w:id="1" w:name="_Toc482682369"/>
            <w:bookmarkStart w:id="2" w:name="_Toc54164903"/>
            <w:bookmarkStart w:id="3" w:name="_Toc54165663"/>
            <w:bookmarkStart w:id="4" w:name="_Toc54169315"/>
            <w:bookmarkStart w:id="5" w:name="_Toc96347419"/>
            <w:bookmarkStart w:id="6" w:name="_Toc96357709"/>
            <w:bookmarkStart w:id="7" w:name="_Toc96491849"/>
            <w:bookmarkStart w:id="8" w:name="_Toc411603089"/>
            <w:r>
              <w:rPr>
                <w:rStyle w:val="Nmerodepgina"/>
              </w:rPr>
              <w:t xml:space="preserve">CURSO DE </w:t>
            </w:r>
            <w:r w:rsidRPr="00AA65FD">
              <w:rPr>
                <w:rStyle w:val="Nmerodepgina"/>
              </w:rPr>
              <w:t>SISTEMAS DE INFORMAÇÃO</w:t>
            </w:r>
            <w:r>
              <w:rPr>
                <w:rStyle w:val="Nmerodepgina"/>
              </w:rPr>
              <w:t xml:space="preserve"> – TCC</w:t>
            </w:r>
            <w:r w:rsidR="009C0C46">
              <w:rPr>
                <w:rStyle w:val="Nmerodepgina"/>
              </w:rPr>
              <w:t xml:space="preserve"> </w:t>
            </w:r>
            <w:r w:rsidR="009C0C46" w:rsidRPr="009C0C46">
              <w:rPr>
                <w:rStyle w:val="Nmerodepgina"/>
              </w:rPr>
              <w:t>(RES_024_2022</w:t>
            </w:r>
            <w:r w:rsidR="004352B9">
              <w:rPr>
                <w:rStyle w:val="Nmerodepgina"/>
              </w:rPr>
              <w:t xml:space="preserve"> – 2024_2</w:t>
            </w:r>
            <w:r w:rsidR="009C0C46" w:rsidRPr="009C0C46">
              <w:rPr>
                <w:rStyle w:val="Nmerodepgina"/>
              </w:rPr>
              <w:t>)</w:t>
            </w:r>
          </w:p>
        </w:tc>
      </w:tr>
      <w:tr w:rsidR="00620BF5" w14:paraId="062A5422" w14:textId="77777777" w:rsidTr="0024320D">
        <w:tc>
          <w:tcPr>
            <w:tcW w:w="5387" w:type="dxa"/>
          </w:tcPr>
          <w:p w14:paraId="031CFB1B" w14:textId="084515B7" w:rsidR="00620BF5" w:rsidRPr="003C5262" w:rsidRDefault="00B37046" w:rsidP="00F520DE">
            <w:pPr>
              <w:pStyle w:val="Cabealho"/>
              <w:tabs>
                <w:tab w:val="clear" w:pos="8640"/>
                <w:tab w:val="right" w:pos="8931"/>
              </w:tabs>
              <w:ind w:right="141"/>
            </w:pPr>
            <w:r>
              <w:rPr>
                <w:rStyle w:val="Nmerodepgina"/>
              </w:rPr>
              <w:t>(</w:t>
            </w:r>
            <w:r w:rsidR="00D63D51">
              <w:rPr>
                <w:rStyle w:val="Nmerodepgina"/>
              </w:rPr>
              <w:t>X</w:t>
            </w:r>
            <w:r w:rsidR="00620BF5">
              <w:rPr>
                <w:rStyle w:val="Nmerodepgina"/>
              </w:rPr>
              <w:t xml:space="preserve">) </w:t>
            </w:r>
            <w:r w:rsidR="00185F3F">
              <w:rPr>
                <w:rStyle w:val="Nmerodepgina"/>
              </w:rPr>
              <w:t xml:space="preserve">Pré-projeto </w:t>
            </w:r>
            <w:proofErr w:type="gramStart"/>
            <w:r w:rsidR="00620BF5">
              <w:rPr>
                <w:rStyle w:val="Nmerodepgina"/>
              </w:rPr>
              <w:t>(</w:t>
            </w:r>
            <w:r w:rsidR="00185F3F">
              <w:rPr>
                <w:rStyle w:val="Nmerodepgina"/>
              </w:rPr>
              <w:t xml:space="preserve"> </w:t>
            </w:r>
            <w:r w:rsidR="00620BF5">
              <w:t>)</w:t>
            </w:r>
            <w:proofErr w:type="gramEnd"/>
            <w:r w:rsidR="00620BF5">
              <w:t xml:space="preserve"> </w:t>
            </w:r>
            <w:r w:rsidR="00185F3F">
              <w:rPr>
                <w:rStyle w:val="Nmerodepgina"/>
              </w:rPr>
              <w:t>Projeto</w:t>
            </w:r>
            <w:r w:rsidR="00620BF5">
              <w:rPr>
                <w:rStyle w:val="Nmerodepgina"/>
              </w:rPr>
              <w:t xml:space="preserve"> </w:t>
            </w:r>
          </w:p>
        </w:tc>
        <w:tc>
          <w:tcPr>
            <w:tcW w:w="3717" w:type="dxa"/>
          </w:tcPr>
          <w:p w14:paraId="09D9DE1A" w14:textId="3525C667" w:rsidR="009A640D" w:rsidRDefault="00185F3F" w:rsidP="00F520DE">
            <w:pPr>
              <w:pStyle w:val="Cabealho"/>
              <w:tabs>
                <w:tab w:val="clear" w:pos="8640"/>
                <w:tab w:val="right" w:pos="8931"/>
              </w:tabs>
              <w:ind w:right="141"/>
              <w:rPr>
                <w:rStyle w:val="Nmerodepgina"/>
              </w:rPr>
            </w:pPr>
            <w:r>
              <w:rPr>
                <w:rStyle w:val="Nmerodepgina"/>
              </w:rPr>
              <w:t>Ano/Semestre</w:t>
            </w:r>
            <w:r w:rsidR="00620BF5">
              <w:rPr>
                <w:rStyle w:val="Nmerodepgina"/>
              </w:rPr>
              <w:t>:</w:t>
            </w:r>
            <w:r w:rsidR="00504B38">
              <w:rPr>
                <w:rStyle w:val="Nmerodepgina"/>
              </w:rPr>
              <w:t xml:space="preserve"> 202</w:t>
            </w:r>
            <w:r w:rsidR="00D63D51">
              <w:rPr>
                <w:rStyle w:val="Nmerodepgina"/>
              </w:rPr>
              <w:t>6</w:t>
            </w:r>
            <w:r w:rsidR="00504B38">
              <w:rPr>
                <w:rStyle w:val="Nmerodepgina"/>
              </w:rPr>
              <w:t>/</w:t>
            </w:r>
            <w:r w:rsidR="00D63D51">
              <w:rPr>
                <w:rStyle w:val="Nmerodepgina"/>
              </w:rPr>
              <w:t>1</w:t>
            </w:r>
          </w:p>
        </w:tc>
      </w:tr>
      <w:tr w:rsidR="00185F3F" w14:paraId="3F52460B" w14:textId="77777777" w:rsidTr="0024320D">
        <w:tc>
          <w:tcPr>
            <w:tcW w:w="5387" w:type="dxa"/>
          </w:tcPr>
          <w:p w14:paraId="6FA8C98C" w14:textId="6AFF7FBE" w:rsidR="00ED5AB1" w:rsidRDefault="00185F3F" w:rsidP="00F520DE">
            <w:pPr>
              <w:pStyle w:val="Cabealho"/>
              <w:tabs>
                <w:tab w:val="clear" w:pos="8640"/>
                <w:tab w:val="right" w:pos="8931"/>
              </w:tabs>
              <w:ind w:right="141"/>
              <w:rPr>
                <w:rStyle w:val="Nmerodepgina"/>
              </w:rPr>
            </w:pPr>
            <w:r>
              <w:rPr>
                <w:rStyle w:val="Nmerodepgina"/>
              </w:rPr>
              <w:t>Eixo:</w:t>
            </w:r>
            <w:r w:rsidR="00CB65FC">
              <w:rPr>
                <w:rStyle w:val="Nmerodepgina"/>
              </w:rPr>
              <w:t xml:space="preserve"> </w:t>
            </w:r>
            <w:r w:rsidR="00CB65FC" w:rsidRPr="00CB65FC">
              <w:rPr>
                <w:rStyle w:val="Nmerodepgina"/>
              </w:rPr>
              <w:t>Desenvolvimento de Software para Sistemas de Informação</w:t>
            </w:r>
          </w:p>
        </w:tc>
        <w:tc>
          <w:tcPr>
            <w:tcW w:w="3717" w:type="dxa"/>
          </w:tcPr>
          <w:p w14:paraId="3948F7AC" w14:textId="7B0FDEB7" w:rsidR="00185F3F" w:rsidRDefault="00185F3F" w:rsidP="00F520DE">
            <w:pPr>
              <w:pStyle w:val="Cabealho"/>
              <w:tabs>
                <w:tab w:val="clear" w:pos="8640"/>
                <w:tab w:val="right" w:pos="8931"/>
              </w:tabs>
              <w:ind w:right="141"/>
              <w:rPr>
                <w:rStyle w:val="Nmerodepgina"/>
              </w:rPr>
            </w:pPr>
            <w:r>
              <w:rPr>
                <w:rStyle w:val="Nmerodepgina"/>
              </w:rPr>
              <w:t>(</w:t>
            </w:r>
            <w:r w:rsidR="006A03F4">
              <w:rPr>
                <w:rStyle w:val="Nmerodepgina"/>
              </w:rPr>
              <w:t>X</w:t>
            </w:r>
            <w:r>
              <w:rPr>
                <w:rStyle w:val="Nmerodepgina"/>
              </w:rPr>
              <w:t>) Aplicado  </w:t>
            </w:r>
            <w:proofErr w:type="gramStart"/>
            <w:r>
              <w:rPr>
                <w:rStyle w:val="Nmerodepgina"/>
              </w:rPr>
              <w:t>   (</w:t>
            </w:r>
            <w:proofErr w:type="gramEnd"/>
            <w:r w:rsidR="00B37046">
              <w:rPr>
                <w:rStyle w:val="Nmerodepgina"/>
              </w:rPr>
              <w:t xml:space="preserve"> </w:t>
            </w:r>
            <w:proofErr w:type="gramStart"/>
            <w:r w:rsidR="00B37046">
              <w:rPr>
                <w:rStyle w:val="Nmerodepgina"/>
              </w:rPr>
              <w:t xml:space="preserve">  </w:t>
            </w:r>
            <w:r>
              <w:t>)</w:t>
            </w:r>
            <w:proofErr w:type="gramEnd"/>
            <w:r>
              <w:t xml:space="preserve"> </w:t>
            </w:r>
            <w:r>
              <w:rPr>
                <w:rStyle w:val="Nmerodepgina"/>
              </w:rPr>
              <w:t>Inovação</w:t>
            </w:r>
          </w:p>
        </w:tc>
      </w:tr>
    </w:tbl>
    <w:p w14:paraId="56D15B8A" w14:textId="042F3A6C" w:rsidR="002B0EDC" w:rsidRPr="00B00E04" w:rsidRDefault="008740F4" w:rsidP="00A83836">
      <w:pPr>
        <w:pStyle w:val="TF-TTULO"/>
      </w:pPr>
      <w:r>
        <w:t>APLICA</w:t>
      </w:r>
      <w:r w:rsidR="007829B0">
        <w:t>TIVO</w:t>
      </w:r>
      <w:r w:rsidR="006A03F4">
        <w:t xml:space="preserve"> DE GESTÃO E ENCOMENDAS PARA O COMÉRCIO DE COMIDAS CASEIRAS</w:t>
      </w:r>
    </w:p>
    <w:p w14:paraId="38B1AECD" w14:textId="20971694" w:rsidR="001E682E" w:rsidRDefault="006A03F4" w:rsidP="00B37046">
      <w:pPr>
        <w:pStyle w:val="TF-AUTOR0"/>
      </w:pPr>
      <w:r>
        <w:t>Bruno Hugo Knaesel e Elaine Martina André</w:t>
      </w:r>
    </w:p>
    <w:p w14:paraId="138BB702" w14:textId="1DC3442C" w:rsidR="001E682E" w:rsidRDefault="001E682E" w:rsidP="00B37046">
      <w:pPr>
        <w:pStyle w:val="TF-AUTOR0"/>
      </w:pPr>
      <w:r>
        <w:t>Prof</w:t>
      </w:r>
      <w:r w:rsidR="006A03F4">
        <w:t>ª</w:t>
      </w:r>
      <w:r>
        <w:t xml:space="preserve">. </w:t>
      </w:r>
      <w:r w:rsidR="006A03F4">
        <w:t>Simone Erbs da Costa</w:t>
      </w:r>
      <w:r>
        <w:t xml:space="preserve"> – Orientadora</w:t>
      </w:r>
    </w:p>
    <w:p w14:paraId="71F8749B" w14:textId="3ACDC16C" w:rsidR="00076065" w:rsidRDefault="00076065" w:rsidP="00B37046">
      <w:pPr>
        <w:pStyle w:val="TF-AUTOR0"/>
      </w:pPr>
      <w:r>
        <w:t xml:space="preserve">Supervisora – </w:t>
      </w:r>
      <w:r w:rsidR="006A03F4">
        <w:t xml:space="preserve">Márcia Aparecida </w:t>
      </w:r>
      <w:proofErr w:type="spellStart"/>
      <w:r w:rsidR="006A03F4">
        <w:t>Hostin</w:t>
      </w:r>
      <w:proofErr w:type="spellEnd"/>
      <w:r w:rsidR="006A03F4">
        <w:t xml:space="preserve"> Knaesel</w:t>
      </w:r>
    </w:p>
    <w:p w14:paraId="44DF6A47" w14:textId="0C40007D" w:rsidR="005F6391" w:rsidRDefault="00C67979" w:rsidP="00BC4DFC">
      <w:pPr>
        <w:pStyle w:val="Ttulo1"/>
      </w:pPr>
      <w:bookmarkStart w:id="9" w:name="_Ref178444662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r>
        <w:t>Contextualização</w:t>
      </w:r>
      <w:bookmarkEnd w:id="9"/>
    </w:p>
    <w:p w14:paraId="3034CCD8" w14:textId="7F1B4DD8" w:rsidR="005F6391" w:rsidRDefault="005F6391" w:rsidP="005F6391">
      <w:pPr>
        <w:pStyle w:val="TF-TEXTO"/>
      </w:pPr>
      <w:r>
        <w:t>Com as jornadas de trabalho e as demandas sociais e familiares, sobra pouco tempo para a preparação de refeições caseiras, o que tem impulsionado a procura por soluções práticas e nutritivas (</w:t>
      </w:r>
      <w:proofErr w:type="spellStart"/>
      <w:r>
        <w:t>Suryawanshi</w:t>
      </w:r>
      <w:proofErr w:type="spellEnd"/>
      <w:r>
        <w:t xml:space="preserve">, </w:t>
      </w:r>
      <w:r w:rsidR="007F10C2">
        <w:t>2020</w:t>
      </w:r>
      <w:r>
        <w:t xml:space="preserve">). Esse cenário reflete as transformações significativas nos hábitos alimentares contemporâneos, que foram moldados pelo estilo de vida acelerado e pela influência da sociedade de consumo, a qual impõe novas demandas e padrões alimentares (Balem </w:t>
      </w:r>
      <w:r w:rsidRPr="00901D41">
        <w:rPr>
          <w:i/>
          <w:iCs/>
        </w:rPr>
        <w:t>et al</w:t>
      </w:r>
      <w:r>
        <w:t xml:space="preserve">., 2016). Nesse contexto, Garcia (2003) ressalta a necessidade de adaptação às condições de vida modernas, caracterizadas pela escassez de tempo, recursos financeiros limitados e a falta de espaços adequados para refeições, </w:t>
      </w:r>
      <w:r w:rsidR="004B7462" w:rsidRPr="004B7462">
        <w:t>tornando a reorganização dos hábitos alimentares e a busca por alternativas práticas uma exigência constante.</w:t>
      </w:r>
      <w:r w:rsidR="004B7462">
        <w:t xml:space="preserve"> </w:t>
      </w:r>
    </w:p>
    <w:p w14:paraId="1B3E1CCA" w14:textId="7123536D" w:rsidR="007F325F" w:rsidRDefault="004A24E2" w:rsidP="005F6391">
      <w:pPr>
        <w:pStyle w:val="TF-TEXTO"/>
      </w:pPr>
      <w:r w:rsidRPr="004A24E2">
        <w:t>Diante dessa realidade, a tecnologia da informação emerge como uma aliada poderosa na busca por soluções práticas e eficientes, transformando a gestão de negócios no setor de alimentação e consolidando-se como um diferencial competitivo e uma ferramenta essencial para as empresas do ramo (Santos; Guimarães Júnior, 2022).</w:t>
      </w:r>
      <w:r>
        <w:t xml:space="preserve"> </w:t>
      </w:r>
      <w:r w:rsidR="007F325F" w:rsidRPr="007F325F">
        <w:t>O uso de Tecnologias da Informação e Comunicação (TIC) permite otimizar a coordenação de tarefas operacionais, de vendas e de gestão, maximizando a eficiência operacional (</w:t>
      </w:r>
      <w:proofErr w:type="spellStart"/>
      <w:r w:rsidR="007F325F" w:rsidRPr="007F325F">
        <w:t>Sigala</w:t>
      </w:r>
      <w:proofErr w:type="spellEnd"/>
      <w:r w:rsidR="007F325F" w:rsidRPr="007F325F">
        <w:t>, 2003). Além disso, a digitalização oferece uma ampla gama de benefícios, como o aumento das vendas e da produtividade, inovações na criação de valor e novas formas de interação com os clientes, impulsionando o sucesso empresarial (Matt</w:t>
      </w:r>
      <w:r w:rsidR="00F82612">
        <w:t xml:space="preserve">; </w:t>
      </w:r>
      <w:r w:rsidR="007F325F" w:rsidRPr="007F325F">
        <w:t>Hess</w:t>
      </w:r>
      <w:r w:rsidR="00F82612">
        <w:t xml:space="preserve">; </w:t>
      </w:r>
      <w:proofErr w:type="spellStart"/>
      <w:r w:rsidR="007F325F" w:rsidRPr="007F325F">
        <w:t>Benlian</w:t>
      </w:r>
      <w:proofErr w:type="spellEnd"/>
      <w:r w:rsidR="007F325F" w:rsidRPr="007F325F">
        <w:t>, 2015).</w:t>
      </w:r>
    </w:p>
    <w:p w14:paraId="2434DFCD" w14:textId="763A83A7" w:rsidR="001E7993" w:rsidRDefault="00C038CA" w:rsidP="00BC18EC">
      <w:pPr>
        <w:pStyle w:val="TF-TEXTO"/>
      </w:pPr>
      <w:r w:rsidRPr="00C038CA">
        <w:t xml:space="preserve">Nesse contexto, a proprietária Márcia Aparecida </w:t>
      </w:r>
      <w:proofErr w:type="spellStart"/>
      <w:r w:rsidRPr="00C038CA">
        <w:t>Hostin</w:t>
      </w:r>
      <w:proofErr w:type="spellEnd"/>
      <w:r w:rsidRPr="00C038CA">
        <w:t xml:space="preserve"> Knaesel, responsável por encomendas de alimentos como marmitas, massas de pizzas, bolos e pratos salgados, enfrenta significativos desafios na gestão do seu negócio.</w:t>
      </w:r>
      <w:r w:rsidR="001E7993">
        <w:t xml:space="preserve"> </w:t>
      </w:r>
      <w:r w:rsidR="001E7993" w:rsidRPr="001E7993">
        <w:t xml:space="preserve">Para entender e melhorar as atividades do processo de negócio </w:t>
      </w:r>
      <w:r w:rsidR="001E7993">
        <w:t>vivenciado por Knaesel (2024)</w:t>
      </w:r>
      <w:r w:rsidR="001E7993" w:rsidRPr="001E7993">
        <w:t>, foi empregada a metodologia de Gerenciamento de Processos de Negócio (Business Process Management - BPM)</w:t>
      </w:r>
      <w:r w:rsidR="001E7993">
        <w:t>. O</w:t>
      </w:r>
      <w:r w:rsidR="001E7993" w:rsidRPr="001E7993">
        <w:t xml:space="preserve"> ciclo BPM</w:t>
      </w:r>
      <w:r w:rsidR="001E7993">
        <w:t xml:space="preserve"> utilizado foi o </w:t>
      </w:r>
      <w:r w:rsidR="001E7993" w:rsidRPr="001E7993">
        <w:t xml:space="preserve">descrito por Moreira </w:t>
      </w:r>
      <w:r w:rsidR="001E7993" w:rsidRPr="00836F88">
        <w:rPr>
          <w:i/>
          <w:iCs/>
        </w:rPr>
        <w:t>et al</w:t>
      </w:r>
      <w:r w:rsidR="001E7993" w:rsidRPr="001E7993">
        <w:t xml:space="preserve">. (2020), que inclui as seguintes </w:t>
      </w:r>
      <w:r w:rsidR="00F82612">
        <w:t>análises</w:t>
      </w:r>
      <w:r w:rsidR="001E7993" w:rsidRPr="001E7993">
        <w:t xml:space="preserve">: a </w:t>
      </w:r>
      <w:r w:rsidR="00F82612">
        <w:t>análise</w:t>
      </w:r>
      <w:r w:rsidR="00F82612" w:rsidRPr="001E7993">
        <w:t xml:space="preserve"> </w:t>
      </w:r>
      <w:r w:rsidR="001E7993" w:rsidRPr="001E7993">
        <w:t xml:space="preserve">AS-IS, destinada à coleta de dados sobre a situação atual, e a </w:t>
      </w:r>
      <w:r w:rsidR="00F82612">
        <w:t>análise</w:t>
      </w:r>
      <w:r w:rsidR="00F82612" w:rsidRPr="001E7993">
        <w:t xml:space="preserve"> </w:t>
      </w:r>
      <w:r w:rsidR="001E7993" w:rsidRPr="001E7993">
        <w:t>TO-BE, que visa propor sugestões para o desenvolvimento de um novo processo.</w:t>
      </w:r>
    </w:p>
    <w:p w14:paraId="263632A8" w14:textId="2653F8F5" w:rsidR="005A7BBC" w:rsidRDefault="00AC0E8B" w:rsidP="006A1DE8">
      <w:pPr>
        <w:pStyle w:val="TF-TEXTO"/>
      </w:pPr>
      <w:r>
        <w:t xml:space="preserve">A </w:t>
      </w:r>
      <w:r w:rsidR="005C7FE5">
        <w:fldChar w:fldCharType="begin"/>
      </w:r>
      <w:r w:rsidR="005C7FE5">
        <w:instrText xml:space="preserve"> REF _Ref176636904 \h </w:instrText>
      </w:r>
      <w:r w:rsidR="005C7FE5">
        <w:fldChar w:fldCharType="separate"/>
      </w:r>
      <w:r w:rsidR="005277B9">
        <w:t xml:space="preserve">Figura </w:t>
      </w:r>
      <w:r w:rsidR="005277B9">
        <w:rPr>
          <w:noProof/>
        </w:rPr>
        <w:t>1</w:t>
      </w:r>
      <w:r w:rsidR="005C7FE5">
        <w:fldChar w:fldCharType="end"/>
      </w:r>
      <w:r w:rsidR="005C7FE5">
        <w:t xml:space="preserve"> </w:t>
      </w:r>
      <w:r w:rsidR="00F61BF4" w:rsidRPr="00F61BF4">
        <w:t>ilustra o mapeamento do processo atual (etapa AS-IS), que é executado de forma manual, predominantemente por meio de aplicativos de mensagens como o WhatsApp. Os pedidos são enviados em diferentes formatos, incluindo mensagens de texto, áudios ou documentos contendo o cardápio, e as encomendas são recebidas diretamente pelo aplicativo. Após o recebimento, a gestão dos pedidos é feita por meio de anotações em papel, onde os pedidos dos clientes são registrados manualmente. A organização da logística de entrega também é anotada em papel, detalhando informações como o dia e horário combinados. Além disso, o controle de pagamentos é realizado de forma manual, utilizando uma planilha de Excel e consultas ao extrato bancário para verificar os recebimentos. O acompanhamento dos pedidos ocorre exclusivamente nas conversas do WhatsApp e nas anotações em papel, sem o suporte de uma solução tecnológica dedicada para controle e gestão. A definição dos detalhes de entrega é realizada diretamente com o cliente, por meio do WhatsApp. Por fim, o cliente recebe a encomenda e realiza o pagamento de forma direta (Knaesel, 2024).</w:t>
      </w:r>
    </w:p>
    <w:p w14:paraId="14E731F8" w14:textId="6C68E87B" w:rsidR="005C7FE5" w:rsidRDefault="005C7FE5" w:rsidP="00467A17">
      <w:pPr>
        <w:pStyle w:val="TF-FIGURA"/>
      </w:pPr>
      <w:bookmarkStart w:id="10" w:name="_Ref176636904"/>
      <w:r>
        <w:t xml:space="preserve">Figura </w:t>
      </w:r>
      <w:fldSimple w:instr=" SEQ Figura \* ARABIC ">
        <w:r w:rsidR="005277B9">
          <w:rPr>
            <w:noProof/>
          </w:rPr>
          <w:t>1</w:t>
        </w:r>
      </w:fldSimple>
      <w:bookmarkEnd w:id="10"/>
      <w:r>
        <w:t xml:space="preserve"> - </w:t>
      </w:r>
      <w:r w:rsidRPr="006D1181">
        <w:t>Mapeamento do atual processo da gestão das encomendas (AS-IS)</w:t>
      </w:r>
    </w:p>
    <w:p w14:paraId="1BD2B381" w14:textId="7C1DCDED" w:rsidR="00A31642" w:rsidRDefault="009D1007" w:rsidP="009D1007">
      <w:pPr>
        <w:pStyle w:val="TF-FIGURA"/>
      </w:pPr>
      <w:r w:rsidRPr="009D1007">
        <w:rPr>
          <w:noProof/>
        </w:rPr>
        <w:drawing>
          <wp:inline distT="0" distB="0" distL="0" distR="0" wp14:anchorId="4286B4D7" wp14:editId="63DD0CBA">
            <wp:extent cx="5760720" cy="2136140"/>
            <wp:effectExtent l="0" t="0" r="0" b="0"/>
            <wp:docPr id="1345596367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596367" name="Imagem 1" descr="Diagrama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B90C4" w14:textId="4FEA6864" w:rsidR="002540BA" w:rsidRPr="002540BA" w:rsidRDefault="002540BA" w:rsidP="009D1007">
      <w:pPr>
        <w:pStyle w:val="TF-FONTE"/>
      </w:pPr>
      <w:r w:rsidRPr="002540BA">
        <w:t>Fonte: elaborado pelo</w:t>
      </w:r>
      <w:r w:rsidR="008640A6">
        <w:t>s</w:t>
      </w:r>
      <w:r w:rsidRPr="002540BA">
        <w:t xml:space="preserve"> autor</w:t>
      </w:r>
      <w:r w:rsidR="008640A6">
        <w:t>es (2024)</w:t>
      </w:r>
      <w:r w:rsidRPr="002540BA">
        <w:t>.</w:t>
      </w:r>
    </w:p>
    <w:p w14:paraId="6DB7948E" w14:textId="22AB5E9F" w:rsidR="009E7A1F" w:rsidRDefault="00AD4F15" w:rsidP="0081173E">
      <w:pPr>
        <w:pStyle w:val="TF-TEXTO"/>
      </w:pPr>
      <w:r>
        <w:t xml:space="preserve">Os principais desafios enfrentados nesse processo incluem a desorganização na gestão das informações dos pedidos e a falta de eficiência na comunicação com os clientes. A ausência de um </w:t>
      </w:r>
      <w:r w:rsidR="003D7E34">
        <w:t>aplicativo</w:t>
      </w:r>
      <w:r>
        <w:t xml:space="preserve"> dificulta a coordenação entre as etapas de recebimento, preparo e entrega das refeições</w:t>
      </w:r>
      <w:r w:rsidR="00BC18EC">
        <w:t xml:space="preserve">, podendo gerar </w:t>
      </w:r>
      <w:r w:rsidR="00510C84">
        <w:t xml:space="preserve">possíveis </w:t>
      </w:r>
      <w:r w:rsidR="00BC18EC">
        <w:t>confusões e esquecimentos.</w:t>
      </w:r>
      <w:r w:rsidR="00135D0E">
        <w:t xml:space="preserve"> </w:t>
      </w:r>
      <w:r>
        <w:t xml:space="preserve">Além disso, a falta de padronização na forma como os clientes enviam seus pedidos torna o processo ainda mais complexo, resultando em </w:t>
      </w:r>
      <w:r w:rsidR="00E867A5">
        <w:t>um esforço maior</w:t>
      </w:r>
      <w:r>
        <w:t xml:space="preserve"> para </w:t>
      </w:r>
      <w:r w:rsidR="00F61BF4">
        <w:t>a</w:t>
      </w:r>
      <w:r>
        <w:t xml:space="preserve"> prestador</w:t>
      </w:r>
      <w:r w:rsidR="00F61BF4">
        <w:t>a</w:t>
      </w:r>
      <w:r>
        <w:t xml:space="preserve"> de serviço</w:t>
      </w:r>
      <w:r w:rsidR="001200AD">
        <w:t xml:space="preserve"> (K</w:t>
      </w:r>
      <w:r w:rsidR="008640A6">
        <w:t>naesel</w:t>
      </w:r>
      <w:r w:rsidR="001200AD">
        <w:t>, 2024)</w:t>
      </w:r>
      <w:r>
        <w:t xml:space="preserve">. Esses desafios evidenciam a necessidade de um </w:t>
      </w:r>
      <w:r w:rsidR="003D7E34">
        <w:t>aplicativo</w:t>
      </w:r>
      <w:r>
        <w:t xml:space="preserve"> que possa melhorar a organização e a eficiência na gestão das encomendas</w:t>
      </w:r>
      <w:r w:rsidR="001200AD">
        <w:t>.</w:t>
      </w:r>
    </w:p>
    <w:p w14:paraId="609FD4A3" w14:textId="600724AA" w:rsidR="009E7A1F" w:rsidRDefault="009E7A1F" w:rsidP="009E7A1F">
      <w:pPr>
        <w:pStyle w:val="TF-TEXTO"/>
      </w:pPr>
      <w:r>
        <w:t xml:space="preserve">Para solucionar os problemas identificados, é proposta a implementação de </w:t>
      </w:r>
      <w:r w:rsidRPr="007829B0">
        <w:t xml:space="preserve">um </w:t>
      </w:r>
      <w:r w:rsidR="007829B0">
        <w:t>aplicativo</w:t>
      </w:r>
      <w:r>
        <w:t xml:space="preserve"> de gestão e encomendas de comidas caseiras</w:t>
      </w:r>
      <w:r w:rsidRPr="007829B0">
        <w:t xml:space="preserve">. Este </w:t>
      </w:r>
      <w:r w:rsidR="007829B0">
        <w:t>aplicativo</w:t>
      </w:r>
      <w:r>
        <w:t>, desenvolvido especificamente para atender às necessidades de Márcia Knaesel, se destaca por ser uma solução prática e personalizada para resolver os desafios enfrentados em seu negócio. Ele permitirá que os clientes realizem suas encomendas por meio de</w:t>
      </w:r>
      <w:r w:rsidR="00F61BF4">
        <w:t xml:space="preserve"> um aplicativo móvel</w:t>
      </w:r>
      <w:r>
        <w:t xml:space="preserve">, onde poderão informar seus cardápios e selecionar os itens desejados. Ao mesmo tempo, o proprietário do negócio poderá gerenciar todas as encomendas de maneira organizada, acessando informações detalhadas sobre os pedidos, prazos e restrições. Essa solução não apenas reduzirá o risco de erros e atrasos, mas também facilitará a comunicação direta e eficiente entre clientes e </w:t>
      </w:r>
      <w:r w:rsidR="00F61BF4">
        <w:t xml:space="preserve">a </w:t>
      </w:r>
      <w:r>
        <w:t>prestador</w:t>
      </w:r>
      <w:r w:rsidR="00F61BF4">
        <w:t>a</w:t>
      </w:r>
      <w:r>
        <w:t xml:space="preserve"> de serviço, melhorando a experiência do usuário e a eficiência operacional.</w:t>
      </w:r>
    </w:p>
    <w:p w14:paraId="71C6987F" w14:textId="14F36EB2" w:rsidR="00D76C41" w:rsidRDefault="00D76C41" w:rsidP="00AD4F15">
      <w:pPr>
        <w:pStyle w:val="TF-TEXTO"/>
      </w:pPr>
      <w:r>
        <w:t xml:space="preserve">Diante desse cenário, </w:t>
      </w:r>
      <w:r w:rsidR="00923429">
        <w:t xml:space="preserve">essa pesquisa </w:t>
      </w:r>
      <w:r w:rsidR="00C80684">
        <w:t>visa atender o público-alvo de pe</w:t>
      </w:r>
      <w:r w:rsidR="00364E0E">
        <w:t xml:space="preserve">ssoas que </w:t>
      </w:r>
      <w:r w:rsidR="00C57CD9">
        <w:t xml:space="preserve">desejam encomendar alimentos caseiros e da proprietária do negócio para melhorar sua gestão de </w:t>
      </w:r>
      <w:r w:rsidR="00105C84">
        <w:t>encomendas.</w:t>
      </w:r>
      <w:r w:rsidR="004A6BC1">
        <w:t xml:space="preserve"> Além disso, </w:t>
      </w:r>
      <w:r w:rsidR="00F8432F">
        <w:t>visa responder a</w:t>
      </w:r>
      <w:r w:rsidR="00971623">
        <w:t xml:space="preserve"> seguinte pergunta</w:t>
      </w:r>
      <w:r w:rsidR="00A36A0B">
        <w:t xml:space="preserve">: </w:t>
      </w:r>
      <w:r w:rsidR="006A1318">
        <w:t xml:space="preserve">como </w:t>
      </w:r>
      <w:r w:rsidR="00813DCB">
        <w:t xml:space="preserve">é possível contribuir para o comércio de comidas caseiras </w:t>
      </w:r>
      <w:r w:rsidR="00382657" w:rsidRPr="007829B0">
        <w:t>e das necessidades da Márcia Knaesel</w:t>
      </w:r>
      <w:r w:rsidR="00382657" w:rsidRPr="00382657">
        <w:t xml:space="preserve"> </w:t>
      </w:r>
      <w:r w:rsidR="00813DCB">
        <w:t xml:space="preserve">por meio </w:t>
      </w:r>
      <w:r w:rsidR="00813DCB" w:rsidRPr="007829B0">
        <w:t xml:space="preserve">de um </w:t>
      </w:r>
      <w:r w:rsidR="007829B0">
        <w:t>aplicativo</w:t>
      </w:r>
      <w:r w:rsidR="00813DCB">
        <w:t xml:space="preserve"> de gestão e encomendas de alimentos</w:t>
      </w:r>
      <w:r w:rsidR="003C3B0E">
        <w:t>?</w:t>
      </w:r>
    </w:p>
    <w:p w14:paraId="5537955F" w14:textId="47944CE3" w:rsidR="004238F7" w:rsidRDefault="004238F7" w:rsidP="00E23857">
      <w:pPr>
        <w:pStyle w:val="TF-TEXTO"/>
      </w:pPr>
      <w:r w:rsidRPr="004238F7">
        <w:t xml:space="preserve">O objetivo principal deste trabalho é implementar </w:t>
      </w:r>
      <w:r w:rsidRPr="007829B0">
        <w:t xml:space="preserve">um </w:t>
      </w:r>
      <w:r w:rsidR="00542016" w:rsidRPr="007829B0">
        <w:t>aplicativo</w:t>
      </w:r>
      <w:r w:rsidR="00542016">
        <w:t xml:space="preserve"> </w:t>
      </w:r>
      <w:r w:rsidRPr="004238F7">
        <w:t xml:space="preserve">de gestão e encomendas de comidas caseiras que permita aos clientes </w:t>
      </w:r>
      <w:r w:rsidR="00A12494" w:rsidRPr="004238F7">
        <w:t>realizarem</w:t>
      </w:r>
      <w:r w:rsidRPr="004238F7">
        <w:t xml:space="preserve"> pedidos de forma </w:t>
      </w:r>
      <w:r w:rsidR="00A12494">
        <w:t>prática</w:t>
      </w:r>
      <w:r w:rsidRPr="004238F7">
        <w:t xml:space="preserve"> e digital, enquanto </w:t>
      </w:r>
      <w:r w:rsidR="002640A8">
        <w:t>a</w:t>
      </w:r>
      <w:r w:rsidRPr="004238F7">
        <w:t xml:space="preserve"> proprietári</w:t>
      </w:r>
      <w:r w:rsidR="002640A8">
        <w:t>a</w:t>
      </w:r>
      <w:r w:rsidRPr="004238F7">
        <w:t xml:space="preserve"> do negócio gerencia as encomendas de maneira eficiente. </w:t>
      </w:r>
      <w:r w:rsidR="00130A2F" w:rsidRPr="00130A2F">
        <w:t xml:space="preserve">Além disso, </w:t>
      </w:r>
      <w:r w:rsidR="00522941">
        <w:t>para alcançar esse obje</w:t>
      </w:r>
      <w:r w:rsidR="00AE2AC0">
        <w:t xml:space="preserve">tivo </w:t>
      </w:r>
      <w:r w:rsidR="00130A2F" w:rsidRPr="00130A2F">
        <w:t>foram definidos os seguintes objetivos específicos</w:t>
      </w:r>
      <w:r w:rsidRPr="004238F7">
        <w:t xml:space="preserve">: </w:t>
      </w:r>
      <w:r w:rsidR="009B2AD0" w:rsidRPr="009B2AD0">
        <w:t xml:space="preserve">possibilitar </w:t>
      </w:r>
      <w:r w:rsidR="006C6AD3">
        <w:t>que a proprietária do negócio</w:t>
      </w:r>
      <w:r w:rsidR="009B2AD0" w:rsidRPr="009B2AD0">
        <w:t xml:space="preserve"> tenha</w:t>
      </w:r>
      <w:r w:rsidR="006C6AD3">
        <w:t xml:space="preserve"> </w:t>
      </w:r>
      <w:r w:rsidR="009B2AD0" w:rsidRPr="009B2AD0">
        <w:t xml:space="preserve">controle sobre </w:t>
      </w:r>
      <w:r w:rsidR="00F14F0F">
        <w:t>as encomendas, como cardápios, restrições</w:t>
      </w:r>
      <w:r w:rsidR="00E23857">
        <w:t xml:space="preserve"> alimentícias</w:t>
      </w:r>
      <w:r w:rsidR="00F14F0F">
        <w:t xml:space="preserve"> e prazos de entrega</w:t>
      </w:r>
      <w:r w:rsidR="0019661B">
        <w:t>;</w:t>
      </w:r>
      <w:r w:rsidR="00E23857">
        <w:t xml:space="preserve"> </w:t>
      </w:r>
      <w:r w:rsidRPr="004238F7">
        <w:t>automatizar o processo de comunicação entre cliente e prestador de serviço</w:t>
      </w:r>
      <w:r w:rsidR="00C144E5">
        <w:t xml:space="preserve"> com o auxílio de um </w:t>
      </w:r>
      <w:r w:rsidR="00C144E5" w:rsidRPr="00836F88">
        <w:rPr>
          <w:i/>
          <w:iCs/>
        </w:rPr>
        <w:t>chatbot</w:t>
      </w:r>
      <w:r w:rsidRPr="004238F7">
        <w:t xml:space="preserve">; </w:t>
      </w:r>
      <w:r w:rsidR="008640A6" w:rsidRPr="004238F7">
        <w:t xml:space="preserve">avaliar o impacto do </w:t>
      </w:r>
      <w:r w:rsidR="003D7E34">
        <w:t>aplicativo</w:t>
      </w:r>
      <w:r w:rsidR="008640A6" w:rsidRPr="004238F7">
        <w:t xml:space="preserve"> na organização e produtividade do negócio</w:t>
      </w:r>
      <w:r w:rsidR="008640A6">
        <w:t xml:space="preserve">; analisar e </w:t>
      </w:r>
      <w:r w:rsidRPr="004238F7">
        <w:t xml:space="preserve">validar a eficiência da solução </w:t>
      </w:r>
      <w:r w:rsidR="008640A6">
        <w:t xml:space="preserve">por meio de avaliação com a proprietária e </w:t>
      </w:r>
      <w:r w:rsidRPr="004238F7">
        <w:t>usuários reais.</w:t>
      </w:r>
    </w:p>
    <w:p w14:paraId="42FE6ACE" w14:textId="74B356A8" w:rsidR="00E42756" w:rsidRDefault="00BF33F5" w:rsidP="00840D2F">
      <w:pPr>
        <w:pStyle w:val="Ttulo1"/>
      </w:pPr>
      <w:bookmarkStart w:id="11" w:name="_Ref178444773"/>
      <w:r w:rsidRPr="00680CE6">
        <w:t>Bases Teóricas</w:t>
      </w:r>
      <w:bookmarkEnd w:id="11"/>
    </w:p>
    <w:p w14:paraId="4EAF3467" w14:textId="1D1FE0FD" w:rsidR="00E5030B" w:rsidRPr="00E5030B" w:rsidRDefault="00E5030B" w:rsidP="00E5030B">
      <w:pPr>
        <w:pStyle w:val="TF-TEXTO"/>
      </w:pPr>
      <w:r w:rsidRPr="00E5030B">
        <w:t xml:space="preserve">Esta seção apresenta </w:t>
      </w:r>
      <w:r>
        <w:t>a</w:t>
      </w:r>
      <w:r w:rsidRPr="00E5030B">
        <w:t xml:space="preserve">s </w:t>
      </w:r>
      <w:bookmarkStart w:id="12" w:name="_Hlk178444717"/>
      <w:r>
        <w:t>bases</w:t>
      </w:r>
      <w:r w:rsidRPr="00E5030B">
        <w:t xml:space="preserve"> teóric</w:t>
      </w:r>
      <w:r>
        <w:t>a</w:t>
      </w:r>
      <w:r w:rsidRPr="00E5030B">
        <w:t>s que embasam esta pesquisa, organizados em duas subseções. Na subseção 2.1, é realizada uma revisão bibliográfica, enquanto a subseção 2.2 aborda trabalhos correlatos ao tema estudado</w:t>
      </w:r>
      <w:bookmarkEnd w:id="12"/>
      <w:r w:rsidRPr="00E5030B">
        <w:t>.</w:t>
      </w:r>
    </w:p>
    <w:p w14:paraId="1907D4AB" w14:textId="77777777" w:rsidR="00E5030B" w:rsidRDefault="00E5030B" w:rsidP="00E5030B">
      <w:pPr>
        <w:pStyle w:val="Ttulo2"/>
      </w:pPr>
      <w:bookmarkStart w:id="13" w:name="_Ref132192873"/>
      <w:bookmarkStart w:id="14" w:name="_Ref132192887"/>
      <w:r w:rsidRPr="00680CE6">
        <w:t>Revisão Bibliográfica</w:t>
      </w:r>
      <w:bookmarkEnd w:id="13"/>
    </w:p>
    <w:p w14:paraId="61FEF56F" w14:textId="3D0ED32D" w:rsidR="00C30E6E" w:rsidRPr="00C30E6E" w:rsidRDefault="00D05EE5" w:rsidP="00C30E6E">
      <w:pPr>
        <w:pStyle w:val="TF-TEXTO"/>
      </w:pPr>
      <w:r w:rsidRPr="00D05EE5">
        <w:t xml:space="preserve">Nesta subseção, serão apresentados os conceitos fundamentais para embasar o trabalho proposto, abordando elementos essenciais para a compreensão e desenvolvimento da solução. Inicialmente, discute-se as atividades envolvidas na gestão de encomendas (subseção 2.2.1), fundamentais para entender os desafios operacionais do processo atual. Em seguida, explora-se o BPM (subseção 2.1.2), que oferece ferramentas e metodologias para otimizar e automatizar processos, proporcionando maior eficiência e controle. O uso de </w:t>
      </w:r>
      <w:proofErr w:type="spellStart"/>
      <w:r w:rsidR="008740F4" w:rsidRPr="008740F4">
        <w:rPr>
          <w:i/>
          <w:iCs/>
        </w:rPr>
        <w:t>c</w:t>
      </w:r>
      <w:r w:rsidRPr="008740F4">
        <w:rPr>
          <w:i/>
          <w:iCs/>
        </w:rPr>
        <w:t>hatbots</w:t>
      </w:r>
      <w:proofErr w:type="spellEnd"/>
      <w:r w:rsidRPr="00D05EE5">
        <w:t xml:space="preserve"> (subseção 2.1.3) é abordado como um recurso inovador para melhorar a comunicação com os clientes, enquanto a discussão sobre interfaces amigáveis (subseção 2.1.4) fundamenta a importância de criar </w:t>
      </w:r>
      <w:r w:rsidR="003D7E34">
        <w:t>aplicativos</w:t>
      </w:r>
      <w:r w:rsidRPr="00D05EE5">
        <w:t xml:space="preserve"> intuitivos e acessíveis, que sejam capazes de promover uma experiência de usuário positiva e contribuir para a adoção eficaz da solução proposta.</w:t>
      </w:r>
    </w:p>
    <w:p w14:paraId="4898AE74" w14:textId="43EB6EE2" w:rsidR="003C1695" w:rsidRDefault="003C1695" w:rsidP="00B601D9">
      <w:pPr>
        <w:pStyle w:val="Ttulo3"/>
      </w:pPr>
      <w:r>
        <w:t>Atividades envolvidas n</w:t>
      </w:r>
      <w:r w:rsidR="0027074B">
        <w:t>a</w:t>
      </w:r>
      <w:r>
        <w:t xml:space="preserve"> gestão de encomendas</w:t>
      </w:r>
    </w:p>
    <w:p w14:paraId="067B5EF7" w14:textId="67AC5FAC" w:rsidR="00A121C3" w:rsidRDefault="003C1695" w:rsidP="004E3303">
      <w:pPr>
        <w:pStyle w:val="TF-TEXTO"/>
      </w:pPr>
      <w:r w:rsidRPr="003C1695">
        <w:t>Toda organização lida diariamente com diversos fluxos de processo repetitivos. A eficiência na gestão dessas atividades depende de um planejamento detalhado, que envolve o conhecimento e a análise constante desses fluxos para garantir sua estabilidade e segurança operacional (Bertolino, 20</w:t>
      </w:r>
      <w:r w:rsidR="00901D41">
        <w:t>09</w:t>
      </w:r>
      <w:r w:rsidRPr="003C1695">
        <w:t xml:space="preserve">). No contexto da gestão de encomendas, essa eficiência se torna ainda mais relevante diante da crescente demanda por refeições prontas e entregues diretamente </w:t>
      </w:r>
      <w:r w:rsidRPr="003C1695">
        <w:lastRenderedPageBreak/>
        <w:t>ao consumidor, um fator que está impulsionando um aumento expressivo no mercado de alimentos (</w:t>
      </w:r>
      <w:proofErr w:type="spellStart"/>
      <w:r w:rsidRPr="003C1695">
        <w:t>Suryawanshi</w:t>
      </w:r>
      <w:proofErr w:type="spellEnd"/>
      <w:r w:rsidRPr="003C1695">
        <w:t xml:space="preserve">, </w:t>
      </w:r>
      <w:r w:rsidR="007F10C2">
        <w:t>2020</w:t>
      </w:r>
      <w:r w:rsidRPr="003C1695">
        <w:t>)</w:t>
      </w:r>
      <w:r w:rsidR="009466DD">
        <w:t>.</w:t>
      </w:r>
    </w:p>
    <w:p w14:paraId="07279448" w14:textId="6ED7E4E3" w:rsidR="002F7049" w:rsidRDefault="002F7049" w:rsidP="002F7049">
      <w:pPr>
        <w:pStyle w:val="TF-TEXTO"/>
      </w:pPr>
      <w:r w:rsidRPr="002F7049">
        <w:t xml:space="preserve">A gestão integrada dos processos de pedidos em empresas de alimentação é crucial para garantir eficiência e minimizar falhas operacionais, especialmente em um cenário de alta demanda (Goldenberg, 2020). A automação de pedidos não apenas otimiza o fluxo de trabalho, mas também eleva a experiência do consumidor, melhorando o tempo de resposta e a precisão dos pedidos, conforme apontado por </w:t>
      </w:r>
      <w:proofErr w:type="spellStart"/>
      <w:r w:rsidRPr="002F7049">
        <w:t>Torlak</w:t>
      </w:r>
      <w:proofErr w:type="spellEnd"/>
      <w:r w:rsidRPr="002F7049">
        <w:t xml:space="preserve"> </w:t>
      </w:r>
      <w:r w:rsidRPr="00901D41">
        <w:rPr>
          <w:i/>
          <w:iCs/>
        </w:rPr>
        <w:t>et al</w:t>
      </w:r>
      <w:r w:rsidRPr="002F7049">
        <w:t xml:space="preserve">. (2019), que destacam a relação entre a qualidade do serviço e a fidelidade do cliente. Assim, ao automatizar o atendimento e integrar a cadeia de suprimentos com a gestão de operações, é possível não só melhorar a satisfação do cliente, como também garantir um uso mais eficiente dos recursos e melhorar a performance financeira da organização (Salah </w:t>
      </w:r>
      <w:r w:rsidRPr="00901D41">
        <w:rPr>
          <w:i/>
          <w:iCs/>
        </w:rPr>
        <w:t>et al</w:t>
      </w:r>
      <w:r w:rsidRPr="002F7049">
        <w:t xml:space="preserve">., 2023; </w:t>
      </w:r>
      <w:proofErr w:type="spellStart"/>
      <w:r w:rsidRPr="002F7049">
        <w:t>Torlak</w:t>
      </w:r>
      <w:proofErr w:type="spellEnd"/>
      <w:r w:rsidRPr="002F7049">
        <w:t xml:space="preserve"> </w:t>
      </w:r>
      <w:r w:rsidRPr="00901D41">
        <w:rPr>
          <w:i/>
          <w:iCs/>
        </w:rPr>
        <w:t>et al</w:t>
      </w:r>
      <w:r w:rsidRPr="002F7049">
        <w:t>., 2019).</w:t>
      </w:r>
    </w:p>
    <w:p w14:paraId="458B8C99" w14:textId="2171DBB2" w:rsidR="007A6203" w:rsidRPr="002F7049" w:rsidRDefault="007A6203" w:rsidP="00EB4BB6">
      <w:pPr>
        <w:pStyle w:val="TF-TEXTO"/>
      </w:pPr>
      <w:r w:rsidRPr="007A6203">
        <w:t>Nishio</w:t>
      </w:r>
      <w:r w:rsidR="00CC6C07">
        <w:t xml:space="preserve"> </w:t>
      </w:r>
      <w:r w:rsidR="00BF64D3">
        <w:t xml:space="preserve">e </w:t>
      </w:r>
      <w:r w:rsidR="00CC6C07" w:rsidRPr="007A6203">
        <w:t>Alves</w:t>
      </w:r>
      <w:r w:rsidRPr="007A6203">
        <w:t xml:space="preserve"> (2023) destacam que uma gestão eficiente, combinada com o controle adequado das finanças, é vital para superar os desafios que levam muitos estabelecimentos a encerrarem suas atividades. Além disso, como aponta </w:t>
      </w:r>
      <w:proofErr w:type="spellStart"/>
      <w:r w:rsidRPr="007A6203">
        <w:t>Pinchet</w:t>
      </w:r>
      <w:proofErr w:type="spellEnd"/>
      <w:r w:rsidRPr="007A6203">
        <w:t xml:space="preserve"> (2016), a tecnologia da informação desempenha um papel fundamental ao aumentar a eficácia dos processos de gestão e fortalecer a competitividade no setor de alimentos.</w:t>
      </w:r>
    </w:p>
    <w:p w14:paraId="3895ECBF" w14:textId="0F5C019B" w:rsidR="00DC7F93" w:rsidRDefault="00395C70" w:rsidP="00B601D9">
      <w:pPr>
        <w:pStyle w:val="Ttulo3"/>
        <w:numPr>
          <w:ilvl w:val="2"/>
          <w:numId w:val="24"/>
        </w:numPr>
      </w:pPr>
      <w:r w:rsidRPr="00395C70">
        <w:t xml:space="preserve">Business </w:t>
      </w:r>
      <w:proofErr w:type="spellStart"/>
      <w:r w:rsidRPr="00395C70">
        <w:t>Process</w:t>
      </w:r>
      <w:proofErr w:type="spellEnd"/>
      <w:r w:rsidRPr="00395C70">
        <w:t xml:space="preserve"> Management</w:t>
      </w:r>
    </w:p>
    <w:p w14:paraId="1C5A6F02" w14:textId="3DD98A64" w:rsidR="008D5C9C" w:rsidRDefault="00500285" w:rsidP="008D5C9C">
      <w:pPr>
        <w:pStyle w:val="TF-TEXTO"/>
      </w:pPr>
      <w:r w:rsidRPr="00500285">
        <w:t xml:space="preserve">O BPM, ou </w:t>
      </w:r>
      <w:r>
        <w:t>g</w:t>
      </w:r>
      <w:r w:rsidRPr="00500285">
        <w:t xml:space="preserve">estão de </w:t>
      </w:r>
      <w:r>
        <w:t>p</w:t>
      </w:r>
      <w:r w:rsidRPr="00500285">
        <w:t xml:space="preserve">rocessos de </w:t>
      </w:r>
      <w:r>
        <w:t>n</w:t>
      </w:r>
      <w:r w:rsidRPr="00500285">
        <w:t>egócios, destaca-se como uma das metodologias mais eficazes para a gestão de desempenho, sendo amplamente utilizado em organizações que adotam uma abordagem orientada por processos (</w:t>
      </w:r>
      <w:proofErr w:type="spellStart"/>
      <w:r w:rsidRPr="00500285">
        <w:t>Ubaid</w:t>
      </w:r>
      <w:proofErr w:type="spellEnd"/>
      <w:r w:rsidRPr="00500285">
        <w:t xml:space="preserve">; </w:t>
      </w:r>
      <w:proofErr w:type="spellStart"/>
      <w:r w:rsidRPr="00500285">
        <w:t>Dweiri</w:t>
      </w:r>
      <w:proofErr w:type="spellEnd"/>
      <w:r w:rsidRPr="00500285">
        <w:t xml:space="preserve">, 2020). De acordo com </w:t>
      </w:r>
      <w:proofErr w:type="spellStart"/>
      <w:r w:rsidRPr="00500285">
        <w:t>Jeston</w:t>
      </w:r>
      <w:proofErr w:type="spellEnd"/>
      <w:r w:rsidRPr="00500285">
        <w:t xml:space="preserve"> (2018), BPM é definido como uma disciplina de gestão que reconhece os processos de negócios como fatores fundamentais para o alcance dos objetivos organizacionais, promovendo a melhoria contínua, o gerenciamento eficaz e a governança dos processos essenciais. </w:t>
      </w:r>
      <w:r>
        <w:t xml:space="preserve">Nesse contexto, </w:t>
      </w:r>
      <w:r w:rsidR="008D5C9C">
        <w:t>o</w:t>
      </w:r>
      <w:r w:rsidR="008D5C9C" w:rsidRPr="008D5C9C">
        <w:t xml:space="preserve"> processo de tomada de decisão, de acordo com Mações (2017), pode ser facilitado pela análise AS-IS, que avalia o cenário atual ("como está"), seguida da idealização do cenário aprimorado </w:t>
      </w:r>
      <w:r w:rsidR="001A0BBB">
        <w:t>por meio</w:t>
      </w:r>
      <w:r w:rsidR="001A0BBB" w:rsidRPr="008D5C9C">
        <w:t xml:space="preserve"> </w:t>
      </w:r>
      <w:r w:rsidR="008D5C9C" w:rsidRPr="008D5C9C">
        <w:t xml:space="preserve">da </w:t>
      </w:r>
      <w:r w:rsidR="00F82612">
        <w:t>análise</w:t>
      </w:r>
      <w:r w:rsidR="00F82612" w:rsidRPr="008D5C9C">
        <w:t xml:space="preserve"> </w:t>
      </w:r>
      <w:r w:rsidR="008D5C9C" w:rsidRPr="008D5C9C">
        <w:t>TO-BE, que propõe melhorias e define "como será" o processo no futuro.</w:t>
      </w:r>
    </w:p>
    <w:p w14:paraId="4B448F59" w14:textId="3AB39910" w:rsidR="008D5C9C" w:rsidRDefault="008D5C9C" w:rsidP="008D5C9C">
      <w:pPr>
        <w:pStyle w:val="TF-TEXTO"/>
      </w:pPr>
      <w:r w:rsidRPr="008D5C9C">
        <w:t>A análise AS-IS refere-se à descrição dos processos existentes na organização, como eles estão atualmente, com o objetivo de criar uma representação fiel de sua execução, sem avaliar previamente sua eficiência ou adequação (</w:t>
      </w:r>
      <w:proofErr w:type="spellStart"/>
      <w:r w:rsidRPr="008D5C9C">
        <w:t>Szelągowski</w:t>
      </w:r>
      <w:proofErr w:type="spellEnd"/>
      <w:r w:rsidRPr="008D5C9C">
        <w:t xml:space="preserve">, 2018). De acordo com Moreira </w:t>
      </w:r>
      <w:r w:rsidRPr="00F956C9">
        <w:rPr>
          <w:i/>
          <w:iCs/>
        </w:rPr>
        <w:t>et al</w:t>
      </w:r>
      <w:r w:rsidRPr="008D5C9C">
        <w:t xml:space="preserve">. (2020), essa fase permite uma análise detalhada da organização, proporcionando uma compreensão precisa de como os processos operam na prática. </w:t>
      </w:r>
      <w:r w:rsidR="001A0BBB">
        <w:t>Já a análise</w:t>
      </w:r>
      <w:r w:rsidRPr="008D5C9C">
        <w:t xml:space="preserve"> TO-BE representa o processo aprimorado que será implementado, considerando as melhorias baseadas nos dados e no conhecimento interno da organização, garantindo assim a evolução dos processos </w:t>
      </w:r>
      <w:r w:rsidRPr="008D5C9C">
        <w:lastRenderedPageBreak/>
        <w:t>(</w:t>
      </w:r>
      <w:proofErr w:type="spellStart"/>
      <w:r w:rsidRPr="008D5C9C">
        <w:t>Szelągowski</w:t>
      </w:r>
      <w:proofErr w:type="spellEnd"/>
      <w:r w:rsidRPr="008D5C9C">
        <w:t xml:space="preserve">, 2018). A análise TO-BE foca na otimização dos processos, trazendo vantagens competitivas para a organização por meio da aplicação de correções utilizado na </w:t>
      </w:r>
      <w:r w:rsidR="001A0BBB">
        <w:t xml:space="preserve">análise </w:t>
      </w:r>
      <w:r w:rsidRPr="008D5C9C">
        <w:t>AS-IS, e aprimorando-o na versão TO-BE com padrões de otimização (Gonzalez-Huerta</w:t>
      </w:r>
      <w:r w:rsidR="001A0BBB">
        <w:t xml:space="preserve">; </w:t>
      </w:r>
      <w:proofErr w:type="spellStart"/>
      <w:r w:rsidRPr="008D5C9C">
        <w:t>Boubaker</w:t>
      </w:r>
      <w:proofErr w:type="spellEnd"/>
      <w:r w:rsidR="001A0BBB">
        <w:t>;</w:t>
      </w:r>
      <w:r w:rsidRPr="008D5C9C">
        <w:t xml:space="preserve"> Mili, 2017).</w:t>
      </w:r>
    </w:p>
    <w:p w14:paraId="1500CB0C" w14:textId="1A32BD1C" w:rsidR="005C596A" w:rsidRPr="00B601D9" w:rsidRDefault="00B601D9" w:rsidP="00B601D9">
      <w:pPr>
        <w:pStyle w:val="Ttulo3"/>
        <w:numPr>
          <w:ilvl w:val="2"/>
          <w:numId w:val="24"/>
        </w:numPr>
      </w:pPr>
      <w:proofErr w:type="spellStart"/>
      <w:r w:rsidRPr="00B601D9">
        <w:rPr>
          <w:i/>
          <w:iCs/>
        </w:rPr>
        <w:t>Chatbot</w:t>
      </w:r>
      <w:proofErr w:type="spellEnd"/>
    </w:p>
    <w:p w14:paraId="713F421C" w14:textId="77777777" w:rsidR="007F325F" w:rsidRDefault="007F325F" w:rsidP="007F325F">
      <w:pPr>
        <w:pStyle w:val="TF-TEXTO"/>
      </w:pPr>
      <w:proofErr w:type="spellStart"/>
      <w:r w:rsidRPr="00901D41">
        <w:rPr>
          <w:i/>
          <w:iCs/>
        </w:rPr>
        <w:t>Bots</w:t>
      </w:r>
      <w:proofErr w:type="spellEnd"/>
      <w:r>
        <w:t>, abreviação de "</w:t>
      </w:r>
      <w:proofErr w:type="spellStart"/>
      <w:r>
        <w:t>robot</w:t>
      </w:r>
      <w:proofErr w:type="spellEnd"/>
      <w:r>
        <w:t>", são programas de softwares desenvolvidos para replicar ações humanas e simular interações entre pessoas e computadores (Oracle, 2024). Ao fazer uso da Inteligência Artificial (IA), esses sistemas automatizam respostas a perguntas, tornando a interação mais ágil e eficiente (Oracle, 2024). A evolução dessas tecnologias tem aprimorado sua capacidade de entender e processar a linguagem natural, resultando em interações mais naturais e eficazes (Correia, 2018).</w:t>
      </w:r>
    </w:p>
    <w:p w14:paraId="22D81A05" w14:textId="308CBF99" w:rsidR="007F325F" w:rsidRDefault="007F325F" w:rsidP="007F325F">
      <w:pPr>
        <w:pStyle w:val="TF-TEXTO"/>
      </w:pPr>
      <w:r>
        <w:t xml:space="preserve">Os </w:t>
      </w:r>
      <w:proofErr w:type="spellStart"/>
      <w:r w:rsidRPr="00901D41">
        <w:rPr>
          <w:i/>
          <w:iCs/>
        </w:rPr>
        <w:t>chatbots</w:t>
      </w:r>
      <w:proofErr w:type="spellEnd"/>
      <w:r>
        <w:t xml:space="preserve"> funcionam por meio da integração de IA, que lhes permite compreender e responder a interações humanas de forma automatizada e eficiente (Oracle, 2024). Esses sistemas utilizam modelos de Processamento de Linguagem Natural (PLN) para interpretar as intenções dos usuários e gerar respostas apropriadas com base nos dados previamente alimentados (Correia, 2018). A IA que alimenta os </w:t>
      </w:r>
      <w:proofErr w:type="spellStart"/>
      <w:r w:rsidRPr="00901D41">
        <w:rPr>
          <w:i/>
          <w:iCs/>
        </w:rPr>
        <w:t>chatbots</w:t>
      </w:r>
      <w:proofErr w:type="spellEnd"/>
      <w:r>
        <w:t xml:space="preserve"> pode ser aprimorada constantemente por meio de aprendizado supervisionado ou não supervisionado, no qual grandes volumes de dados são processados e analisados para melhorar a precisão das respostas ao longo do tempo (Santiago; Leite Filho, 20</w:t>
      </w:r>
      <w:r w:rsidR="00901D41">
        <w:t>18</w:t>
      </w:r>
      <w:r>
        <w:t xml:space="preserve">). Rodrigues (2020) complementa que as Redes Neurais Artificiais (RNA) desempenham um papel essencial nesse processo, permitindo que os </w:t>
      </w:r>
      <w:proofErr w:type="spellStart"/>
      <w:r w:rsidRPr="00901D41">
        <w:rPr>
          <w:i/>
          <w:iCs/>
        </w:rPr>
        <w:t>chatbots</w:t>
      </w:r>
      <w:proofErr w:type="spellEnd"/>
      <w:r>
        <w:t xml:space="preserve"> aprendam com padrões de interação e façam predições mais precisas, resultando em uma comunicação cada vez mais natural e personalizada.</w:t>
      </w:r>
    </w:p>
    <w:p w14:paraId="576AF061" w14:textId="5FB41F82" w:rsidR="007F325F" w:rsidRDefault="007F325F" w:rsidP="007F325F">
      <w:pPr>
        <w:pStyle w:val="TF-TEXTO"/>
      </w:pPr>
      <w:r>
        <w:t xml:space="preserve">No contexto do varejo brasileiro, </w:t>
      </w:r>
      <w:proofErr w:type="spellStart"/>
      <w:r w:rsidRPr="00901D41">
        <w:rPr>
          <w:i/>
          <w:iCs/>
        </w:rPr>
        <w:t>chatbots</w:t>
      </w:r>
      <w:proofErr w:type="spellEnd"/>
      <w:r>
        <w:t xml:space="preserve"> têm se mostrado ferramentas valiosas, proporcionando suporte imediato aos consumidores e melhorando a experiência de compra (Santiago; Leite Filho, 20</w:t>
      </w:r>
      <w:r w:rsidR="00901D41">
        <w:t>18</w:t>
      </w:r>
      <w:r>
        <w:t xml:space="preserve">). Além do atendimento ao cliente, os </w:t>
      </w:r>
      <w:proofErr w:type="spellStart"/>
      <w:r w:rsidRPr="00901D41">
        <w:rPr>
          <w:i/>
          <w:iCs/>
          <w:u w:val="single"/>
        </w:rPr>
        <w:t>chatbots</w:t>
      </w:r>
      <w:proofErr w:type="spellEnd"/>
      <w:r>
        <w:t xml:space="preserve"> podem gerenciar e automatizar processos internos em diversas áreas, como gestão de estoques, processamento de pedidos, marketing e suporte técnico (Correia, 2018). Segundo Santiago e Leite Filho (20</w:t>
      </w:r>
      <w:r w:rsidR="00901D41">
        <w:t>18</w:t>
      </w:r>
      <w:r>
        <w:t xml:space="preserve">), esses sistemas conseguem lidar com um grande volume de interações simultâneas, reduzindo a necessidade de trabalho manual e minimizando erros humanos. Outro benefício significativo é a personalização das respostas, que se adaptam ao perfil dos usuários, tornando os </w:t>
      </w:r>
      <w:proofErr w:type="spellStart"/>
      <w:r w:rsidRPr="00901D41">
        <w:rPr>
          <w:i/>
          <w:iCs/>
        </w:rPr>
        <w:t>chatbots</w:t>
      </w:r>
      <w:proofErr w:type="spellEnd"/>
      <w:r>
        <w:t xml:space="preserve"> uma ferramenta eficaz em setores como varejo, saúde, educação e finanças (Oracle, 2024).</w:t>
      </w:r>
    </w:p>
    <w:p w14:paraId="01B58CF1" w14:textId="3C94ACC7" w:rsidR="007F325F" w:rsidRPr="007F325F" w:rsidRDefault="007F325F" w:rsidP="007F325F">
      <w:pPr>
        <w:pStyle w:val="TF-TEXTO"/>
      </w:pPr>
      <w:r>
        <w:t xml:space="preserve">A implementação de </w:t>
      </w:r>
      <w:proofErr w:type="spellStart"/>
      <w:r w:rsidRPr="00901D41">
        <w:rPr>
          <w:i/>
          <w:iCs/>
        </w:rPr>
        <w:t>chatbots</w:t>
      </w:r>
      <w:proofErr w:type="spellEnd"/>
      <w:r w:rsidRPr="00901D41">
        <w:rPr>
          <w:i/>
          <w:iCs/>
        </w:rPr>
        <w:t xml:space="preserve"> </w:t>
      </w:r>
      <w:r>
        <w:t xml:space="preserve">também pode aumentar a eficiência operacional das empresas ao automatizar tarefas repetitivas e fornecer insights sobre o comportamento dos usuários (Correia, 2018). Em ambientes como restaurantes, essas soluções podem gerenciar </w:t>
      </w:r>
      <w:r>
        <w:lastRenderedPageBreak/>
        <w:t>pedidos, identificar intenções e extrair informações por meio de plataformas de código aberto como a Rasa, otimizando processos e reduzindo a intervenção humana (Rodrigues, 2020). Com isso, as empresas podem alcançar maior satisfação e fidelização dos clientes, além de ganhos operacionais significativos (Oracle, 2024).</w:t>
      </w:r>
    </w:p>
    <w:p w14:paraId="71B27D71" w14:textId="14A7AD1F" w:rsidR="00A121C3" w:rsidRPr="003C5FB0" w:rsidRDefault="00A121C3" w:rsidP="00B601D9">
      <w:pPr>
        <w:pStyle w:val="Ttulo3"/>
        <w:numPr>
          <w:ilvl w:val="2"/>
          <w:numId w:val="24"/>
        </w:numPr>
      </w:pPr>
      <w:bookmarkStart w:id="15" w:name="_Ref178060323"/>
      <w:r>
        <w:t>Interfaces amigáveis</w:t>
      </w:r>
      <w:bookmarkEnd w:id="15"/>
    </w:p>
    <w:p w14:paraId="76C15662" w14:textId="6DCE9CD6" w:rsidR="00210457" w:rsidRPr="00210457" w:rsidRDefault="004D5EB4" w:rsidP="00210457">
      <w:pPr>
        <w:pStyle w:val="TF-TEXTO"/>
      </w:pPr>
      <w:r w:rsidRPr="004D5EB4">
        <w:t xml:space="preserve">Interfaces amigáveis, definidas como fáceis de usar, eficientes e agradáveis, desempenham um papel fundamental no sucesso de </w:t>
      </w:r>
      <w:r w:rsidR="003D7E34">
        <w:t>aplicativos</w:t>
      </w:r>
      <w:r w:rsidRPr="004D5EB4">
        <w:t xml:space="preserve"> e websites ao facilitar a interação do usuário e melhorar sua experiência geral, permitindo que alcancem seus objetivos de forma intuitiva e sem frustrações (Costa, 2017).</w:t>
      </w:r>
      <w:r>
        <w:t xml:space="preserve"> </w:t>
      </w:r>
      <w:r w:rsidR="00210457" w:rsidRPr="00210457">
        <w:t>A usabilidade é um dos principais atributos que contribuem para essa experiência positiva, exigindo a adoção de melhores práticas no desenvolvimento de interfaces, como a aplicação das heurísticas de Jakob Nielsen, que buscam melhorar a interação e reduzir erros durante a navegação (N</w:t>
      </w:r>
      <w:r w:rsidR="00210457">
        <w:t>ielsen</w:t>
      </w:r>
      <w:r w:rsidR="00210457" w:rsidRPr="00210457">
        <w:t>, 2020; G</w:t>
      </w:r>
      <w:r w:rsidR="00210457">
        <w:t>alvan</w:t>
      </w:r>
      <w:r w:rsidR="00210457" w:rsidRPr="00210457">
        <w:t xml:space="preserve">, 2022). Além disso, </w:t>
      </w:r>
      <w:r w:rsidR="00210457" w:rsidRPr="00B70241">
        <w:rPr>
          <w:i/>
          <w:iCs/>
        </w:rPr>
        <w:t>frameworks</w:t>
      </w:r>
      <w:r w:rsidR="00210457" w:rsidRPr="00210457">
        <w:t xml:space="preserve"> de desenvolvimento também têm sido utilizados para acelerar a criação de interfaces amigáveis, proporcionando uma base sólida para que desenvolvedores se concentrem em funcionalidades específicas e na experiência do usuário (V</w:t>
      </w:r>
      <w:r w:rsidR="00A121C3">
        <w:t>enâncio</w:t>
      </w:r>
      <w:r w:rsidR="00210457" w:rsidRPr="00210457">
        <w:t>, 2022).</w:t>
      </w:r>
    </w:p>
    <w:p w14:paraId="1E387FEC" w14:textId="12C2FAA2" w:rsidR="0008272F" w:rsidRDefault="00210457" w:rsidP="00210457">
      <w:pPr>
        <w:pStyle w:val="TF-TEXTO"/>
      </w:pPr>
      <w:r w:rsidRPr="00210457">
        <w:t xml:space="preserve">A implementação de heurísticas de usabilidade, conforme destacado por Nielsen e Norman (2023), </w:t>
      </w:r>
      <w:r w:rsidR="00716BD2" w:rsidRPr="00716BD2">
        <w:t xml:space="preserve">desempenha um papel crucial na criação de interfaces eficazes, assegurando que os </w:t>
      </w:r>
      <w:r w:rsidR="003D7E34">
        <w:t>aplicativos</w:t>
      </w:r>
      <w:r w:rsidR="00716BD2" w:rsidRPr="00716BD2">
        <w:t xml:space="preserve"> sejam intuitivos, fáceis de usar e alinhados às expectativas e necessidades dos usuários</w:t>
      </w:r>
      <w:r w:rsidRPr="00210457">
        <w:t>.</w:t>
      </w:r>
      <w:r w:rsidR="00716BD2">
        <w:t xml:space="preserve"> </w:t>
      </w:r>
      <w:r w:rsidRPr="00210457">
        <w:t xml:space="preserve">A utilização dessas heurísticas permite que desenvolvedores </w:t>
      </w:r>
      <w:r w:rsidR="00950905">
        <w:t xml:space="preserve">guiem o desenvolvimento e </w:t>
      </w:r>
      <w:r w:rsidRPr="00210457">
        <w:t xml:space="preserve">avaliem a qualidade da usabilidade de seus </w:t>
      </w:r>
      <w:r w:rsidR="003D7E34">
        <w:t>aplicativos</w:t>
      </w:r>
      <w:r w:rsidRPr="00210457">
        <w:t xml:space="preserve"> e identifiquem melhorias, resultando em produtos mais eficientes e satisfatórios para os usuários (</w:t>
      </w:r>
      <w:r w:rsidR="00A121C3">
        <w:t>Moura</w:t>
      </w:r>
      <w:r w:rsidRPr="00210457">
        <w:t>, 2022). Assim, a combinação de usabilidade e experiência do usuário (</w:t>
      </w:r>
      <w:r w:rsidR="00950905">
        <w:t xml:space="preserve">eXperience User - </w:t>
      </w:r>
      <w:r w:rsidRPr="00210457">
        <w:t>UX) tem se mostrado uma estratégia eficaz na criação de interfaces que promovem uma interação mais fluida e agradável.</w:t>
      </w:r>
      <w:r w:rsidR="002B448C">
        <w:t xml:space="preserve"> </w:t>
      </w:r>
    </w:p>
    <w:p w14:paraId="345B8EF9" w14:textId="459076F0" w:rsidR="002B448C" w:rsidRDefault="00F32243" w:rsidP="00210457">
      <w:pPr>
        <w:pStyle w:val="TF-TEXTO"/>
      </w:pPr>
      <w:r>
        <w:t xml:space="preserve">Desenvolver soluções com </w:t>
      </w:r>
      <w:r w:rsidR="001E4483" w:rsidRPr="001E4483">
        <w:t xml:space="preserve">interfaces amigáveis é fundamental para atrair e </w:t>
      </w:r>
      <w:r>
        <w:t xml:space="preserve">fidelizar </w:t>
      </w:r>
      <w:r w:rsidR="001E4483" w:rsidRPr="001E4483">
        <w:t xml:space="preserve">usuários, evitando que eles se sintam </w:t>
      </w:r>
      <w:r>
        <w:t xml:space="preserve">frustrados ou </w:t>
      </w:r>
      <w:r w:rsidR="001E4483" w:rsidRPr="001E4483">
        <w:t xml:space="preserve">limitados por ferramentas inadequadas (Freitas, 2022). Ribeiro e </w:t>
      </w:r>
      <w:proofErr w:type="spellStart"/>
      <w:r w:rsidR="001E4483" w:rsidRPr="001E4483">
        <w:t>Kalinke</w:t>
      </w:r>
      <w:proofErr w:type="spellEnd"/>
      <w:r w:rsidR="001E4483" w:rsidRPr="001E4483">
        <w:t xml:space="preserve"> (2018) </w:t>
      </w:r>
      <w:r>
        <w:t xml:space="preserve">ressaltam </w:t>
      </w:r>
      <w:r w:rsidR="001E4483" w:rsidRPr="001E4483">
        <w:t xml:space="preserve">que interfaces </w:t>
      </w:r>
      <w:r>
        <w:t xml:space="preserve">intuitivas e </w:t>
      </w:r>
      <w:r w:rsidR="001E4483" w:rsidRPr="001E4483">
        <w:t>fáceis de usar pro</w:t>
      </w:r>
      <w:r>
        <w:t>porcionam</w:t>
      </w:r>
      <w:r w:rsidR="001E4483" w:rsidRPr="001E4483">
        <w:t xml:space="preserve"> uma experiência </w:t>
      </w:r>
      <w:r>
        <w:t>positiva, auxiliando os usuários a alcançarem seus</w:t>
      </w:r>
      <w:r w:rsidR="001E4483" w:rsidRPr="001E4483">
        <w:t xml:space="preserve"> objetivos </w:t>
      </w:r>
      <w:r>
        <w:t xml:space="preserve">de forma eficiente e </w:t>
      </w:r>
      <w:r w:rsidR="001E4483" w:rsidRPr="001E4483">
        <w:t xml:space="preserve">fortalecendo a conexão com o sistema. </w:t>
      </w:r>
      <w:r>
        <w:t xml:space="preserve">Nesse sentido, </w:t>
      </w:r>
      <w:r w:rsidR="001E4483" w:rsidRPr="001E4483">
        <w:t>Santos (2019)</w:t>
      </w:r>
      <w:r>
        <w:t xml:space="preserve"> reforça que </w:t>
      </w:r>
      <w:r w:rsidR="001E4483" w:rsidRPr="001E4483">
        <w:t xml:space="preserve">interfaces amigáveis </w:t>
      </w:r>
      <w:r>
        <w:t xml:space="preserve">além de serem </w:t>
      </w:r>
      <w:r w:rsidR="001E4483" w:rsidRPr="001E4483">
        <w:t xml:space="preserve">um diferencial competitivo, </w:t>
      </w:r>
      <w:r>
        <w:t xml:space="preserve">são </w:t>
      </w:r>
      <w:r w:rsidRPr="001E4483">
        <w:t>uma</w:t>
      </w:r>
      <w:r w:rsidR="001E4483" w:rsidRPr="001E4483">
        <w:t xml:space="preserve"> nece</w:t>
      </w:r>
      <w:r>
        <w:t xml:space="preserve">ssidade indispensável para </w:t>
      </w:r>
      <w:r w:rsidR="001E4483" w:rsidRPr="001E4483">
        <w:t>atender às expectativas e necessidades do</w:t>
      </w:r>
      <w:r>
        <w:t>s</w:t>
      </w:r>
      <w:r w:rsidR="001E4483" w:rsidRPr="001E4483">
        <w:t xml:space="preserve"> </w:t>
      </w:r>
      <w:r>
        <w:t>usuários</w:t>
      </w:r>
      <w:r w:rsidR="001E4483" w:rsidRPr="001E4483">
        <w:t>, garantindo usabilidade, acessibilidade e satisfação.</w:t>
      </w:r>
    </w:p>
    <w:p w14:paraId="28701913" w14:textId="77777777" w:rsidR="00E5030B" w:rsidRDefault="00E5030B" w:rsidP="00E5030B">
      <w:pPr>
        <w:pStyle w:val="Ttulo2"/>
        <w:numPr>
          <w:ilvl w:val="1"/>
          <w:numId w:val="23"/>
        </w:numPr>
        <w:tabs>
          <w:tab w:val="num" w:pos="1418"/>
        </w:tabs>
      </w:pPr>
      <w:r w:rsidRPr="00680CE6">
        <w:lastRenderedPageBreak/>
        <w:t>Correlatos</w:t>
      </w:r>
      <w:bookmarkEnd w:id="14"/>
    </w:p>
    <w:p w14:paraId="5A51866A" w14:textId="55B642A0" w:rsidR="00B6622F" w:rsidRDefault="00DB05E8" w:rsidP="00B6622F">
      <w:pPr>
        <w:pStyle w:val="TF-TEXTO"/>
      </w:pPr>
      <w:r w:rsidRPr="00DB05E8">
        <w:t xml:space="preserve">A pesquisa por trabalhos correlatos ao estudo proposto foi conduzida </w:t>
      </w:r>
      <w:r w:rsidR="00DD3F2B">
        <w:t>por meio</w:t>
      </w:r>
      <w:r w:rsidRPr="00DB05E8">
        <w:t xml:space="preserve"> de uma Revisão da Literatura (RL), seguindo as diretrizes estabelecidas por Costa (2018) e o protocolo detalhado por </w:t>
      </w:r>
      <w:r w:rsidR="00DD3F2B">
        <w:t xml:space="preserve">Santos, Ferreira e Prates (2012 </w:t>
      </w:r>
      <w:r w:rsidR="00DD3F2B" w:rsidRPr="00901D41">
        <w:rPr>
          <w:i/>
          <w:iCs/>
        </w:rPr>
        <w:t xml:space="preserve">apud </w:t>
      </w:r>
      <w:r w:rsidRPr="00DB05E8">
        <w:t xml:space="preserve">Costa </w:t>
      </w:r>
      <w:r w:rsidRPr="008A03DF">
        <w:rPr>
          <w:i/>
          <w:iCs/>
        </w:rPr>
        <w:t>et al.</w:t>
      </w:r>
      <w:r w:rsidR="009840AB">
        <w:t xml:space="preserve">, </w:t>
      </w:r>
      <w:r w:rsidRPr="00DB05E8">
        <w:t xml:space="preserve">2016). </w:t>
      </w:r>
      <w:r w:rsidR="00FB748F" w:rsidRPr="00FB748F">
        <w:t>Essa revisão abrange tanto uma Revisão Sistemática da Literatura (RSL) quanto uma Revisão Tradicional da Literatura (RTL).</w:t>
      </w:r>
      <w:r w:rsidR="007815B9">
        <w:t xml:space="preserve"> </w:t>
      </w:r>
      <w:r w:rsidR="00FB748F" w:rsidRPr="00FB748F">
        <w:t>Assim, a QP foi desenvolvida com o objetivo de identificar trabalhos</w:t>
      </w:r>
      <w:r w:rsidR="00382657">
        <w:t xml:space="preserve"> ou </w:t>
      </w:r>
      <w:r w:rsidR="00382657" w:rsidRPr="009D1144">
        <w:t>soluções informatizadas</w:t>
      </w:r>
      <w:r w:rsidR="00382657">
        <w:t xml:space="preserve"> </w:t>
      </w:r>
      <w:r w:rsidR="00FB748F" w:rsidRPr="00FB748F">
        <w:t>que abordem o gerenciamento e encomendas de comida</w:t>
      </w:r>
      <w:r w:rsidR="006E1CE2">
        <w:t>s</w:t>
      </w:r>
      <w:r w:rsidR="00FB748F" w:rsidRPr="00FB748F">
        <w:t>. A questão formulada é: "</w:t>
      </w:r>
      <w:r w:rsidR="00FB748F" w:rsidRPr="00B601D9">
        <w:t xml:space="preserve">Quais são </w:t>
      </w:r>
      <w:r w:rsidR="00B601D9">
        <w:t xml:space="preserve">as soluções tecnológicas </w:t>
      </w:r>
      <w:r w:rsidR="00FB748F" w:rsidRPr="00FB748F">
        <w:t>adotadas para a gestão e encomendas de comidas caseiras?".</w:t>
      </w:r>
    </w:p>
    <w:p w14:paraId="3A4CB0EB" w14:textId="1D8F4BCF" w:rsidR="00A034AE" w:rsidRDefault="00A034AE" w:rsidP="004D7CC7">
      <w:pPr>
        <w:pStyle w:val="TF-TEXTO"/>
      </w:pPr>
      <w:bookmarkStart w:id="16" w:name="_Toc351015602"/>
      <w:r w:rsidRPr="00A034AE">
        <w:t>A pesquisa foi conduzida com foco no período de 20</w:t>
      </w:r>
      <w:r w:rsidR="00614C9F">
        <w:t>20</w:t>
      </w:r>
      <w:r w:rsidRPr="00A034AE">
        <w:t xml:space="preserve"> a 202</w:t>
      </w:r>
      <w:r w:rsidR="00614C9F">
        <w:t>6</w:t>
      </w:r>
      <w:r w:rsidRPr="00A034AE">
        <w:t xml:space="preserve">, visando identificar os trabalhos mais recentes que respondam à QP. A base de dados escolhida foram o Google Acadêmico e SOL, reconhecidas como fontes relevantes na área de estudo. A </w:t>
      </w:r>
      <w:proofErr w:type="spellStart"/>
      <w:r w:rsidRPr="008740F4">
        <w:rPr>
          <w:i/>
          <w:iCs/>
        </w:rPr>
        <w:t>string</w:t>
      </w:r>
      <w:proofErr w:type="spellEnd"/>
      <w:r w:rsidRPr="00A034AE">
        <w:t xml:space="preserve"> de busca utilizada foi elaborada da seguinte forma: ("ferramenta" </w:t>
      </w:r>
      <w:r w:rsidRPr="00614C9F">
        <w:rPr>
          <w:i/>
          <w:iCs/>
        </w:rPr>
        <w:t>OR</w:t>
      </w:r>
      <w:r w:rsidRPr="00A034AE">
        <w:t xml:space="preserve"> "aplicação" </w:t>
      </w:r>
      <w:r w:rsidRPr="00614C9F">
        <w:rPr>
          <w:i/>
          <w:iCs/>
        </w:rPr>
        <w:t>OR</w:t>
      </w:r>
      <w:r w:rsidRPr="00A034AE">
        <w:t xml:space="preserve"> "sistema"</w:t>
      </w:r>
      <w:r w:rsidR="00B601D9">
        <w:t xml:space="preserve"> </w:t>
      </w:r>
      <w:r w:rsidR="00B601D9" w:rsidRPr="00614C9F">
        <w:rPr>
          <w:i/>
          <w:iCs/>
        </w:rPr>
        <w:t>OR</w:t>
      </w:r>
      <w:r w:rsidR="00B601D9">
        <w:t xml:space="preserve"> “aplicativo”</w:t>
      </w:r>
      <w:r w:rsidR="00614C9F">
        <w:t xml:space="preserve"> </w:t>
      </w:r>
      <w:r w:rsidR="00614C9F" w:rsidRPr="00614C9F">
        <w:rPr>
          <w:i/>
          <w:iCs/>
        </w:rPr>
        <w:t>OR</w:t>
      </w:r>
      <w:r w:rsidR="00614C9F">
        <w:t xml:space="preserve"> “</w:t>
      </w:r>
      <w:r w:rsidR="00614C9F">
        <w:t>software</w:t>
      </w:r>
      <w:r w:rsidR="00614C9F">
        <w:t>”</w:t>
      </w:r>
      <w:r w:rsidRPr="00A034AE">
        <w:t xml:space="preserve">) </w:t>
      </w:r>
      <w:r w:rsidRPr="00614C9F">
        <w:rPr>
          <w:i/>
          <w:iCs/>
        </w:rPr>
        <w:t>AND</w:t>
      </w:r>
      <w:r w:rsidRPr="00A034AE">
        <w:t xml:space="preserve"> ("gerenciador" </w:t>
      </w:r>
      <w:r w:rsidRPr="00614C9F">
        <w:rPr>
          <w:i/>
          <w:iCs/>
        </w:rPr>
        <w:t>OR</w:t>
      </w:r>
      <w:r w:rsidRPr="00A034AE">
        <w:t xml:space="preserve"> "gerenciamento" </w:t>
      </w:r>
      <w:r w:rsidRPr="00614C9F">
        <w:rPr>
          <w:i/>
          <w:iCs/>
        </w:rPr>
        <w:t>OR</w:t>
      </w:r>
      <w:r w:rsidRPr="00A034AE">
        <w:t xml:space="preserve"> “gestão”) </w:t>
      </w:r>
      <w:r w:rsidRPr="00614C9F">
        <w:rPr>
          <w:i/>
          <w:iCs/>
        </w:rPr>
        <w:t>AND</w:t>
      </w:r>
      <w:r w:rsidRPr="00A034AE">
        <w:t xml:space="preserve"> ("</w:t>
      </w:r>
      <w:r w:rsidR="00614C9F">
        <w:t>apoio psicológico</w:t>
      </w:r>
      <w:r w:rsidRPr="00A034AE">
        <w:t xml:space="preserve">" </w:t>
      </w:r>
      <w:r w:rsidRPr="00614C9F">
        <w:rPr>
          <w:i/>
          <w:iCs/>
        </w:rPr>
        <w:t xml:space="preserve">OR </w:t>
      </w:r>
      <w:r w:rsidRPr="00A034AE">
        <w:t xml:space="preserve">"comida caseira"). Essa </w:t>
      </w:r>
      <w:proofErr w:type="spellStart"/>
      <w:r w:rsidRPr="00614C9F">
        <w:rPr>
          <w:i/>
          <w:iCs/>
        </w:rPr>
        <w:t>string</w:t>
      </w:r>
      <w:proofErr w:type="spellEnd"/>
      <w:r w:rsidRPr="00A034AE">
        <w:t xml:space="preserve"> foi escolhida por ter sido a que chegou mais próxima dos resultados relevantes para as pesquisas. Embora palavras como "alimentação" e suas variações fossem também interessantes, seu uso acabava distorcendo os resultados e trazendo referências pouco pertinentes ao objetivo do estudo.</w:t>
      </w:r>
    </w:p>
    <w:p w14:paraId="6B5A4726" w14:textId="2986FAB5" w:rsidR="002A147D" w:rsidRDefault="009840AB" w:rsidP="004D7CC7">
      <w:pPr>
        <w:pStyle w:val="TF-TEXTO"/>
      </w:pPr>
      <w:r>
        <w:t>A</w:t>
      </w:r>
      <w:r w:rsidR="00A41D7F" w:rsidRPr="00A41D7F">
        <w:t xml:space="preserve"> seleção de materiais relevantes para a pesquisa exige o estabelecimento de Critérios de Inclusão (CI) e Critérios de Exclusão (CE), que servem para analisar os resultados obtidos nas buscas. Santos</w:t>
      </w:r>
      <w:r w:rsidR="00DD3F2B">
        <w:t>, Ferreira e Prates</w:t>
      </w:r>
      <w:r w:rsidR="00A41D7F" w:rsidRPr="00A41D7F">
        <w:t xml:space="preserve"> (2012 </w:t>
      </w:r>
      <w:r w:rsidR="00A41D7F" w:rsidRPr="00901D41">
        <w:rPr>
          <w:i/>
          <w:iCs/>
        </w:rPr>
        <w:t>apud</w:t>
      </w:r>
      <w:r w:rsidR="00A41D7F" w:rsidRPr="00A41D7F">
        <w:t xml:space="preserve"> Costa </w:t>
      </w:r>
      <w:r w:rsidR="00A41D7F" w:rsidRPr="00A41D7F">
        <w:rPr>
          <w:i/>
          <w:iCs/>
        </w:rPr>
        <w:t>et al.,</w:t>
      </w:r>
      <w:r w:rsidR="00A41D7F" w:rsidRPr="00A41D7F">
        <w:t xml:space="preserve"> 2016) ressalta</w:t>
      </w:r>
      <w:r>
        <w:t>m</w:t>
      </w:r>
      <w:r w:rsidR="00A41D7F" w:rsidRPr="00A41D7F">
        <w:t>, ainda, a importância de definir critérios de qualidade e atribuir pesos aos CI adotados, além de garantir que os passos a serem seguidos no processo estejam claramente delineados.</w:t>
      </w:r>
      <w:r w:rsidR="00A41D7F">
        <w:t xml:space="preserve"> </w:t>
      </w:r>
    </w:p>
    <w:p w14:paraId="28BBB235" w14:textId="1DEEAF51" w:rsidR="00A41D7F" w:rsidRDefault="004D7CC7" w:rsidP="004D7CC7">
      <w:pPr>
        <w:pStyle w:val="TF-TEXTO"/>
      </w:pPr>
      <w:r w:rsidRPr="004D7CC7">
        <w:t xml:space="preserve">A </w:t>
      </w:r>
      <w:r w:rsidR="005C7FE5">
        <w:fldChar w:fldCharType="begin"/>
      </w:r>
      <w:r w:rsidR="005C7FE5">
        <w:instrText xml:space="preserve"> REF _Ref129893389 \h </w:instrText>
      </w:r>
      <w:r w:rsidR="005C7FE5">
        <w:fldChar w:fldCharType="separate"/>
      </w:r>
      <w:r w:rsidR="005277B9" w:rsidRPr="00680CE6">
        <w:t xml:space="preserve">Tabela </w:t>
      </w:r>
      <w:r w:rsidR="005277B9">
        <w:rPr>
          <w:noProof/>
        </w:rPr>
        <w:t>1</w:t>
      </w:r>
      <w:r w:rsidR="005C7FE5">
        <w:fldChar w:fldCharType="end"/>
      </w:r>
      <w:r w:rsidR="005C7FE5">
        <w:t xml:space="preserve"> </w:t>
      </w:r>
      <w:r w:rsidRPr="004D7CC7">
        <w:t>apresenta os critérios de qualidade, com seus respectivos pesos, que serão adotados como Critérios de Inclusão (CI), variando de um (1) a três (3). Em relação aos CE, foram definidos os seguintes: CE1, estudos pagos</w:t>
      </w:r>
      <w:r>
        <w:t xml:space="preserve"> e estudos em workshops, resumos, cartazes, painéis, palestras e demonstrações</w:t>
      </w:r>
      <w:r w:rsidRPr="004D7CC7">
        <w:t>; CE2, artigos que não estejam em português ou inglês; CE3, estudos repetidos ou duplicados, considerando-se apenas o mais recente; CE4, estudos com texto, conteúdo ou resultados incompletos; CE5, estudos cuja solução não seja um sistema informatizado</w:t>
      </w:r>
      <w:r w:rsidR="009840AB">
        <w:t>; CE6, estudos que não estejam nas cinco primeiras páginas do Google</w:t>
      </w:r>
      <w:r w:rsidRPr="004D7CC7">
        <w:t>.</w:t>
      </w:r>
      <w:r w:rsidR="002A147D">
        <w:t xml:space="preserve"> </w:t>
      </w:r>
      <w:r w:rsidR="002A147D" w:rsidRPr="002A147D">
        <w:t xml:space="preserve">Por fim, </w:t>
      </w:r>
      <w:r w:rsidR="009840AB">
        <w:t xml:space="preserve">foi adaptado </w:t>
      </w:r>
      <w:r w:rsidR="002A147D" w:rsidRPr="002A147D">
        <w:t>os passos sugeridos por Santos</w:t>
      </w:r>
      <w:r w:rsidR="009840AB">
        <w:t>, Ferreira e Prates</w:t>
      </w:r>
      <w:r w:rsidR="002A147D" w:rsidRPr="002A147D">
        <w:t xml:space="preserve"> (2012 </w:t>
      </w:r>
      <w:r w:rsidR="002A147D" w:rsidRPr="00901D41">
        <w:rPr>
          <w:i/>
          <w:iCs/>
        </w:rPr>
        <w:t xml:space="preserve">apud </w:t>
      </w:r>
      <w:r w:rsidR="00950905" w:rsidRPr="002A147D">
        <w:t>C</w:t>
      </w:r>
      <w:r w:rsidR="00950905">
        <w:t>osta</w:t>
      </w:r>
      <w:r w:rsidR="00950905" w:rsidRPr="002A147D">
        <w:t xml:space="preserve"> </w:t>
      </w:r>
      <w:r w:rsidR="002A147D" w:rsidRPr="00BF33F5">
        <w:rPr>
          <w:i/>
          <w:iCs/>
        </w:rPr>
        <w:t xml:space="preserve">et al., </w:t>
      </w:r>
      <w:r w:rsidR="002A147D" w:rsidRPr="002A147D">
        <w:t>2016)</w:t>
      </w:r>
      <w:r w:rsidR="009840AB">
        <w:t xml:space="preserve">, </w:t>
      </w:r>
      <w:r w:rsidR="00950905">
        <w:t>cujo</w:t>
      </w:r>
      <w:r w:rsidR="009840AB">
        <w:t xml:space="preserve"> Passo 1, contempla </w:t>
      </w:r>
      <w:r w:rsidR="002A147D" w:rsidRPr="002A147D">
        <w:t>eliminação por título</w:t>
      </w:r>
      <w:r w:rsidR="00BF33F5">
        <w:t xml:space="preserve"> e</w:t>
      </w:r>
      <w:r w:rsidR="002A147D" w:rsidRPr="002A147D">
        <w:t xml:space="preserve"> resumo; Passo </w:t>
      </w:r>
      <w:r w:rsidR="00BF33F5">
        <w:t>2</w:t>
      </w:r>
      <w:r w:rsidR="002A147D" w:rsidRPr="002A147D">
        <w:t xml:space="preserve">, eliminação por leitura superficial; e Passo </w:t>
      </w:r>
      <w:r w:rsidR="00BF33F5">
        <w:t>3</w:t>
      </w:r>
      <w:r w:rsidR="002A147D" w:rsidRPr="002A147D">
        <w:t xml:space="preserve">, eliminação por leitura completa. No Passo </w:t>
      </w:r>
      <w:r w:rsidR="009840AB">
        <w:t>3</w:t>
      </w:r>
      <w:r w:rsidR="002A147D" w:rsidRPr="002A147D">
        <w:t xml:space="preserve">, os critérios de qualidade apresentados na </w:t>
      </w:r>
      <w:r w:rsidR="009840AB">
        <w:fldChar w:fldCharType="begin"/>
      </w:r>
      <w:r w:rsidR="009840AB">
        <w:instrText xml:space="preserve"> REF _Ref129893389 \h </w:instrText>
      </w:r>
      <w:r w:rsidR="009840AB">
        <w:fldChar w:fldCharType="separate"/>
      </w:r>
      <w:r w:rsidR="005277B9" w:rsidRPr="00680CE6">
        <w:t xml:space="preserve">Tabela </w:t>
      </w:r>
      <w:r w:rsidR="005277B9">
        <w:rPr>
          <w:noProof/>
        </w:rPr>
        <w:t>1</w:t>
      </w:r>
      <w:r w:rsidR="009840AB">
        <w:fldChar w:fldCharType="end"/>
      </w:r>
      <w:r w:rsidR="002A147D" w:rsidRPr="002A147D">
        <w:t xml:space="preserve"> serão aplicados, e somente os trabalhos que atingirem uma pontuação igual ou superior a </w:t>
      </w:r>
      <w:r w:rsidR="00160B3E">
        <w:t>oito</w:t>
      </w:r>
      <w:r w:rsidR="002A147D" w:rsidRPr="002A147D">
        <w:t xml:space="preserve"> serão considerados para inclusão.</w:t>
      </w:r>
    </w:p>
    <w:p w14:paraId="4ECB0061" w14:textId="3B815265" w:rsidR="002A147D" w:rsidRPr="00680CE6" w:rsidRDefault="002A147D" w:rsidP="002A147D">
      <w:pPr>
        <w:pStyle w:val="TF-LEGENDA"/>
      </w:pPr>
      <w:bookmarkStart w:id="17" w:name="_Ref129893389"/>
      <w:r w:rsidRPr="00680CE6">
        <w:lastRenderedPageBreak/>
        <w:t xml:space="preserve">Tabela </w:t>
      </w:r>
      <w:fldSimple w:instr=" SEQ Tabela \* ARABIC ">
        <w:r w:rsidR="005277B9">
          <w:rPr>
            <w:noProof/>
          </w:rPr>
          <w:t>1</w:t>
        </w:r>
      </w:fldSimple>
      <w:bookmarkEnd w:id="17"/>
      <w:r w:rsidRPr="00680CE6">
        <w:t>- Critérios de qualidade</w:t>
      </w:r>
    </w:p>
    <w:tbl>
      <w:tblPr>
        <w:tblStyle w:val="Tabelacomgrade"/>
        <w:tblW w:w="8931" w:type="dxa"/>
        <w:tblBorders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603"/>
        <w:gridCol w:w="7052"/>
        <w:gridCol w:w="1276"/>
      </w:tblGrid>
      <w:tr w:rsidR="002A147D" w:rsidRPr="00680CE6" w14:paraId="782C4BDB" w14:textId="77777777" w:rsidTr="00F520DE">
        <w:trPr>
          <w:trHeight w:val="170"/>
        </w:trPr>
        <w:tc>
          <w:tcPr>
            <w:tcW w:w="603" w:type="dxa"/>
          </w:tcPr>
          <w:p w14:paraId="5CDA7522" w14:textId="77777777" w:rsidR="002A147D" w:rsidRPr="00004160" w:rsidRDefault="002A147D" w:rsidP="00F520DE">
            <w:pPr>
              <w:pStyle w:val="SemEspaamento"/>
              <w:jc w:val="center"/>
              <w:rPr>
                <w:b/>
                <w:bCs/>
                <w:sz w:val="18"/>
                <w:szCs w:val="18"/>
                <w:shd w:val="clear" w:color="auto" w:fill="FFFFFF"/>
              </w:rPr>
            </w:pPr>
            <w:r w:rsidRPr="00004160">
              <w:rPr>
                <w:b/>
                <w:bCs/>
                <w:sz w:val="18"/>
                <w:szCs w:val="18"/>
                <w:shd w:val="clear" w:color="auto" w:fill="FFFFFF"/>
              </w:rPr>
              <w:t>ID</w:t>
            </w:r>
          </w:p>
        </w:tc>
        <w:tc>
          <w:tcPr>
            <w:tcW w:w="7052" w:type="dxa"/>
          </w:tcPr>
          <w:p w14:paraId="43CC88C5" w14:textId="77777777" w:rsidR="002A147D" w:rsidRPr="00004160" w:rsidRDefault="002A147D" w:rsidP="00F520DE">
            <w:pPr>
              <w:pStyle w:val="SemEspaamento"/>
              <w:rPr>
                <w:b/>
                <w:bCs/>
                <w:sz w:val="18"/>
                <w:szCs w:val="18"/>
                <w:shd w:val="clear" w:color="auto" w:fill="FFFFFF"/>
              </w:rPr>
            </w:pPr>
            <w:r w:rsidRPr="00004160">
              <w:rPr>
                <w:b/>
                <w:bCs/>
                <w:sz w:val="18"/>
                <w:szCs w:val="18"/>
              </w:rPr>
              <w:t>Critérios de Qualidade</w:t>
            </w:r>
          </w:p>
        </w:tc>
        <w:tc>
          <w:tcPr>
            <w:tcW w:w="1276" w:type="dxa"/>
          </w:tcPr>
          <w:p w14:paraId="18A7CB3B" w14:textId="77777777" w:rsidR="002A147D" w:rsidRPr="00004160" w:rsidRDefault="002A147D" w:rsidP="00F520DE">
            <w:pPr>
              <w:pStyle w:val="SemEspaamento"/>
              <w:jc w:val="center"/>
              <w:rPr>
                <w:b/>
                <w:bCs/>
                <w:sz w:val="18"/>
                <w:szCs w:val="18"/>
                <w:shd w:val="clear" w:color="auto" w:fill="FFFFFF"/>
              </w:rPr>
            </w:pPr>
            <w:r w:rsidRPr="00004160">
              <w:rPr>
                <w:b/>
                <w:bCs/>
                <w:sz w:val="18"/>
                <w:szCs w:val="18"/>
              </w:rPr>
              <w:t>Peso</w:t>
            </w:r>
          </w:p>
        </w:tc>
      </w:tr>
      <w:tr w:rsidR="002A147D" w:rsidRPr="00680CE6" w14:paraId="442F4484" w14:textId="77777777" w:rsidTr="00F520DE">
        <w:trPr>
          <w:trHeight w:val="170"/>
        </w:trPr>
        <w:tc>
          <w:tcPr>
            <w:tcW w:w="603" w:type="dxa"/>
          </w:tcPr>
          <w:p w14:paraId="5666FDF4" w14:textId="77777777" w:rsidR="002A147D" w:rsidRPr="00004160" w:rsidRDefault="002A147D" w:rsidP="00F520DE">
            <w:pPr>
              <w:pStyle w:val="SemEspaamento"/>
              <w:jc w:val="center"/>
              <w:rPr>
                <w:sz w:val="18"/>
                <w:szCs w:val="18"/>
                <w:shd w:val="clear" w:color="auto" w:fill="FFFFFF"/>
              </w:rPr>
            </w:pPr>
            <w:r w:rsidRPr="00004160">
              <w:rPr>
                <w:sz w:val="18"/>
                <w:szCs w:val="18"/>
                <w:shd w:val="clear" w:color="auto" w:fill="FFFFFF"/>
              </w:rPr>
              <w:t>1</w:t>
            </w:r>
          </w:p>
        </w:tc>
        <w:tc>
          <w:tcPr>
            <w:tcW w:w="7052" w:type="dxa"/>
          </w:tcPr>
          <w:p w14:paraId="48295AF9" w14:textId="0B37C6F6" w:rsidR="002A147D" w:rsidRPr="00004160" w:rsidRDefault="00F64441" w:rsidP="00F520DE">
            <w:pPr>
              <w:pStyle w:val="SemEspaamento"/>
              <w:rPr>
                <w:sz w:val="18"/>
                <w:szCs w:val="18"/>
                <w:shd w:val="clear" w:color="auto" w:fill="FFFFFF"/>
              </w:rPr>
            </w:pPr>
            <w:r w:rsidRPr="00F64441">
              <w:rPr>
                <w:sz w:val="18"/>
                <w:szCs w:val="18"/>
                <w:shd w:val="clear" w:color="auto" w:fill="FFFFFF"/>
              </w:rPr>
              <w:t>Ser um</w:t>
            </w:r>
            <w:r w:rsidR="00382657">
              <w:rPr>
                <w:sz w:val="18"/>
                <w:szCs w:val="18"/>
                <w:shd w:val="clear" w:color="auto" w:fill="FFFFFF"/>
              </w:rPr>
              <w:t>a</w:t>
            </w:r>
            <w:r w:rsidRPr="00F64441">
              <w:rPr>
                <w:sz w:val="18"/>
                <w:szCs w:val="18"/>
                <w:shd w:val="clear" w:color="auto" w:fill="FFFFFF"/>
              </w:rPr>
              <w:t xml:space="preserve"> </w:t>
            </w:r>
            <w:r w:rsidR="00382657">
              <w:rPr>
                <w:sz w:val="18"/>
                <w:szCs w:val="18"/>
                <w:shd w:val="clear" w:color="auto" w:fill="FFFFFF"/>
              </w:rPr>
              <w:t>solução informatizada</w:t>
            </w:r>
            <w:r w:rsidRPr="00F64441">
              <w:rPr>
                <w:sz w:val="18"/>
                <w:szCs w:val="18"/>
                <w:shd w:val="clear" w:color="auto" w:fill="FFFFFF"/>
              </w:rPr>
              <w:t xml:space="preserve"> voltad</w:t>
            </w:r>
            <w:r w:rsidR="00382657">
              <w:rPr>
                <w:sz w:val="18"/>
                <w:szCs w:val="18"/>
                <w:shd w:val="clear" w:color="auto" w:fill="FFFFFF"/>
              </w:rPr>
              <w:t>a</w:t>
            </w:r>
            <w:r w:rsidRPr="00F64441">
              <w:rPr>
                <w:sz w:val="18"/>
                <w:szCs w:val="18"/>
                <w:shd w:val="clear" w:color="auto" w:fill="FFFFFF"/>
              </w:rPr>
              <w:t xml:space="preserve"> para encomenda de comida</w:t>
            </w:r>
          </w:p>
        </w:tc>
        <w:tc>
          <w:tcPr>
            <w:tcW w:w="1276" w:type="dxa"/>
          </w:tcPr>
          <w:p w14:paraId="7593DA6B" w14:textId="7F52D882" w:rsidR="002A147D" w:rsidRPr="00004160" w:rsidRDefault="00F64441" w:rsidP="00F520DE">
            <w:pPr>
              <w:pStyle w:val="SemEspaamento"/>
              <w:jc w:val="center"/>
              <w:rPr>
                <w:sz w:val="18"/>
                <w:szCs w:val="18"/>
                <w:shd w:val="clear" w:color="auto" w:fill="FFFFFF"/>
              </w:rPr>
            </w:pPr>
            <w:r>
              <w:rPr>
                <w:sz w:val="18"/>
                <w:szCs w:val="18"/>
                <w:shd w:val="clear" w:color="auto" w:fill="FFFFFF"/>
              </w:rPr>
              <w:t>3</w:t>
            </w:r>
          </w:p>
        </w:tc>
      </w:tr>
      <w:tr w:rsidR="002A147D" w:rsidRPr="00680CE6" w14:paraId="45FE7EFB" w14:textId="77777777" w:rsidTr="00F520DE">
        <w:trPr>
          <w:trHeight w:val="170"/>
        </w:trPr>
        <w:tc>
          <w:tcPr>
            <w:tcW w:w="603" w:type="dxa"/>
          </w:tcPr>
          <w:p w14:paraId="6464495A" w14:textId="77777777" w:rsidR="002A147D" w:rsidRPr="00004160" w:rsidRDefault="002A147D" w:rsidP="00F520DE">
            <w:pPr>
              <w:pStyle w:val="SemEspaamento"/>
              <w:jc w:val="center"/>
              <w:rPr>
                <w:sz w:val="18"/>
                <w:szCs w:val="18"/>
                <w:shd w:val="clear" w:color="auto" w:fill="FFFFFF"/>
              </w:rPr>
            </w:pPr>
            <w:r w:rsidRPr="00004160">
              <w:rPr>
                <w:sz w:val="18"/>
                <w:szCs w:val="18"/>
                <w:shd w:val="clear" w:color="auto" w:fill="FFFFFF"/>
              </w:rPr>
              <w:t>2</w:t>
            </w:r>
          </w:p>
        </w:tc>
        <w:tc>
          <w:tcPr>
            <w:tcW w:w="7052" w:type="dxa"/>
          </w:tcPr>
          <w:p w14:paraId="765EF3E2" w14:textId="710DC5C1" w:rsidR="002A147D" w:rsidRPr="00004160" w:rsidRDefault="00F64441" w:rsidP="00F520DE">
            <w:pPr>
              <w:pStyle w:val="SemEspaamento"/>
              <w:rPr>
                <w:sz w:val="18"/>
                <w:szCs w:val="18"/>
                <w:shd w:val="clear" w:color="auto" w:fill="FFFFFF"/>
              </w:rPr>
            </w:pPr>
            <w:r w:rsidRPr="00F64441">
              <w:rPr>
                <w:sz w:val="18"/>
                <w:szCs w:val="18"/>
              </w:rPr>
              <w:t>Permitir gestão de pedidos</w:t>
            </w:r>
          </w:p>
        </w:tc>
        <w:tc>
          <w:tcPr>
            <w:tcW w:w="1276" w:type="dxa"/>
          </w:tcPr>
          <w:p w14:paraId="33BF1E69" w14:textId="79EC25B3" w:rsidR="002A147D" w:rsidRPr="00004160" w:rsidRDefault="00F64441" w:rsidP="00F520DE">
            <w:pPr>
              <w:pStyle w:val="SemEspaamento"/>
              <w:jc w:val="center"/>
              <w:rPr>
                <w:sz w:val="18"/>
                <w:szCs w:val="18"/>
                <w:shd w:val="clear" w:color="auto" w:fill="FFFFFF"/>
              </w:rPr>
            </w:pPr>
            <w:r>
              <w:rPr>
                <w:sz w:val="18"/>
                <w:szCs w:val="18"/>
                <w:shd w:val="clear" w:color="auto" w:fill="FFFFFF"/>
              </w:rPr>
              <w:t>3</w:t>
            </w:r>
          </w:p>
        </w:tc>
      </w:tr>
      <w:tr w:rsidR="002A147D" w:rsidRPr="00680CE6" w14:paraId="4F9B9231" w14:textId="77777777" w:rsidTr="00F520DE">
        <w:trPr>
          <w:trHeight w:val="170"/>
        </w:trPr>
        <w:tc>
          <w:tcPr>
            <w:tcW w:w="603" w:type="dxa"/>
          </w:tcPr>
          <w:p w14:paraId="4F5A3F0C" w14:textId="77777777" w:rsidR="002A147D" w:rsidRPr="00004160" w:rsidRDefault="002A147D" w:rsidP="00F520DE">
            <w:pPr>
              <w:pStyle w:val="SemEspaamento"/>
              <w:jc w:val="center"/>
              <w:rPr>
                <w:sz w:val="18"/>
                <w:szCs w:val="18"/>
                <w:shd w:val="clear" w:color="auto" w:fill="FFFFFF"/>
              </w:rPr>
            </w:pPr>
            <w:r w:rsidRPr="00004160">
              <w:rPr>
                <w:sz w:val="18"/>
                <w:szCs w:val="18"/>
                <w:shd w:val="clear" w:color="auto" w:fill="FFFFFF"/>
              </w:rPr>
              <w:t>3</w:t>
            </w:r>
          </w:p>
        </w:tc>
        <w:tc>
          <w:tcPr>
            <w:tcW w:w="7052" w:type="dxa"/>
          </w:tcPr>
          <w:p w14:paraId="54317D5C" w14:textId="73E4D6F5" w:rsidR="002A147D" w:rsidRPr="00004160" w:rsidRDefault="00F64441" w:rsidP="00F520DE">
            <w:pPr>
              <w:pStyle w:val="SemEspaamento"/>
              <w:rPr>
                <w:sz w:val="18"/>
                <w:szCs w:val="18"/>
                <w:shd w:val="clear" w:color="auto" w:fill="FFFFFF"/>
              </w:rPr>
            </w:pPr>
            <w:r w:rsidRPr="00F64441">
              <w:rPr>
                <w:sz w:val="18"/>
                <w:szCs w:val="18"/>
                <w:shd w:val="clear" w:color="auto" w:fill="FFFFFF"/>
              </w:rPr>
              <w:t>Possuir integração com meios de pagamento</w:t>
            </w:r>
          </w:p>
        </w:tc>
        <w:tc>
          <w:tcPr>
            <w:tcW w:w="1276" w:type="dxa"/>
          </w:tcPr>
          <w:p w14:paraId="09A30FA3" w14:textId="0E967D63" w:rsidR="002A147D" w:rsidRPr="00004160" w:rsidRDefault="00F64441" w:rsidP="00F520DE">
            <w:pPr>
              <w:pStyle w:val="SemEspaamento"/>
              <w:jc w:val="center"/>
              <w:rPr>
                <w:sz w:val="18"/>
                <w:szCs w:val="18"/>
                <w:shd w:val="clear" w:color="auto" w:fill="FFFFFF"/>
              </w:rPr>
            </w:pPr>
            <w:r>
              <w:rPr>
                <w:sz w:val="18"/>
                <w:szCs w:val="18"/>
                <w:shd w:val="clear" w:color="auto" w:fill="FFFFFF"/>
              </w:rPr>
              <w:t>1</w:t>
            </w:r>
          </w:p>
        </w:tc>
      </w:tr>
      <w:tr w:rsidR="002A147D" w:rsidRPr="00680CE6" w14:paraId="18D345D3" w14:textId="77777777" w:rsidTr="00F520DE">
        <w:trPr>
          <w:trHeight w:val="170"/>
        </w:trPr>
        <w:tc>
          <w:tcPr>
            <w:tcW w:w="603" w:type="dxa"/>
          </w:tcPr>
          <w:p w14:paraId="1E444190" w14:textId="77777777" w:rsidR="002A147D" w:rsidRPr="00004160" w:rsidRDefault="002A147D" w:rsidP="00F520DE">
            <w:pPr>
              <w:pStyle w:val="SemEspaamento"/>
              <w:jc w:val="center"/>
              <w:rPr>
                <w:sz w:val="18"/>
                <w:szCs w:val="18"/>
                <w:shd w:val="clear" w:color="auto" w:fill="FFFFFF"/>
              </w:rPr>
            </w:pPr>
            <w:r w:rsidRPr="00004160">
              <w:rPr>
                <w:sz w:val="18"/>
                <w:szCs w:val="18"/>
                <w:shd w:val="clear" w:color="auto" w:fill="FFFFFF"/>
              </w:rPr>
              <w:t>4</w:t>
            </w:r>
          </w:p>
        </w:tc>
        <w:tc>
          <w:tcPr>
            <w:tcW w:w="7052" w:type="dxa"/>
          </w:tcPr>
          <w:p w14:paraId="3B93EA09" w14:textId="6FEA93B9" w:rsidR="002A147D" w:rsidRPr="00004160" w:rsidRDefault="00F64441" w:rsidP="00F520DE">
            <w:pPr>
              <w:pStyle w:val="SemEspaamento"/>
              <w:rPr>
                <w:sz w:val="18"/>
                <w:szCs w:val="18"/>
                <w:shd w:val="clear" w:color="auto" w:fill="FFFFFF"/>
              </w:rPr>
            </w:pPr>
            <w:r w:rsidRPr="00F64441">
              <w:rPr>
                <w:sz w:val="18"/>
                <w:szCs w:val="18"/>
                <w:shd w:val="clear" w:color="auto" w:fill="FFFFFF"/>
              </w:rPr>
              <w:t>Disponibilidade de personalização do cardápio pelo cliente</w:t>
            </w:r>
          </w:p>
        </w:tc>
        <w:tc>
          <w:tcPr>
            <w:tcW w:w="1276" w:type="dxa"/>
          </w:tcPr>
          <w:p w14:paraId="34862201" w14:textId="24B9D56A" w:rsidR="002A147D" w:rsidRPr="00004160" w:rsidRDefault="00F64441" w:rsidP="00F520DE">
            <w:pPr>
              <w:pStyle w:val="SemEspaamento"/>
              <w:jc w:val="center"/>
              <w:rPr>
                <w:sz w:val="18"/>
                <w:szCs w:val="18"/>
                <w:shd w:val="clear" w:color="auto" w:fill="FFFFFF"/>
              </w:rPr>
            </w:pPr>
            <w:r>
              <w:rPr>
                <w:sz w:val="18"/>
                <w:szCs w:val="18"/>
                <w:shd w:val="clear" w:color="auto" w:fill="FFFFFF"/>
              </w:rPr>
              <w:t>2</w:t>
            </w:r>
          </w:p>
        </w:tc>
      </w:tr>
      <w:tr w:rsidR="002A147D" w:rsidRPr="00680CE6" w14:paraId="23C9EAA8" w14:textId="77777777" w:rsidTr="00F520DE">
        <w:trPr>
          <w:trHeight w:val="170"/>
        </w:trPr>
        <w:tc>
          <w:tcPr>
            <w:tcW w:w="603" w:type="dxa"/>
          </w:tcPr>
          <w:p w14:paraId="7C2A71BC" w14:textId="77777777" w:rsidR="002A147D" w:rsidRPr="00004160" w:rsidRDefault="002A147D" w:rsidP="00F520DE">
            <w:pPr>
              <w:pStyle w:val="SemEspaamento"/>
              <w:jc w:val="center"/>
              <w:rPr>
                <w:sz w:val="18"/>
                <w:szCs w:val="18"/>
                <w:shd w:val="clear" w:color="auto" w:fill="FFFFFF"/>
              </w:rPr>
            </w:pPr>
            <w:r w:rsidRPr="00004160">
              <w:rPr>
                <w:sz w:val="18"/>
                <w:szCs w:val="18"/>
                <w:shd w:val="clear" w:color="auto" w:fill="FFFFFF"/>
              </w:rPr>
              <w:t>5</w:t>
            </w:r>
          </w:p>
        </w:tc>
        <w:tc>
          <w:tcPr>
            <w:tcW w:w="7052" w:type="dxa"/>
          </w:tcPr>
          <w:p w14:paraId="035A4172" w14:textId="19DA20AF" w:rsidR="002A147D" w:rsidRPr="00004160" w:rsidRDefault="00F64441" w:rsidP="00F520DE">
            <w:pPr>
              <w:pStyle w:val="SemEspaamento"/>
              <w:rPr>
                <w:sz w:val="18"/>
                <w:szCs w:val="18"/>
                <w:shd w:val="clear" w:color="auto" w:fill="FFFFFF"/>
              </w:rPr>
            </w:pPr>
            <w:r>
              <w:rPr>
                <w:sz w:val="18"/>
                <w:szCs w:val="18"/>
              </w:rPr>
              <w:t xml:space="preserve">Possuir </w:t>
            </w:r>
            <w:r w:rsidRPr="00467A17">
              <w:rPr>
                <w:i/>
                <w:iCs/>
                <w:sz w:val="18"/>
                <w:szCs w:val="18"/>
              </w:rPr>
              <w:t>chatbot</w:t>
            </w:r>
          </w:p>
        </w:tc>
        <w:tc>
          <w:tcPr>
            <w:tcW w:w="1276" w:type="dxa"/>
          </w:tcPr>
          <w:p w14:paraId="388D678A" w14:textId="1C8E3DC0" w:rsidR="002A147D" w:rsidRPr="00004160" w:rsidRDefault="00160B3E" w:rsidP="00F520DE">
            <w:pPr>
              <w:pStyle w:val="SemEspaamento"/>
              <w:jc w:val="center"/>
              <w:rPr>
                <w:sz w:val="18"/>
                <w:szCs w:val="18"/>
                <w:shd w:val="clear" w:color="auto" w:fill="FFFFFF"/>
              </w:rPr>
            </w:pPr>
            <w:r>
              <w:rPr>
                <w:sz w:val="18"/>
                <w:szCs w:val="18"/>
                <w:shd w:val="clear" w:color="auto" w:fill="FFFFFF"/>
              </w:rPr>
              <w:t>1</w:t>
            </w:r>
          </w:p>
        </w:tc>
      </w:tr>
      <w:tr w:rsidR="00212DDE" w:rsidRPr="00680CE6" w14:paraId="74EB8A48" w14:textId="77777777" w:rsidTr="00F520DE">
        <w:trPr>
          <w:trHeight w:val="170"/>
        </w:trPr>
        <w:tc>
          <w:tcPr>
            <w:tcW w:w="603" w:type="dxa"/>
          </w:tcPr>
          <w:p w14:paraId="52D80253" w14:textId="0B24D3C9" w:rsidR="00212DDE" w:rsidRPr="00004160" w:rsidRDefault="00212DDE" w:rsidP="00F520DE">
            <w:pPr>
              <w:pStyle w:val="SemEspaamento"/>
              <w:jc w:val="center"/>
              <w:rPr>
                <w:sz w:val="18"/>
                <w:szCs w:val="18"/>
                <w:shd w:val="clear" w:color="auto" w:fill="FFFFFF"/>
              </w:rPr>
            </w:pPr>
            <w:r>
              <w:rPr>
                <w:sz w:val="18"/>
                <w:szCs w:val="18"/>
                <w:shd w:val="clear" w:color="auto" w:fill="FFFFFF"/>
              </w:rPr>
              <w:t>6</w:t>
            </w:r>
          </w:p>
        </w:tc>
        <w:tc>
          <w:tcPr>
            <w:tcW w:w="7052" w:type="dxa"/>
          </w:tcPr>
          <w:p w14:paraId="43DDF9BA" w14:textId="60248D6C" w:rsidR="00212DDE" w:rsidRDefault="00212DDE" w:rsidP="00F520DE">
            <w:pPr>
              <w:pStyle w:val="SemEspaamen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Integração com </w:t>
            </w:r>
            <w:r w:rsidR="009840AB">
              <w:rPr>
                <w:sz w:val="18"/>
                <w:szCs w:val="18"/>
              </w:rPr>
              <w:t>WhatsApp</w:t>
            </w:r>
          </w:p>
        </w:tc>
        <w:tc>
          <w:tcPr>
            <w:tcW w:w="1276" w:type="dxa"/>
          </w:tcPr>
          <w:p w14:paraId="35C22AAA" w14:textId="471D0F59" w:rsidR="00212DDE" w:rsidRPr="00004160" w:rsidRDefault="00212DDE" w:rsidP="00F520DE">
            <w:pPr>
              <w:pStyle w:val="SemEspaamen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160B3E" w:rsidRPr="00680CE6" w14:paraId="2D1463E1" w14:textId="77777777" w:rsidTr="00F520DE">
        <w:trPr>
          <w:trHeight w:val="170"/>
        </w:trPr>
        <w:tc>
          <w:tcPr>
            <w:tcW w:w="603" w:type="dxa"/>
          </w:tcPr>
          <w:p w14:paraId="4E8ED013" w14:textId="02487147" w:rsidR="00160B3E" w:rsidRDefault="00160B3E" w:rsidP="00F520DE">
            <w:pPr>
              <w:pStyle w:val="SemEspaamento"/>
              <w:jc w:val="center"/>
              <w:rPr>
                <w:sz w:val="18"/>
                <w:szCs w:val="18"/>
                <w:shd w:val="clear" w:color="auto" w:fill="FFFFFF"/>
              </w:rPr>
            </w:pPr>
            <w:r>
              <w:rPr>
                <w:sz w:val="18"/>
                <w:szCs w:val="18"/>
                <w:shd w:val="clear" w:color="auto" w:fill="FFFFFF"/>
              </w:rPr>
              <w:t>7</w:t>
            </w:r>
          </w:p>
        </w:tc>
        <w:tc>
          <w:tcPr>
            <w:tcW w:w="7052" w:type="dxa"/>
          </w:tcPr>
          <w:p w14:paraId="57D1576C" w14:textId="238A9A60" w:rsidR="00160B3E" w:rsidRDefault="00160B3E" w:rsidP="00F520DE">
            <w:pPr>
              <w:pStyle w:val="SemEspaamen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Agendar retirada do pedido</w:t>
            </w:r>
          </w:p>
        </w:tc>
        <w:tc>
          <w:tcPr>
            <w:tcW w:w="1276" w:type="dxa"/>
          </w:tcPr>
          <w:p w14:paraId="1513A101" w14:textId="17510774" w:rsidR="00160B3E" w:rsidRDefault="00160B3E" w:rsidP="00F520DE">
            <w:pPr>
              <w:pStyle w:val="SemEspaamen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2A147D" w:rsidRPr="00680CE6" w14:paraId="6E1B2A01" w14:textId="77777777" w:rsidTr="00F520DE">
        <w:trPr>
          <w:trHeight w:val="170"/>
        </w:trPr>
        <w:tc>
          <w:tcPr>
            <w:tcW w:w="603" w:type="dxa"/>
            <w:tcBorders>
              <w:bottom w:val="single" w:sz="4" w:space="0" w:color="auto"/>
            </w:tcBorders>
          </w:tcPr>
          <w:p w14:paraId="6F9420DD" w14:textId="77777777" w:rsidR="002A147D" w:rsidRPr="00004160" w:rsidRDefault="002A147D" w:rsidP="00F520DE">
            <w:pPr>
              <w:pStyle w:val="SemEspaamento"/>
              <w:jc w:val="center"/>
              <w:rPr>
                <w:sz w:val="18"/>
                <w:szCs w:val="18"/>
                <w:shd w:val="clear" w:color="auto" w:fill="FFFFFF"/>
              </w:rPr>
            </w:pPr>
          </w:p>
        </w:tc>
        <w:tc>
          <w:tcPr>
            <w:tcW w:w="7052" w:type="dxa"/>
            <w:tcBorders>
              <w:bottom w:val="single" w:sz="4" w:space="0" w:color="auto"/>
            </w:tcBorders>
          </w:tcPr>
          <w:p w14:paraId="20BDB0B4" w14:textId="77777777" w:rsidR="002A147D" w:rsidRPr="00004160" w:rsidRDefault="002A147D" w:rsidP="00F520DE">
            <w:pPr>
              <w:pStyle w:val="SemEspaamento"/>
              <w:rPr>
                <w:sz w:val="18"/>
                <w:szCs w:val="18"/>
              </w:rPr>
            </w:pPr>
            <w:r w:rsidRPr="00004160"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830AAF4" w14:textId="134EF72F" w:rsidR="002A147D" w:rsidRPr="00004160" w:rsidRDefault="00F64441" w:rsidP="00F520DE">
            <w:pPr>
              <w:pStyle w:val="SemEspaamen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  <w:r w:rsidR="00160B3E">
              <w:rPr>
                <w:b/>
                <w:bCs/>
                <w:sz w:val="18"/>
                <w:szCs w:val="18"/>
              </w:rPr>
              <w:t>2</w:t>
            </w:r>
          </w:p>
        </w:tc>
      </w:tr>
    </w:tbl>
    <w:p w14:paraId="5CE16ACC" w14:textId="175D4183" w:rsidR="002A147D" w:rsidRDefault="002A147D" w:rsidP="006E1CE2">
      <w:pPr>
        <w:pStyle w:val="TF-FONTE"/>
      </w:pPr>
      <w:r w:rsidRPr="00680CE6">
        <w:rPr>
          <w:color w:val="000000"/>
          <w:shd w:val="clear" w:color="auto" w:fill="FFFFFF"/>
        </w:rPr>
        <w:t xml:space="preserve">Fonte: adaptado de </w:t>
      </w:r>
      <w:r>
        <w:rPr>
          <w:color w:val="000000"/>
          <w:shd w:val="clear" w:color="auto" w:fill="FFFFFF"/>
        </w:rPr>
        <w:t>Santos</w:t>
      </w:r>
      <w:r w:rsidR="009840AB">
        <w:rPr>
          <w:color w:val="000000"/>
          <w:shd w:val="clear" w:color="auto" w:fill="FFFFFF"/>
        </w:rPr>
        <w:t>, Ferreira e Prates</w:t>
      </w:r>
      <w:r>
        <w:rPr>
          <w:color w:val="000000"/>
          <w:shd w:val="clear" w:color="auto" w:fill="FFFFFF"/>
        </w:rPr>
        <w:t xml:space="preserve"> (2012 </w:t>
      </w:r>
      <w:r w:rsidRPr="00901D41">
        <w:rPr>
          <w:i/>
          <w:iCs/>
          <w:color w:val="000000"/>
          <w:shd w:val="clear" w:color="auto" w:fill="FFFFFF"/>
        </w:rPr>
        <w:t>apud</w:t>
      </w:r>
      <w:r>
        <w:rPr>
          <w:color w:val="000000"/>
          <w:shd w:val="clear" w:color="auto" w:fill="FFFFFF"/>
        </w:rPr>
        <w:t xml:space="preserve"> </w:t>
      </w:r>
      <w:r w:rsidRPr="00680CE6">
        <w:t xml:space="preserve">COSTA </w:t>
      </w:r>
      <w:r w:rsidRPr="00680CE6">
        <w:rPr>
          <w:i/>
          <w:iCs/>
        </w:rPr>
        <w:t>et al.</w:t>
      </w:r>
      <w:r>
        <w:t xml:space="preserve">, </w:t>
      </w:r>
      <w:r w:rsidRPr="00680CE6">
        <w:t>2016)</w:t>
      </w:r>
      <w:r>
        <w:t>.</w:t>
      </w:r>
    </w:p>
    <w:p w14:paraId="1661D160" w14:textId="6943F0A0" w:rsidR="00B00BBB" w:rsidRPr="00EE03A4" w:rsidRDefault="00AE2B9D" w:rsidP="00B00BBB">
      <w:pPr>
        <w:pStyle w:val="TF-TEXTO"/>
      </w:pPr>
      <w:r w:rsidRPr="00AE2B9D">
        <w:t xml:space="preserve">A </w:t>
      </w:r>
      <w:r w:rsidR="009840AB">
        <w:fldChar w:fldCharType="begin"/>
      </w:r>
      <w:r w:rsidR="009840AB">
        <w:instrText xml:space="preserve"> REF _Ref129893649 \h </w:instrText>
      </w:r>
      <w:r w:rsidR="009840AB">
        <w:fldChar w:fldCharType="separate"/>
      </w:r>
      <w:r w:rsidR="005277B9">
        <w:t xml:space="preserve">Tabela </w:t>
      </w:r>
      <w:r w:rsidR="005277B9">
        <w:rPr>
          <w:noProof/>
        </w:rPr>
        <w:t>2</w:t>
      </w:r>
      <w:r w:rsidR="009840AB">
        <w:fldChar w:fldCharType="end"/>
      </w:r>
      <w:r w:rsidR="009840AB">
        <w:t xml:space="preserve"> </w:t>
      </w:r>
      <w:r w:rsidRPr="00AE2B9D">
        <w:t xml:space="preserve">apresenta a classificação dos artigos em cada etapa da RSL, totalizando </w:t>
      </w:r>
      <w:r w:rsidR="00B00BBB">
        <w:t>49</w:t>
      </w:r>
      <w:r w:rsidRPr="00AE2B9D">
        <w:t xml:space="preserve"> artigos inicialmente.</w:t>
      </w:r>
      <w:r w:rsidR="00467A17">
        <w:t xml:space="preserve"> Na </w:t>
      </w:r>
      <w:r w:rsidR="00C017AE">
        <w:t>SOL</w:t>
      </w:r>
      <w:r w:rsidR="00467A17">
        <w:t xml:space="preserve"> não foram encontrados resultados.</w:t>
      </w:r>
      <w:r w:rsidRPr="00AE2B9D">
        <w:t xml:space="preserve"> Na Etapa 1, todos os </w:t>
      </w:r>
      <w:r w:rsidR="00B00BBB">
        <w:t>49</w:t>
      </w:r>
      <w:r w:rsidRPr="00AE2B9D">
        <w:t xml:space="preserve"> artigos foram submetidos ao Passo 1: eliminação pelo título</w:t>
      </w:r>
      <w:r w:rsidR="00160B3E">
        <w:t xml:space="preserve"> e</w:t>
      </w:r>
      <w:r w:rsidRPr="00AE2B9D">
        <w:t xml:space="preserve"> resumo, reduzindo o número para </w:t>
      </w:r>
      <w:r w:rsidR="00B00BBB">
        <w:t>12</w:t>
      </w:r>
      <w:r w:rsidRPr="00AE2B9D">
        <w:t xml:space="preserve">. Na Etapa </w:t>
      </w:r>
      <w:r w:rsidR="00B00BBB">
        <w:t>2</w:t>
      </w:r>
      <w:r w:rsidRPr="00AE2B9D">
        <w:t xml:space="preserve">, </w:t>
      </w:r>
      <w:r w:rsidR="00CB65FC">
        <w:t xml:space="preserve">foi aplicado </w:t>
      </w:r>
      <w:r w:rsidRPr="00AE2B9D">
        <w:t>a leitura diagonal</w:t>
      </w:r>
      <w:r w:rsidR="00CB65FC">
        <w:t xml:space="preserve"> (Passo 2)</w:t>
      </w:r>
      <w:r w:rsidRPr="00AE2B9D">
        <w:t xml:space="preserve">, filtrando os artigos para </w:t>
      </w:r>
      <w:r w:rsidR="00CB65FC">
        <w:t>três</w:t>
      </w:r>
      <w:r w:rsidRPr="00AE2B9D">
        <w:t xml:space="preserve">. Por fim, na Etapa </w:t>
      </w:r>
      <w:r w:rsidR="00B00BBB">
        <w:t>3</w:t>
      </w:r>
      <w:r w:rsidRPr="00AE2B9D">
        <w:t xml:space="preserve">, </w:t>
      </w:r>
      <w:r w:rsidR="00CB65FC">
        <w:t>foi realizad</w:t>
      </w:r>
      <w:r w:rsidR="00F63E8E">
        <w:t>a a</w:t>
      </w:r>
      <w:r w:rsidR="00CB65FC">
        <w:t xml:space="preserve"> </w:t>
      </w:r>
      <w:r w:rsidRPr="00AE2B9D">
        <w:t>leitura completa</w:t>
      </w:r>
      <w:r w:rsidR="00CB65FC">
        <w:t xml:space="preserve"> (Passo 3)</w:t>
      </w:r>
      <w:r w:rsidRPr="00AE2B9D">
        <w:t xml:space="preserve">, resultando na seleção final de </w:t>
      </w:r>
      <w:r w:rsidR="00F63E8E">
        <w:t>dois</w:t>
      </w:r>
      <w:r w:rsidRPr="00AE2B9D">
        <w:t xml:space="preserve"> artigos</w:t>
      </w:r>
      <w:r w:rsidR="00F63E8E">
        <w:t xml:space="preserve"> </w:t>
      </w:r>
      <w:r w:rsidR="00F63E8E" w:rsidRPr="00F63E8E">
        <w:t>que atingir</w:t>
      </w:r>
      <w:r w:rsidR="00F63E8E">
        <w:t>a</w:t>
      </w:r>
      <w:r w:rsidR="00F63E8E" w:rsidRPr="00F63E8E">
        <w:t>m uma pontuação igual ou superior a oito</w:t>
      </w:r>
      <w:r w:rsidR="00F63E8E">
        <w:t xml:space="preserve">, conforme critérios estabelecidos e apresentados na </w:t>
      </w:r>
      <w:r w:rsidR="00F63E8E">
        <w:fldChar w:fldCharType="begin"/>
      </w:r>
      <w:r w:rsidR="00F63E8E">
        <w:instrText xml:space="preserve"> REF _Ref129893649 \h </w:instrText>
      </w:r>
      <w:r w:rsidR="00F63E8E">
        <w:fldChar w:fldCharType="separate"/>
      </w:r>
      <w:r w:rsidR="005277B9">
        <w:t xml:space="preserve">Tabela </w:t>
      </w:r>
      <w:r w:rsidR="005277B9">
        <w:rPr>
          <w:noProof/>
        </w:rPr>
        <w:t>2</w:t>
      </w:r>
      <w:r w:rsidR="00F63E8E">
        <w:fldChar w:fldCharType="end"/>
      </w:r>
      <w:r w:rsidR="00F63E8E">
        <w:t xml:space="preserve">. </w:t>
      </w:r>
      <w:r w:rsidR="00467A17" w:rsidRPr="00F904B0">
        <w:t xml:space="preserve">O </w:t>
      </w:r>
      <w:r w:rsidR="00467A17">
        <w:fldChar w:fldCharType="begin"/>
      </w:r>
      <w:r w:rsidR="00467A17">
        <w:instrText xml:space="preserve"> REF _Ref176637148 \h </w:instrText>
      </w:r>
      <w:r w:rsidR="00467A17">
        <w:fldChar w:fldCharType="separate"/>
      </w:r>
      <w:r w:rsidR="005277B9">
        <w:t xml:space="preserve">Quadro </w:t>
      </w:r>
      <w:r w:rsidR="005277B9">
        <w:rPr>
          <w:noProof/>
        </w:rPr>
        <w:t>1</w:t>
      </w:r>
      <w:r w:rsidR="00467A17">
        <w:fldChar w:fldCharType="end"/>
      </w:r>
      <w:r w:rsidR="00467A17">
        <w:t xml:space="preserve"> </w:t>
      </w:r>
      <w:r w:rsidRPr="00AE2B9D">
        <w:t>sintetiza esses resultados.</w:t>
      </w:r>
      <w:r>
        <w:t xml:space="preserve"> </w:t>
      </w:r>
    </w:p>
    <w:p w14:paraId="63600494" w14:textId="0CB55BF0" w:rsidR="00AE2B9D" w:rsidRDefault="00AE2B9D" w:rsidP="00AE2B9D">
      <w:pPr>
        <w:pStyle w:val="TF-LEGENDA"/>
      </w:pPr>
      <w:bookmarkStart w:id="18" w:name="_Ref129893649"/>
      <w:r>
        <w:t xml:space="preserve">Tabela </w:t>
      </w:r>
      <w:fldSimple w:instr=" SEQ Tabela \* ARABIC ">
        <w:r w:rsidR="005277B9">
          <w:rPr>
            <w:noProof/>
          </w:rPr>
          <w:t>2</w:t>
        </w:r>
      </w:fldSimple>
      <w:bookmarkEnd w:id="18"/>
      <w:r>
        <w:t xml:space="preserve">- </w:t>
      </w:r>
      <w:r w:rsidRPr="00D153B3">
        <w:t>Artigos Classificados nas Etapas da RSL</w:t>
      </w:r>
    </w:p>
    <w:tbl>
      <w:tblPr>
        <w:tblStyle w:val="Tabelacomgrade"/>
        <w:tblW w:w="7129" w:type="dxa"/>
        <w:jc w:val="center"/>
        <w:tblLayout w:type="fixed"/>
        <w:tblLook w:val="04A0" w:firstRow="1" w:lastRow="0" w:firstColumn="1" w:lastColumn="0" w:noHBand="0" w:noVBand="1"/>
      </w:tblPr>
      <w:tblGrid>
        <w:gridCol w:w="2314"/>
        <w:gridCol w:w="1337"/>
        <w:gridCol w:w="1068"/>
        <w:gridCol w:w="1134"/>
        <w:gridCol w:w="1276"/>
      </w:tblGrid>
      <w:tr w:rsidR="00BF33F5" w14:paraId="4D92A051" w14:textId="77777777" w:rsidTr="00203B1B">
        <w:trPr>
          <w:jc w:val="center"/>
        </w:trPr>
        <w:tc>
          <w:tcPr>
            <w:tcW w:w="2314" w:type="dxa"/>
            <w:tcBorders>
              <w:left w:val="nil"/>
            </w:tcBorders>
          </w:tcPr>
          <w:p w14:paraId="759C863E" w14:textId="77777777" w:rsidR="00BF33F5" w:rsidRPr="00004160" w:rsidRDefault="00BF33F5" w:rsidP="00F520DE">
            <w:pPr>
              <w:pStyle w:val="SemEspaamento"/>
              <w:jc w:val="center"/>
              <w:rPr>
                <w:b/>
                <w:bCs/>
                <w:sz w:val="18"/>
                <w:szCs w:val="18"/>
              </w:rPr>
            </w:pPr>
            <w:r w:rsidRPr="00004160">
              <w:rPr>
                <w:b/>
                <w:bCs/>
                <w:sz w:val="18"/>
                <w:szCs w:val="18"/>
              </w:rPr>
              <w:t>Base de Dados</w:t>
            </w:r>
          </w:p>
        </w:tc>
        <w:tc>
          <w:tcPr>
            <w:tcW w:w="1337" w:type="dxa"/>
          </w:tcPr>
          <w:p w14:paraId="10D6E89F" w14:textId="77777777" w:rsidR="00BF33F5" w:rsidRPr="00004160" w:rsidRDefault="00BF33F5" w:rsidP="00F520DE">
            <w:pPr>
              <w:pStyle w:val="SemEspaamento"/>
              <w:jc w:val="center"/>
              <w:rPr>
                <w:b/>
                <w:bCs/>
                <w:sz w:val="18"/>
                <w:szCs w:val="18"/>
              </w:rPr>
            </w:pPr>
            <w:r w:rsidRPr="00004160">
              <w:rPr>
                <w:b/>
                <w:bCs/>
                <w:sz w:val="18"/>
                <w:szCs w:val="18"/>
              </w:rPr>
              <w:t>Analisados</w:t>
            </w:r>
          </w:p>
        </w:tc>
        <w:tc>
          <w:tcPr>
            <w:tcW w:w="1068" w:type="dxa"/>
          </w:tcPr>
          <w:p w14:paraId="1FA6C50D" w14:textId="77777777" w:rsidR="00BF33F5" w:rsidRPr="00004160" w:rsidRDefault="00BF33F5" w:rsidP="00F520DE">
            <w:pPr>
              <w:pStyle w:val="SemEspaamento"/>
              <w:jc w:val="center"/>
              <w:rPr>
                <w:b/>
                <w:bCs/>
                <w:sz w:val="18"/>
                <w:szCs w:val="18"/>
              </w:rPr>
            </w:pPr>
            <w:r w:rsidRPr="00004160">
              <w:rPr>
                <w:b/>
                <w:bCs/>
                <w:sz w:val="18"/>
                <w:szCs w:val="18"/>
              </w:rPr>
              <w:t>Etapa 1</w:t>
            </w:r>
          </w:p>
        </w:tc>
        <w:tc>
          <w:tcPr>
            <w:tcW w:w="1134" w:type="dxa"/>
          </w:tcPr>
          <w:p w14:paraId="5BE23A6B" w14:textId="77777777" w:rsidR="00BF33F5" w:rsidRPr="00004160" w:rsidRDefault="00BF33F5" w:rsidP="00F520DE">
            <w:pPr>
              <w:pStyle w:val="SemEspaamento"/>
              <w:jc w:val="center"/>
              <w:rPr>
                <w:b/>
                <w:bCs/>
                <w:sz w:val="18"/>
                <w:szCs w:val="18"/>
              </w:rPr>
            </w:pPr>
            <w:r w:rsidRPr="00004160">
              <w:rPr>
                <w:b/>
                <w:bCs/>
                <w:sz w:val="18"/>
                <w:szCs w:val="18"/>
              </w:rPr>
              <w:t>Etapa 2</w:t>
            </w:r>
          </w:p>
        </w:tc>
        <w:tc>
          <w:tcPr>
            <w:tcW w:w="1276" w:type="dxa"/>
            <w:tcBorders>
              <w:bottom w:val="single" w:sz="4" w:space="0" w:color="000000"/>
              <w:right w:val="nil"/>
            </w:tcBorders>
          </w:tcPr>
          <w:p w14:paraId="10E80BA4" w14:textId="77777777" w:rsidR="00BF33F5" w:rsidRPr="00004160" w:rsidRDefault="00BF33F5" w:rsidP="00F520DE">
            <w:pPr>
              <w:pStyle w:val="SemEspaamento"/>
              <w:jc w:val="center"/>
              <w:rPr>
                <w:b/>
                <w:bCs/>
                <w:sz w:val="18"/>
                <w:szCs w:val="18"/>
              </w:rPr>
            </w:pPr>
            <w:r w:rsidRPr="00004160">
              <w:rPr>
                <w:b/>
                <w:bCs/>
                <w:sz w:val="18"/>
                <w:szCs w:val="18"/>
              </w:rPr>
              <w:t>Etapa 3</w:t>
            </w:r>
          </w:p>
        </w:tc>
      </w:tr>
      <w:tr w:rsidR="00BF33F5" w14:paraId="7E864577" w14:textId="77777777" w:rsidTr="00203B1B">
        <w:trPr>
          <w:jc w:val="center"/>
        </w:trPr>
        <w:tc>
          <w:tcPr>
            <w:tcW w:w="2314" w:type="dxa"/>
            <w:tcBorders>
              <w:left w:val="nil"/>
            </w:tcBorders>
          </w:tcPr>
          <w:p w14:paraId="713DE01C" w14:textId="77777777" w:rsidR="00BF33F5" w:rsidRPr="00004160" w:rsidRDefault="00BF33F5" w:rsidP="00F520DE">
            <w:pPr>
              <w:pStyle w:val="SemEspaamento"/>
              <w:jc w:val="center"/>
              <w:rPr>
                <w:b/>
                <w:bCs/>
                <w:sz w:val="18"/>
                <w:szCs w:val="18"/>
              </w:rPr>
            </w:pPr>
            <w:r w:rsidRPr="00004160">
              <w:rPr>
                <w:b/>
                <w:bCs/>
                <w:sz w:val="18"/>
                <w:szCs w:val="18"/>
              </w:rPr>
              <w:t>Google Acadêmico</w:t>
            </w:r>
          </w:p>
        </w:tc>
        <w:tc>
          <w:tcPr>
            <w:tcW w:w="1337" w:type="dxa"/>
          </w:tcPr>
          <w:p w14:paraId="6DCB8A0E" w14:textId="3FEC1FC3" w:rsidR="00BF33F5" w:rsidRPr="00004160" w:rsidRDefault="006F41BE" w:rsidP="00F520DE">
            <w:pPr>
              <w:pStyle w:val="SemEspaamen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49</w:t>
            </w:r>
          </w:p>
        </w:tc>
        <w:tc>
          <w:tcPr>
            <w:tcW w:w="1068" w:type="dxa"/>
          </w:tcPr>
          <w:p w14:paraId="347C2CE7" w14:textId="697BE00B" w:rsidR="00BF33F5" w:rsidRPr="00004160" w:rsidRDefault="00160B3E" w:rsidP="00F520DE">
            <w:pPr>
              <w:pStyle w:val="SemEspaamen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="00B00BBB">
              <w:rPr>
                <w:sz w:val="18"/>
                <w:szCs w:val="18"/>
              </w:rPr>
              <w:t>2</w:t>
            </w:r>
          </w:p>
        </w:tc>
        <w:tc>
          <w:tcPr>
            <w:tcW w:w="1134" w:type="dxa"/>
          </w:tcPr>
          <w:p w14:paraId="1AD37076" w14:textId="2383FB85" w:rsidR="00BF33F5" w:rsidRPr="00004160" w:rsidRDefault="00B00BBB" w:rsidP="00F520DE">
            <w:pPr>
              <w:pStyle w:val="SemEspaamen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276" w:type="dxa"/>
            <w:tcBorders>
              <w:bottom w:val="single" w:sz="4" w:space="0" w:color="000000"/>
              <w:right w:val="nil"/>
            </w:tcBorders>
          </w:tcPr>
          <w:p w14:paraId="3C8E30D7" w14:textId="1C61CFED" w:rsidR="00BF33F5" w:rsidRPr="00004160" w:rsidRDefault="00B00BBB" w:rsidP="00F520DE">
            <w:pPr>
              <w:pStyle w:val="SemEspaamen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BF33F5" w14:paraId="0AFC178F" w14:textId="77777777" w:rsidTr="00203B1B">
        <w:trPr>
          <w:trHeight w:val="59"/>
          <w:jc w:val="center"/>
        </w:trPr>
        <w:tc>
          <w:tcPr>
            <w:tcW w:w="2314" w:type="dxa"/>
            <w:tcBorders>
              <w:left w:val="nil"/>
            </w:tcBorders>
          </w:tcPr>
          <w:p w14:paraId="20EB216F" w14:textId="77777777" w:rsidR="00BF33F5" w:rsidRPr="00004160" w:rsidRDefault="00BF33F5" w:rsidP="00F520DE">
            <w:pPr>
              <w:pStyle w:val="SemEspaamento"/>
              <w:jc w:val="center"/>
              <w:rPr>
                <w:b/>
                <w:bCs/>
                <w:sz w:val="18"/>
                <w:szCs w:val="18"/>
              </w:rPr>
            </w:pPr>
            <w:r w:rsidRPr="00004160"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1337" w:type="dxa"/>
          </w:tcPr>
          <w:p w14:paraId="776E6528" w14:textId="482A4177" w:rsidR="00BF33F5" w:rsidRPr="00004160" w:rsidRDefault="006F41BE" w:rsidP="00F520DE">
            <w:pPr>
              <w:pStyle w:val="SemEspaamen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49</w:t>
            </w:r>
          </w:p>
        </w:tc>
        <w:tc>
          <w:tcPr>
            <w:tcW w:w="1068" w:type="dxa"/>
          </w:tcPr>
          <w:p w14:paraId="612BAB76" w14:textId="7F9FC75F" w:rsidR="00BF33F5" w:rsidRPr="00004160" w:rsidRDefault="00160B3E" w:rsidP="00F520DE">
            <w:pPr>
              <w:pStyle w:val="SemEspaamen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  <w:r w:rsidR="00B00BBB"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134" w:type="dxa"/>
          </w:tcPr>
          <w:p w14:paraId="635DB87D" w14:textId="6A5B798E" w:rsidR="00BF33F5" w:rsidRPr="00004160" w:rsidRDefault="00B00BBB" w:rsidP="00F520DE">
            <w:pPr>
              <w:pStyle w:val="SemEspaamen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276" w:type="dxa"/>
            <w:tcBorders>
              <w:right w:val="nil"/>
            </w:tcBorders>
          </w:tcPr>
          <w:p w14:paraId="1D7B7F76" w14:textId="6F726D7E" w:rsidR="00BF33F5" w:rsidRPr="00004160" w:rsidRDefault="00B00BBB" w:rsidP="00F520DE">
            <w:pPr>
              <w:pStyle w:val="SemEspaamen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</w:tr>
    </w:tbl>
    <w:p w14:paraId="04207F20" w14:textId="2A27B574" w:rsidR="00AE2B9D" w:rsidRPr="00B221FF" w:rsidRDefault="00AE2B9D" w:rsidP="00AE2B9D">
      <w:pPr>
        <w:pStyle w:val="TF-FONTE"/>
      </w:pPr>
      <w:r w:rsidRPr="00B221FF">
        <w:t>Fonte: elaborado pel</w:t>
      </w:r>
      <w:r>
        <w:t>os</w:t>
      </w:r>
      <w:r w:rsidRPr="00B221FF">
        <w:t xml:space="preserve"> autor</w:t>
      </w:r>
      <w:r>
        <w:t>es (2024).</w:t>
      </w:r>
    </w:p>
    <w:p w14:paraId="54B94A30" w14:textId="248AD35A" w:rsidR="00AE2B9D" w:rsidRDefault="00E72145" w:rsidP="004D7CC7">
      <w:pPr>
        <w:pStyle w:val="TF-TEXTO"/>
      </w:pPr>
      <w:r w:rsidRPr="00E72145">
        <w:t>A segunda parte da RL abrange a execução de uma RTL. Assim como na Revisão Sistemática, foram aplicados os C</w:t>
      </w:r>
      <w:r w:rsidR="00787CAF">
        <w:t>E e CI</w:t>
      </w:r>
      <w:r w:rsidRPr="00E72145">
        <w:t xml:space="preserve">, considerando apenas os materiais com pontuação igual ou superior a </w:t>
      </w:r>
      <w:r w:rsidR="006E1CE2">
        <w:t>oito</w:t>
      </w:r>
      <w:r w:rsidRPr="00E72145">
        <w:t>. Na RTL, fo</w:t>
      </w:r>
      <w:r w:rsidR="00787CAF">
        <w:t xml:space="preserve">i incluído um trabalho de referência da área conhecido pelos autores desse trabalho. Além disso, foram </w:t>
      </w:r>
      <w:r w:rsidRPr="00E72145">
        <w:t xml:space="preserve">realizadas buscas utilizando o ChatGPT para identificar </w:t>
      </w:r>
      <w:r w:rsidR="003D7E34">
        <w:t>aplicativos</w:t>
      </w:r>
      <w:r w:rsidRPr="00E72145">
        <w:t xml:space="preserve"> de mercado que pudessem contribuir com a pesquisa em questão, ampliando o escopo de análise para soluções relevantes disponíveis.</w:t>
      </w:r>
      <w:r>
        <w:t xml:space="preserve"> </w:t>
      </w:r>
      <w:r w:rsidRPr="00EE03A4">
        <w:t>Ao utilizar a pergunta “</w:t>
      </w:r>
      <w:r w:rsidR="006D394A">
        <w:t>c</w:t>
      </w:r>
      <w:r w:rsidR="006D394A" w:rsidRPr="006D394A">
        <w:t xml:space="preserve">ite </w:t>
      </w:r>
      <w:r w:rsidR="003D7E34">
        <w:t>aplicativos</w:t>
      </w:r>
      <w:r w:rsidR="006D394A" w:rsidRPr="006D394A">
        <w:t xml:space="preserve"> de gestão de restaurantes ou </w:t>
      </w:r>
      <w:proofErr w:type="spellStart"/>
      <w:r w:rsidR="006D394A" w:rsidRPr="006D394A">
        <w:t>marmiterias</w:t>
      </w:r>
      <w:proofErr w:type="spellEnd"/>
      <w:r w:rsidR="006D394A" w:rsidRPr="006D394A">
        <w:t xml:space="preserve"> que otimizem gestão de pedidos, cardápios</w:t>
      </w:r>
      <w:r w:rsidR="00036D9B">
        <w:t xml:space="preserve"> e</w:t>
      </w:r>
      <w:r w:rsidR="006D394A" w:rsidRPr="006D394A">
        <w:t xml:space="preserve"> pagamentos</w:t>
      </w:r>
      <w:r w:rsidRPr="00EE03A4">
        <w:t xml:space="preserve">” se obteve </w:t>
      </w:r>
      <w:r w:rsidR="00D01E52">
        <w:t>oito</w:t>
      </w:r>
      <w:r w:rsidRPr="00EE03A4">
        <w:t xml:space="preserve"> resultados</w:t>
      </w:r>
      <w:r>
        <w:t>, sendo eles:</w:t>
      </w:r>
      <w:r w:rsidR="00F904B0">
        <w:t xml:space="preserve"> </w:t>
      </w:r>
      <w:proofErr w:type="spellStart"/>
      <w:r w:rsidR="00D01E52">
        <w:t>AnotaAI</w:t>
      </w:r>
      <w:proofErr w:type="spellEnd"/>
      <w:r w:rsidR="00D01E52">
        <w:t xml:space="preserve">, </w:t>
      </w:r>
      <w:proofErr w:type="spellStart"/>
      <w:r w:rsidR="00D01E52">
        <w:t>Goomer</w:t>
      </w:r>
      <w:proofErr w:type="spellEnd"/>
      <w:r w:rsidR="00D01E52">
        <w:t xml:space="preserve">, </w:t>
      </w:r>
      <w:proofErr w:type="spellStart"/>
      <w:r w:rsidR="00D01E52">
        <w:t>MenuDino</w:t>
      </w:r>
      <w:proofErr w:type="spellEnd"/>
      <w:r w:rsidR="00D01E52">
        <w:t xml:space="preserve">, </w:t>
      </w:r>
      <w:proofErr w:type="spellStart"/>
      <w:r w:rsidR="00D01E52">
        <w:t>Neemo</w:t>
      </w:r>
      <w:proofErr w:type="spellEnd"/>
      <w:r w:rsidR="00D01E52">
        <w:t xml:space="preserve">, Delivery Direto, </w:t>
      </w:r>
      <w:proofErr w:type="spellStart"/>
      <w:r w:rsidR="00D01E52">
        <w:t>GloriaFood</w:t>
      </w:r>
      <w:proofErr w:type="spellEnd"/>
      <w:r w:rsidR="00D01E52">
        <w:t xml:space="preserve">, </w:t>
      </w:r>
      <w:proofErr w:type="spellStart"/>
      <w:r w:rsidR="00D01E52">
        <w:t>MarketUP</w:t>
      </w:r>
      <w:proofErr w:type="spellEnd"/>
      <w:r w:rsidR="00D01E52">
        <w:t xml:space="preserve"> e </w:t>
      </w:r>
      <w:proofErr w:type="spellStart"/>
      <w:r w:rsidR="00D01E52">
        <w:t>Tecfood</w:t>
      </w:r>
      <w:proofErr w:type="spellEnd"/>
      <w:r w:rsidR="00D01E52">
        <w:t xml:space="preserve">, após análise </w:t>
      </w:r>
      <w:r w:rsidR="00203558" w:rsidRPr="00203558">
        <w:t xml:space="preserve">foi selecionado </w:t>
      </w:r>
      <w:r w:rsidR="00C102B2">
        <w:t xml:space="preserve">o sistema </w:t>
      </w:r>
      <w:proofErr w:type="spellStart"/>
      <w:r w:rsidR="00C102B2">
        <w:t>AnotaAI</w:t>
      </w:r>
      <w:proofErr w:type="spellEnd"/>
      <w:r w:rsidR="00203558" w:rsidRPr="00203558">
        <w:t xml:space="preserve"> com base na pontuação obtida no atendimento aos critérios de qualidade estabelecidos.</w:t>
      </w:r>
      <w:r w:rsidR="00203558">
        <w:t xml:space="preserve"> </w:t>
      </w:r>
      <w:r w:rsidR="00F904B0" w:rsidRPr="00F904B0">
        <w:t xml:space="preserve">O </w:t>
      </w:r>
      <w:r w:rsidR="005C7FE5">
        <w:fldChar w:fldCharType="begin"/>
      </w:r>
      <w:r w:rsidR="005C7FE5">
        <w:instrText xml:space="preserve"> REF _Ref176637148 \h </w:instrText>
      </w:r>
      <w:r w:rsidR="005C7FE5">
        <w:fldChar w:fldCharType="separate"/>
      </w:r>
      <w:r w:rsidR="005277B9">
        <w:t xml:space="preserve">Quadro </w:t>
      </w:r>
      <w:r w:rsidR="005277B9">
        <w:rPr>
          <w:noProof/>
        </w:rPr>
        <w:t>1</w:t>
      </w:r>
      <w:r w:rsidR="005C7FE5">
        <w:fldChar w:fldCharType="end"/>
      </w:r>
      <w:r w:rsidR="005C7FE5">
        <w:t xml:space="preserve"> </w:t>
      </w:r>
      <w:r w:rsidR="00F904B0" w:rsidRPr="00F904B0">
        <w:t>traz a síntese da RTL realizada, juntamente com os resultados obtidos na RSL</w:t>
      </w:r>
      <w:r w:rsidR="00404797">
        <w:t>.</w:t>
      </w:r>
    </w:p>
    <w:p w14:paraId="55DEBB56" w14:textId="5131BFDE" w:rsidR="005C7FE5" w:rsidRDefault="005C7FE5" w:rsidP="00467A17">
      <w:pPr>
        <w:pStyle w:val="TF-LEGENDA"/>
      </w:pPr>
      <w:bookmarkStart w:id="19" w:name="_Ref176637148"/>
      <w:r>
        <w:lastRenderedPageBreak/>
        <w:t xml:space="preserve">Quadro </w:t>
      </w:r>
      <w:fldSimple w:instr=" SEQ Quadro \* ARABIC ">
        <w:r w:rsidR="005277B9">
          <w:rPr>
            <w:noProof/>
          </w:rPr>
          <w:t>1</w:t>
        </w:r>
      </w:fldSimple>
      <w:bookmarkEnd w:id="19"/>
      <w:r>
        <w:t xml:space="preserve"> - </w:t>
      </w:r>
      <w:r w:rsidRPr="00CB34F2">
        <w:t>Síntese dos trabalhos correlatos selecionados</w:t>
      </w:r>
    </w:p>
    <w:tbl>
      <w:tblPr>
        <w:tblW w:w="907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49"/>
        <w:gridCol w:w="968"/>
        <w:gridCol w:w="1036"/>
        <w:gridCol w:w="2276"/>
        <w:gridCol w:w="1597"/>
        <w:gridCol w:w="1046"/>
      </w:tblGrid>
      <w:tr w:rsidR="00787CAF" w:rsidRPr="00680CE6" w14:paraId="38AE03A1" w14:textId="77777777" w:rsidTr="00CF0804">
        <w:trPr>
          <w:trHeight w:val="77"/>
          <w:jc w:val="center"/>
        </w:trPr>
        <w:tc>
          <w:tcPr>
            <w:tcW w:w="2149" w:type="dxa"/>
            <w:shd w:val="clear" w:color="auto" w:fill="A6A6A6"/>
            <w:vAlign w:val="center"/>
          </w:tcPr>
          <w:p w14:paraId="6F452D25" w14:textId="77777777" w:rsidR="00787CAF" w:rsidRPr="00787CAF" w:rsidRDefault="00787CAF" w:rsidP="00F520DE">
            <w:pPr>
              <w:pStyle w:val="TF-TEXTOQUADRO"/>
              <w:jc w:val="center"/>
              <w:rPr>
                <w:b/>
                <w:bCs/>
                <w:sz w:val="18"/>
                <w:szCs w:val="18"/>
              </w:rPr>
            </w:pPr>
            <w:r w:rsidRPr="00787CAF">
              <w:rPr>
                <w:b/>
                <w:bCs/>
                <w:sz w:val="18"/>
                <w:szCs w:val="18"/>
              </w:rPr>
              <w:t>Assunto</w:t>
            </w:r>
          </w:p>
        </w:tc>
        <w:tc>
          <w:tcPr>
            <w:tcW w:w="968" w:type="dxa"/>
            <w:shd w:val="clear" w:color="auto" w:fill="A6A6A6"/>
            <w:vAlign w:val="center"/>
          </w:tcPr>
          <w:p w14:paraId="4BE1CA32" w14:textId="77777777" w:rsidR="00787CAF" w:rsidRPr="00787CAF" w:rsidRDefault="00787CAF" w:rsidP="00F520DE">
            <w:pPr>
              <w:pStyle w:val="TF-TEXTOQUADRO"/>
              <w:jc w:val="center"/>
              <w:rPr>
                <w:b/>
                <w:bCs/>
                <w:sz w:val="18"/>
                <w:szCs w:val="18"/>
              </w:rPr>
            </w:pPr>
            <w:r w:rsidRPr="00787CAF">
              <w:rPr>
                <w:b/>
                <w:bCs/>
                <w:sz w:val="18"/>
                <w:szCs w:val="18"/>
              </w:rPr>
              <w:t>Tipo RL</w:t>
            </w:r>
          </w:p>
        </w:tc>
        <w:tc>
          <w:tcPr>
            <w:tcW w:w="1036" w:type="dxa"/>
            <w:shd w:val="clear" w:color="auto" w:fill="A6A6A6"/>
            <w:vAlign w:val="center"/>
          </w:tcPr>
          <w:p w14:paraId="3016AD6B" w14:textId="77777777" w:rsidR="00787CAF" w:rsidRPr="00787CAF" w:rsidRDefault="00787CAF" w:rsidP="00F520DE">
            <w:pPr>
              <w:pStyle w:val="TF-TEXTOQUADRO"/>
              <w:jc w:val="center"/>
              <w:rPr>
                <w:b/>
                <w:bCs/>
                <w:sz w:val="18"/>
                <w:szCs w:val="18"/>
              </w:rPr>
            </w:pPr>
            <w:r w:rsidRPr="00787CAF">
              <w:rPr>
                <w:b/>
                <w:bCs/>
                <w:sz w:val="18"/>
                <w:szCs w:val="18"/>
              </w:rPr>
              <w:t>Local</w:t>
            </w:r>
          </w:p>
        </w:tc>
        <w:tc>
          <w:tcPr>
            <w:tcW w:w="2276" w:type="dxa"/>
            <w:shd w:val="clear" w:color="auto" w:fill="A6A6A6"/>
            <w:vAlign w:val="center"/>
          </w:tcPr>
          <w:p w14:paraId="71079FC2" w14:textId="77777777" w:rsidR="00787CAF" w:rsidRPr="00787CAF" w:rsidRDefault="00787CAF" w:rsidP="00F520DE">
            <w:pPr>
              <w:pStyle w:val="TF-TEXTOQUADRO"/>
              <w:jc w:val="center"/>
              <w:rPr>
                <w:b/>
                <w:bCs/>
                <w:sz w:val="18"/>
                <w:szCs w:val="18"/>
              </w:rPr>
            </w:pPr>
            <w:r w:rsidRPr="00787CAF">
              <w:rPr>
                <w:b/>
                <w:bCs/>
                <w:sz w:val="18"/>
                <w:szCs w:val="18"/>
              </w:rPr>
              <w:t>Filtro</w:t>
            </w:r>
          </w:p>
        </w:tc>
        <w:tc>
          <w:tcPr>
            <w:tcW w:w="1597" w:type="dxa"/>
            <w:shd w:val="clear" w:color="auto" w:fill="A6A6A6"/>
          </w:tcPr>
          <w:p w14:paraId="4F522D74" w14:textId="081375D7" w:rsidR="00787CAF" w:rsidRPr="00787CAF" w:rsidRDefault="00787CAF" w:rsidP="00F520DE">
            <w:pPr>
              <w:pStyle w:val="TF-TEXTOQUADRO"/>
              <w:jc w:val="center"/>
              <w:rPr>
                <w:b/>
                <w:bCs/>
                <w:sz w:val="18"/>
                <w:szCs w:val="18"/>
              </w:rPr>
            </w:pPr>
            <w:r w:rsidRPr="00787CAF">
              <w:rPr>
                <w:b/>
                <w:bCs/>
                <w:sz w:val="18"/>
                <w:szCs w:val="18"/>
              </w:rPr>
              <w:t>Pontuação</w:t>
            </w:r>
            <w:r>
              <w:rPr>
                <w:b/>
                <w:bCs/>
                <w:sz w:val="18"/>
                <w:szCs w:val="18"/>
              </w:rPr>
              <w:t>/Pontos</w:t>
            </w:r>
          </w:p>
        </w:tc>
        <w:tc>
          <w:tcPr>
            <w:tcW w:w="1046" w:type="dxa"/>
            <w:shd w:val="clear" w:color="auto" w:fill="A6A6A6"/>
            <w:vAlign w:val="center"/>
          </w:tcPr>
          <w:p w14:paraId="4C88D707" w14:textId="026DF4BA" w:rsidR="00787CAF" w:rsidRPr="00787CAF" w:rsidRDefault="00787CAF" w:rsidP="00F520DE">
            <w:pPr>
              <w:pStyle w:val="TF-TEXTOQUADRO"/>
              <w:jc w:val="center"/>
              <w:rPr>
                <w:b/>
                <w:bCs/>
                <w:sz w:val="18"/>
                <w:szCs w:val="18"/>
              </w:rPr>
            </w:pPr>
            <w:r w:rsidRPr="00787CAF">
              <w:rPr>
                <w:b/>
                <w:bCs/>
                <w:sz w:val="18"/>
                <w:szCs w:val="18"/>
              </w:rPr>
              <w:t>Referência</w:t>
            </w:r>
          </w:p>
        </w:tc>
      </w:tr>
      <w:tr w:rsidR="00787CAF" w:rsidRPr="00680CE6" w14:paraId="52495AEA" w14:textId="77777777" w:rsidTr="00CF0804">
        <w:trPr>
          <w:trHeight w:val="180"/>
          <w:jc w:val="center"/>
        </w:trPr>
        <w:tc>
          <w:tcPr>
            <w:tcW w:w="2149" w:type="dxa"/>
            <w:vAlign w:val="center"/>
          </w:tcPr>
          <w:p w14:paraId="06CE1A66" w14:textId="50B21963" w:rsidR="00787CAF" w:rsidRPr="00467A17" w:rsidRDefault="00787CAF" w:rsidP="00F520DE">
            <w:pPr>
              <w:pStyle w:val="TF-TEXTOQUADRO"/>
              <w:jc w:val="both"/>
              <w:rPr>
                <w:sz w:val="18"/>
                <w:szCs w:val="18"/>
              </w:rPr>
            </w:pPr>
            <w:bookmarkStart w:id="20" w:name="_Hlk129938310"/>
            <w:r w:rsidRPr="00467A17">
              <w:rPr>
                <w:sz w:val="18"/>
                <w:szCs w:val="18"/>
              </w:rPr>
              <w:t>Aplicativo para pedidos e gerenciamento de marmitas.</w:t>
            </w:r>
          </w:p>
        </w:tc>
        <w:tc>
          <w:tcPr>
            <w:tcW w:w="968" w:type="dxa"/>
            <w:vAlign w:val="center"/>
          </w:tcPr>
          <w:p w14:paraId="2BD7658A" w14:textId="77777777" w:rsidR="00787CAF" w:rsidRPr="00467A17" w:rsidRDefault="00787CAF" w:rsidP="00F520DE">
            <w:pPr>
              <w:pStyle w:val="TF-TEXTOQUADRO"/>
              <w:jc w:val="center"/>
              <w:rPr>
                <w:sz w:val="18"/>
                <w:szCs w:val="18"/>
              </w:rPr>
            </w:pPr>
            <w:r w:rsidRPr="00467A17">
              <w:rPr>
                <w:sz w:val="18"/>
                <w:szCs w:val="18"/>
              </w:rPr>
              <w:t>RSL</w:t>
            </w:r>
          </w:p>
        </w:tc>
        <w:tc>
          <w:tcPr>
            <w:tcW w:w="1036" w:type="dxa"/>
            <w:vAlign w:val="center"/>
          </w:tcPr>
          <w:p w14:paraId="015F389A" w14:textId="77777777" w:rsidR="00787CAF" w:rsidRPr="00467A17" w:rsidRDefault="00787CAF" w:rsidP="00F520DE">
            <w:pPr>
              <w:pStyle w:val="TF-TEXTOQUADRO"/>
              <w:jc w:val="center"/>
              <w:rPr>
                <w:sz w:val="18"/>
                <w:szCs w:val="18"/>
              </w:rPr>
            </w:pPr>
            <w:r w:rsidRPr="00467A17">
              <w:rPr>
                <w:sz w:val="18"/>
                <w:szCs w:val="18"/>
              </w:rPr>
              <w:t>Google Acadêmico</w:t>
            </w:r>
          </w:p>
        </w:tc>
        <w:tc>
          <w:tcPr>
            <w:tcW w:w="2276" w:type="dxa"/>
            <w:vAlign w:val="center"/>
          </w:tcPr>
          <w:p w14:paraId="3D0B1AC7" w14:textId="74ED2A69" w:rsidR="00787CAF" w:rsidRPr="00467A17" w:rsidRDefault="00787CAF" w:rsidP="00F520DE">
            <w:pPr>
              <w:pStyle w:val="TF-TEXTOQUADRO"/>
              <w:jc w:val="center"/>
              <w:rPr>
                <w:sz w:val="18"/>
                <w:szCs w:val="18"/>
              </w:rPr>
            </w:pPr>
            <w:bookmarkStart w:id="21" w:name="OLE_LINK7"/>
            <w:r w:rsidRPr="00467A17">
              <w:rPr>
                <w:i/>
                <w:iCs/>
                <w:sz w:val="18"/>
                <w:szCs w:val="18"/>
              </w:rPr>
              <w:t>String</w:t>
            </w:r>
            <w:r w:rsidRPr="00467A17">
              <w:rPr>
                <w:sz w:val="18"/>
                <w:szCs w:val="18"/>
              </w:rPr>
              <w:t xml:space="preserve"> de busca em português</w:t>
            </w:r>
            <w:bookmarkEnd w:id="21"/>
          </w:p>
        </w:tc>
        <w:tc>
          <w:tcPr>
            <w:tcW w:w="1597" w:type="dxa"/>
            <w:vAlign w:val="center"/>
          </w:tcPr>
          <w:p w14:paraId="7AC4C64A" w14:textId="0D9EB19D" w:rsidR="00787CAF" w:rsidRPr="00467A17" w:rsidRDefault="00787CAF" w:rsidP="00787CAF">
            <w:pPr>
              <w:pStyle w:val="TF-TEXTOQUADRO"/>
              <w:jc w:val="center"/>
              <w:rPr>
                <w:sz w:val="18"/>
                <w:szCs w:val="18"/>
              </w:rPr>
            </w:pPr>
            <w:r w:rsidRPr="00467A17">
              <w:rPr>
                <w:sz w:val="18"/>
                <w:szCs w:val="18"/>
              </w:rPr>
              <w:t>1, 2, 4 e 7</w:t>
            </w:r>
            <w:r>
              <w:rPr>
                <w:sz w:val="18"/>
                <w:szCs w:val="18"/>
              </w:rPr>
              <w:t xml:space="preserve"> = 9</w:t>
            </w:r>
          </w:p>
        </w:tc>
        <w:tc>
          <w:tcPr>
            <w:tcW w:w="1046" w:type="dxa"/>
            <w:vAlign w:val="center"/>
          </w:tcPr>
          <w:p w14:paraId="6E0F0BEC" w14:textId="1EA6A997" w:rsidR="00787CAF" w:rsidRPr="00467A17" w:rsidRDefault="00787CAF" w:rsidP="00F520DE">
            <w:pPr>
              <w:pStyle w:val="TF-TEXTOQUADRO"/>
              <w:jc w:val="center"/>
              <w:rPr>
                <w:sz w:val="18"/>
                <w:szCs w:val="18"/>
              </w:rPr>
            </w:pPr>
            <w:r w:rsidRPr="00467A17">
              <w:rPr>
                <w:sz w:val="18"/>
                <w:szCs w:val="18"/>
              </w:rPr>
              <w:t xml:space="preserve">(Nunes, 2018) </w:t>
            </w:r>
          </w:p>
        </w:tc>
      </w:tr>
      <w:tr w:rsidR="00787CAF" w:rsidRPr="00DD40CF" w14:paraId="5FB7A3B9" w14:textId="77777777" w:rsidTr="00CF0804">
        <w:tblPrEx>
          <w:jc w:val="left"/>
        </w:tblPrEx>
        <w:tc>
          <w:tcPr>
            <w:tcW w:w="2149" w:type="dxa"/>
            <w:vAlign w:val="center"/>
          </w:tcPr>
          <w:p w14:paraId="63319859" w14:textId="4CB2DD28" w:rsidR="00787CAF" w:rsidRPr="00467A17" w:rsidRDefault="00787CAF" w:rsidP="00F520DE">
            <w:pPr>
              <w:pStyle w:val="TF-TEXTOQUADRO"/>
              <w:jc w:val="both"/>
              <w:rPr>
                <w:sz w:val="18"/>
                <w:szCs w:val="18"/>
              </w:rPr>
            </w:pPr>
            <w:r w:rsidRPr="00467A17">
              <w:rPr>
                <w:sz w:val="18"/>
                <w:szCs w:val="18"/>
              </w:rPr>
              <w:t>Aplicativo móvel para gerenciamento de pedidos e montagem de marmitas por cliente.</w:t>
            </w:r>
          </w:p>
        </w:tc>
        <w:tc>
          <w:tcPr>
            <w:tcW w:w="968" w:type="dxa"/>
            <w:vAlign w:val="center"/>
          </w:tcPr>
          <w:p w14:paraId="00AE8A45" w14:textId="77777777" w:rsidR="00787CAF" w:rsidRPr="00467A17" w:rsidRDefault="00787CAF" w:rsidP="00F520DE">
            <w:pPr>
              <w:pStyle w:val="TF-TEXTOQUADRO"/>
              <w:jc w:val="center"/>
              <w:rPr>
                <w:sz w:val="18"/>
                <w:szCs w:val="18"/>
              </w:rPr>
            </w:pPr>
            <w:r w:rsidRPr="00467A17">
              <w:rPr>
                <w:sz w:val="18"/>
                <w:szCs w:val="18"/>
              </w:rPr>
              <w:t>RSL</w:t>
            </w:r>
          </w:p>
        </w:tc>
        <w:tc>
          <w:tcPr>
            <w:tcW w:w="1036" w:type="dxa"/>
            <w:vAlign w:val="center"/>
          </w:tcPr>
          <w:p w14:paraId="42FB16D0" w14:textId="77777777" w:rsidR="00787CAF" w:rsidRPr="00467A17" w:rsidRDefault="00787CAF" w:rsidP="00F520DE">
            <w:pPr>
              <w:pStyle w:val="TF-TEXTOQUADRO"/>
              <w:jc w:val="center"/>
              <w:rPr>
                <w:sz w:val="18"/>
                <w:szCs w:val="18"/>
              </w:rPr>
            </w:pPr>
            <w:r w:rsidRPr="00467A17">
              <w:rPr>
                <w:sz w:val="18"/>
                <w:szCs w:val="18"/>
              </w:rPr>
              <w:t>Google Acadêmico</w:t>
            </w:r>
          </w:p>
        </w:tc>
        <w:tc>
          <w:tcPr>
            <w:tcW w:w="2276" w:type="dxa"/>
            <w:vAlign w:val="center"/>
          </w:tcPr>
          <w:p w14:paraId="35A707AD" w14:textId="77777777" w:rsidR="00787CAF" w:rsidRPr="00467A17" w:rsidRDefault="00787CAF" w:rsidP="00F520DE">
            <w:pPr>
              <w:pStyle w:val="TF-TEXTOQUADRO"/>
              <w:jc w:val="center"/>
              <w:rPr>
                <w:sz w:val="18"/>
                <w:szCs w:val="18"/>
              </w:rPr>
            </w:pPr>
            <w:r w:rsidRPr="00467A17">
              <w:rPr>
                <w:i/>
                <w:iCs/>
                <w:sz w:val="18"/>
                <w:szCs w:val="18"/>
              </w:rPr>
              <w:t>String</w:t>
            </w:r>
            <w:r w:rsidRPr="00467A17">
              <w:rPr>
                <w:sz w:val="18"/>
                <w:szCs w:val="18"/>
              </w:rPr>
              <w:t xml:space="preserve"> de busca em português</w:t>
            </w:r>
          </w:p>
        </w:tc>
        <w:tc>
          <w:tcPr>
            <w:tcW w:w="1597" w:type="dxa"/>
            <w:vAlign w:val="center"/>
          </w:tcPr>
          <w:p w14:paraId="6C1E60C5" w14:textId="14E9CB25" w:rsidR="00787CAF" w:rsidRPr="00467A17" w:rsidRDefault="00787CAF" w:rsidP="00787CAF">
            <w:pPr>
              <w:pStyle w:val="TF-TEXTOQUADRO"/>
              <w:jc w:val="center"/>
              <w:rPr>
                <w:sz w:val="18"/>
                <w:szCs w:val="18"/>
              </w:rPr>
            </w:pPr>
            <w:r w:rsidRPr="00787CAF">
              <w:rPr>
                <w:sz w:val="18"/>
                <w:szCs w:val="18"/>
              </w:rPr>
              <w:t>1, 2 e 4</w:t>
            </w:r>
            <w:r>
              <w:rPr>
                <w:sz w:val="18"/>
                <w:szCs w:val="18"/>
              </w:rPr>
              <w:t xml:space="preserve"> = 8</w:t>
            </w:r>
          </w:p>
        </w:tc>
        <w:tc>
          <w:tcPr>
            <w:tcW w:w="1046" w:type="dxa"/>
            <w:vAlign w:val="center"/>
          </w:tcPr>
          <w:p w14:paraId="63DE3C2E" w14:textId="69F80D2D" w:rsidR="00787CAF" w:rsidRPr="00467A17" w:rsidRDefault="00787CAF" w:rsidP="00F520DE">
            <w:pPr>
              <w:pStyle w:val="TF-TEXTOQUADRO"/>
              <w:jc w:val="center"/>
              <w:rPr>
                <w:sz w:val="18"/>
                <w:szCs w:val="18"/>
              </w:rPr>
            </w:pPr>
            <w:r w:rsidRPr="00467A17">
              <w:rPr>
                <w:sz w:val="18"/>
                <w:szCs w:val="18"/>
              </w:rPr>
              <w:t>(Santos, 2018)</w:t>
            </w:r>
          </w:p>
        </w:tc>
      </w:tr>
      <w:tr w:rsidR="00787CAF" w:rsidRPr="00DD40CF" w14:paraId="06430306" w14:textId="77777777" w:rsidTr="00CF0804">
        <w:tblPrEx>
          <w:jc w:val="left"/>
        </w:tblPrEx>
        <w:tc>
          <w:tcPr>
            <w:tcW w:w="2149" w:type="dxa"/>
            <w:vAlign w:val="center"/>
          </w:tcPr>
          <w:p w14:paraId="37D30423" w14:textId="689B2873" w:rsidR="00787CAF" w:rsidRPr="00467A17" w:rsidRDefault="00787CAF" w:rsidP="00F520DE">
            <w:pPr>
              <w:pStyle w:val="TF-TEXTOQUADRO"/>
              <w:jc w:val="both"/>
              <w:rPr>
                <w:sz w:val="18"/>
                <w:szCs w:val="18"/>
              </w:rPr>
            </w:pPr>
            <w:r w:rsidRPr="00467A17">
              <w:rPr>
                <w:sz w:val="18"/>
                <w:szCs w:val="18"/>
              </w:rPr>
              <w:t>Encomenda de marmitas saudáveis e congeladas, permitindo dietas personalizadas ou pré-definidas.</w:t>
            </w:r>
          </w:p>
        </w:tc>
        <w:tc>
          <w:tcPr>
            <w:tcW w:w="968" w:type="dxa"/>
            <w:vAlign w:val="center"/>
          </w:tcPr>
          <w:p w14:paraId="35527B2C" w14:textId="77777777" w:rsidR="00787CAF" w:rsidRPr="00467A17" w:rsidRDefault="00787CAF" w:rsidP="00F520DE">
            <w:pPr>
              <w:pStyle w:val="TF-TEXTOQUADRO"/>
              <w:jc w:val="center"/>
              <w:rPr>
                <w:sz w:val="18"/>
                <w:szCs w:val="18"/>
              </w:rPr>
            </w:pPr>
            <w:r w:rsidRPr="00467A17">
              <w:rPr>
                <w:sz w:val="18"/>
                <w:szCs w:val="18"/>
              </w:rPr>
              <w:t>RTL</w:t>
            </w:r>
          </w:p>
        </w:tc>
        <w:tc>
          <w:tcPr>
            <w:tcW w:w="1036" w:type="dxa"/>
            <w:vAlign w:val="center"/>
          </w:tcPr>
          <w:p w14:paraId="384C1343" w14:textId="77777777" w:rsidR="00787CAF" w:rsidRPr="00467A17" w:rsidRDefault="00787CAF" w:rsidP="00F520DE">
            <w:pPr>
              <w:pStyle w:val="TF-TEXTOQUADRO"/>
              <w:jc w:val="center"/>
              <w:rPr>
                <w:sz w:val="18"/>
                <w:szCs w:val="18"/>
              </w:rPr>
            </w:pPr>
            <w:r w:rsidRPr="00467A17">
              <w:rPr>
                <w:sz w:val="18"/>
                <w:szCs w:val="18"/>
              </w:rPr>
              <w:t>--</w:t>
            </w:r>
          </w:p>
        </w:tc>
        <w:tc>
          <w:tcPr>
            <w:tcW w:w="2276" w:type="dxa"/>
            <w:vAlign w:val="center"/>
          </w:tcPr>
          <w:p w14:paraId="598BC7BB" w14:textId="759013AB" w:rsidR="00787CAF" w:rsidRPr="00467A17" w:rsidRDefault="00787CAF" w:rsidP="00F520DE">
            <w:pPr>
              <w:pStyle w:val="TF-TEXTOQUADRO"/>
              <w:jc w:val="center"/>
              <w:rPr>
                <w:sz w:val="18"/>
                <w:szCs w:val="18"/>
              </w:rPr>
            </w:pPr>
            <w:r w:rsidRPr="00467A17">
              <w:rPr>
                <w:sz w:val="18"/>
                <w:szCs w:val="18"/>
              </w:rPr>
              <w:t>Conhecido pelos autores</w:t>
            </w:r>
          </w:p>
        </w:tc>
        <w:tc>
          <w:tcPr>
            <w:tcW w:w="1597" w:type="dxa"/>
            <w:vAlign w:val="center"/>
          </w:tcPr>
          <w:p w14:paraId="3798C4F8" w14:textId="217CA7D5" w:rsidR="00787CAF" w:rsidRPr="00467A17" w:rsidRDefault="00787CAF" w:rsidP="00787CAF">
            <w:pPr>
              <w:pStyle w:val="TF-TEXTOQUADRO"/>
              <w:jc w:val="center"/>
              <w:rPr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  <w:t>1, 2, 3, 4, 5, 6 e 7 = 12</w:t>
            </w:r>
          </w:p>
        </w:tc>
        <w:tc>
          <w:tcPr>
            <w:tcW w:w="1046" w:type="dxa"/>
            <w:vAlign w:val="center"/>
          </w:tcPr>
          <w:p w14:paraId="627A3B54" w14:textId="1D52AF4D" w:rsidR="00787CAF" w:rsidRPr="00467A17" w:rsidRDefault="00787CAF" w:rsidP="00F520DE">
            <w:pPr>
              <w:pStyle w:val="TF-TEXTOQUADRO"/>
              <w:jc w:val="center"/>
              <w:rPr>
                <w:sz w:val="18"/>
                <w:szCs w:val="18"/>
              </w:rPr>
            </w:pPr>
            <w:r w:rsidRPr="00467A17">
              <w:rPr>
                <w:color w:val="000000"/>
                <w:sz w:val="18"/>
                <w:szCs w:val="18"/>
                <w:shd w:val="clear" w:color="auto" w:fill="FFFFFF"/>
              </w:rPr>
              <w:t>(Frozen, 20</w:t>
            </w:r>
            <w:r w:rsidR="002B448C">
              <w:rPr>
                <w:color w:val="000000"/>
                <w:sz w:val="18"/>
                <w:szCs w:val="18"/>
                <w:shd w:val="clear" w:color="auto" w:fill="FFFFFF"/>
              </w:rPr>
              <w:t>24</w:t>
            </w:r>
            <w:r w:rsidRPr="00467A17">
              <w:rPr>
                <w:color w:val="000000"/>
                <w:sz w:val="18"/>
                <w:szCs w:val="18"/>
                <w:shd w:val="clear" w:color="auto" w:fill="FFFFFF"/>
              </w:rPr>
              <w:t>)</w:t>
            </w:r>
          </w:p>
        </w:tc>
      </w:tr>
      <w:tr w:rsidR="00787CAF" w:rsidRPr="00DD40CF" w14:paraId="7B774ADE" w14:textId="77777777" w:rsidTr="00CF0804">
        <w:tblPrEx>
          <w:jc w:val="left"/>
        </w:tblPrEx>
        <w:trPr>
          <w:trHeight w:val="355"/>
        </w:trPr>
        <w:tc>
          <w:tcPr>
            <w:tcW w:w="2149" w:type="dxa"/>
            <w:vAlign w:val="center"/>
          </w:tcPr>
          <w:p w14:paraId="51FF1C44" w14:textId="6FD6EE74" w:rsidR="00787CAF" w:rsidRPr="00467A17" w:rsidRDefault="00787CAF" w:rsidP="00787CAF">
            <w:pPr>
              <w:pStyle w:val="TF-TEXTOQUADRO"/>
              <w:jc w:val="both"/>
              <w:rPr>
                <w:sz w:val="18"/>
                <w:szCs w:val="18"/>
              </w:rPr>
            </w:pPr>
            <w:r w:rsidRPr="00467A17">
              <w:rPr>
                <w:sz w:val="18"/>
                <w:szCs w:val="18"/>
              </w:rPr>
              <w:t>Plataforma de gestão de pedidos voltada para pequenos negócios.</w:t>
            </w:r>
          </w:p>
        </w:tc>
        <w:tc>
          <w:tcPr>
            <w:tcW w:w="968" w:type="dxa"/>
            <w:vAlign w:val="center"/>
          </w:tcPr>
          <w:p w14:paraId="42EC4C6C" w14:textId="77777777" w:rsidR="00787CAF" w:rsidRPr="00467A17" w:rsidRDefault="00787CAF" w:rsidP="00787CAF">
            <w:pPr>
              <w:pStyle w:val="TF-TEXTOQUADRO"/>
              <w:jc w:val="center"/>
              <w:rPr>
                <w:sz w:val="18"/>
                <w:szCs w:val="18"/>
              </w:rPr>
            </w:pPr>
            <w:r w:rsidRPr="00467A17">
              <w:rPr>
                <w:sz w:val="18"/>
                <w:szCs w:val="18"/>
              </w:rPr>
              <w:t>RTL</w:t>
            </w:r>
          </w:p>
        </w:tc>
        <w:tc>
          <w:tcPr>
            <w:tcW w:w="1036" w:type="dxa"/>
            <w:vAlign w:val="center"/>
          </w:tcPr>
          <w:p w14:paraId="7E3C9E67" w14:textId="3665158E" w:rsidR="00787CAF" w:rsidRPr="00467A17" w:rsidRDefault="00787CAF" w:rsidP="00787CAF">
            <w:pPr>
              <w:pStyle w:val="TF-TEXTOQUADRO"/>
              <w:jc w:val="center"/>
              <w:rPr>
                <w:sz w:val="18"/>
                <w:szCs w:val="18"/>
              </w:rPr>
            </w:pPr>
            <w:proofErr w:type="spellStart"/>
            <w:r w:rsidRPr="00467A17">
              <w:rPr>
                <w:sz w:val="18"/>
                <w:szCs w:val="18"/>
              </w:rPr>
              <w:t>ChatGpt</w:t>
            </w:r>
            <w:proofErr w:type="spellEnd"/>
          </w:p>
        </w:tc>
        <w:tc>
          <w:tcPr>
            <w:tcW w:w="2276" w:type="dxa"/>
            <w:vAlign w:val="center"/>
          </w:tcPr>
          <w:p w14:paraId="7695C715" w14:textId="1D3041BA" w:rsidR="00787CAF" w:rsidRPr="00467A17" w:rsidRDefault="00787CAF" w:rsidP="00787CAF">
            <w:pPr>
              <w:pStyle w:val="TF-TEXTOQUADRO"/>
              <w:jc w:val="center"/>
              <w:rPr>
                <w:sz w:val="18"/>
                <w:szCs w:val="18"/>
              </w:rPr>
            </w:pPr>
            <w:r w:rsidRPr="00467A17">
              <w:rPr>
                <w:sz w:val="18"/>
                <w:szCs w:val="18"/>
              </w:rPr>
              <w:t>“</w:t>
            </w:r>
            <w:r w:rsidR="003D7E34" w:rsidRPr="003D7E34">
              <w:rPr>
                <w:sz w:val="18"/>
                <w:szCs w:val="18"/>
              </w:rPr>
              <w:t xml:space="preserve">cite aplicativos de gestão de restaurantes ou </w:t>
            </w:r>
            <w:proofErr w:type="spellStart"/>
            <w:r w:rsidR="003D7E34" w:rsidRPr="003D7E34">
              <w:rPr>
                <w:sz w:val="18"/>
                <w:szCs w:val="18"/>
              </w:rPr>
              <w:t>marmiterias</w:t>
            </w:r>
            <w:proofErr w:type="spellEnd"/>
            <w:r w:rsidR="003D7E34" w:rsidRPr="003D7E34">
              <w:rPr>
                <w:sz w:val="18"/>
                <w:szCs w:val="18"/>
              </w:rPr>
              <w:t xml:space="preserve"> que otimizem gestão de pedidos, cardápios e pagamentos</w:t>
            </w:r>
            <w:r w:rsidRPr="00467A17">
              <w:rPr>
                <w:sz w:val="18"/>
                <w:szCs w:val="18"/>
              </w:rPr>
              <w:t>”</w:t>
            </w:r>
          </w:p>
        </w:tc>
        <w:tc>
          <w:tcPr>
            <w:tcW w:w="1597" w:type="dxa"/>
            <w:vAlign w:val="center"/>
          </w:tcPr>
          <w:p w14:paraId="14FAB76C" w14:textId="1DF70BA1" w:rsidR="00787CAF" w:rsidRPr="00467A17" w:rsidRDefault="00787CAF" w:rsidP="00787CAF">
            <w:pPr>
              <w:pStyle w:val="TF-TEXTOQUADRO"/>
              <w:jc w:val="center"/>
              <w:rPr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  <w:t>1, 2, 3, 4, 5, 6 e 7 = 12</w:t>
            </w:r>
          </w:p>
        </w:tc>
        <w:tc>
          <w:tcPr>
            <w:tcW w:w="1046" w:type="dxa"/>
            <w:vAlign w:val="center"/>
          </w:tcPr>
          <w:p w14:paraId="6B035F98" w14:textId="3777EEE1" w:rsidR="00787CAF" w:rsidRPr="00467A17" w:rsidRDefault="00787CAF" w:rsidP="00787CAF">
            <w:pPr>
              <w:pStyle w:val="TF-TEXTOQUADRO"/>
              <w:jc w:val="center"/>
              <w:rPr>
                <w:sz w:val="18"/>
                <w:szCs w:val="18"/>
              </w:rPr>
            </w:pPr>
            <w:r w:rsidRPr="00467A17">
              <w:rPr>
                <w:sz w:val="18"/>
                <w:szCs w:val="18"/>
                <w:lang w:val="en-US"/>
              </w:rPr>
              <w:t>(</w:t>
            </w:r>
            <w:proofErr w:type="spellStart"/>
            <w:r w:rsidRPr="00467A17">
              <w:rPr>
                <w:sz w:val="18"/>
                <w:szCs w:val="18"/>
                <w:lang w:val="en-US"/>
              </w:rPr>
              <w:t>AnotaAI</w:t>
            </w:r>
            <w:proofErr w:type="spellEnd"/>
            <w:r w:rsidRPr="00467A17">
              <w:rPr>
                <w:sz w:val="18"/>
                <w:szCs w:val="18"/>
                <w:lang w:val="en-US"/>
              </w:rPr>
              <w:t>, 20</w:t>
            </w:r>
            <w:r w:rsidR="002B448C">
              <w:rPr>
                <w:sz w:val="18"/>
                <w:szCs w:val="18"/>
                <w:lang w:val="en-US"/>
              </w:rPr>
              <w:t>24</w:t>
            </w:r>
            <w:r w:rsidRPr="00467A17">
              <w:rPr>
                <w:sz w:val="18"/>
                <w:szCs w:val="18"/>
                <w:lang w:val="en-US"/>
              </w:rPr>
              <w:t>)</w:t>
            </w:r>
          </w:p>
        </w:tc>
      </w:tr>
    </w:tbl>
    <w:bookmarkEnd w:id="20"/>
    <w:p w14:paraId="2A7C48A6" w14:textId="7A1E25F4" w:rsidR="00F904B0" w:rsidRDefault="00F904B0" w:rsidP="00F904B0">
      <w:pPr>
        <w:pStyle w:val="TF-FONTE"/>
      </w:pPr>
      <w:r w:rsidRPr="00680CE6">
        <w:t>Fonte: elaborad</w:t>
      </w:r>
      <w:r w:rsidR="00B020E8">
        <w:t>a</w:t>
      </w:r>
      <w:r w:rsidRPr="00680CE6">
        <w:t xml:space="preserve"> pel</w:t>
      </w:r>
      <w:r>
        <w:t>os</w:t>
      </w:r>
      <w:r w:rsidRPr="00680CE6">
        <w:t xml:space="preserve"> autor</w:t>
      </w:r>
      <w:r>
        <w:t>es</w:t>
      </w:r>
      <w:r w:rsidR="005C7FE5">
        <w:t xml:space="preserve"> (2024)</w:t>
      </w:r>
      <w:r>
        <w:t>.</w:t>
      </w:r>
    </w:p>
    <w:p w14:paraId="2E18DFA3" w14:textId="7FF75BE1" w:rsidR="00F904B0" w:rsidRDefault="00D33EB4" w:rsidP="005C7FE5">
      <w:pPr>
        <w:pStyle w:val="TF-TEXTO"/>
      </w:pPr>
      <w:r w:rsidRPr="00D33EB4">
        <w:t xml:space="preserve">Na RL, foram obtidos </w:t>
      </w:r>
      <w:r w:rsidRPr="005C7FE5">
        <w:t>quatro</w:t>
      </w:r>
      <w:r w:rsidRPr="00D33EB4">
        <w:t xml:space="preserve"> resultados, dois pela </w:t>
      </w:r>
      <w:r w:rsidRPr="005C7FE5">
        <w:t>RSL</w:t>
      </w:r>
      <w:r w:rsidRPr="00D33EB4">
        <w:t xml:space="preserve"> e dois pela RTL</w:t>
      </w:r>
      <w:r w:rsidR="00F63E8E">
        <w:t xml:space="preserve">, </w:t>
      </w:r>
      <w:r w:rsidR="00F63E8E" w:rsidRPr="00F63E8E">
        <w:t>que atingir</w:t>
      </w:r>
      <w:r w:rsidR="00F63E8E">
        <w:t>a</w:t>
      </w:r>
      <w:r w:rsidR="00F63E8E" w:rsidRPr="00F63E8E">
        <w:t>m uma pontuação igual ou superior a oito</w:t>
      </w:r>
      <w:r w:rsidR="00F63E8E">
        <w:t>, conforme critérios estabelecidos e apresentados na</w:t>
      </w:r>
      <w:r w:rsidR="009D1144">
        <w:t xml:space="preserve"> </w:t>
      </w:r>
      <w:r w:rsidR="00A84A6C">
        <w:fldChar w:fldCharType="begin"/>
      </w:r>
      <w:r w:rsidR="00A84A6C">
        <w:instrText xml:space="preserve"> REF _Ref129893389 \h </w:instrText>
      </w:r>
      <w:r w:rsidR="00A84A6C">
        <w:fldChar w:fldCharType="separate"/>
      </w:r>
      <w:r w:rsidR="005277B9" w:rsidRPr="00680CE6">
        <w:t xml:space="preserve">Tabela </w:t>
      </w:r>
      <w:r w:rsidR="005277B9">
        <w:rPr>
          <w:noProof/>
        </w:rPr>
        <w:t>1</w:t>
      </w:r>
      <w:r w:rsidR="00A84A6C">
        <w:fldChar w:fldCharType="end"/>
      </w:r>
      <w:r w:rsidRPr="00D33EB4">
        <w:t xml:space="preserve">. O trabalho de Nunes (2018) aborda o gerenciamento de marmitas, permitindo a realização de pedidos personalizados por meio de uma plataforma web. O trabalho de Santos (2018) apresenta um aplicativo móvel que gerencia pedidos e possibilita a personalização de marmitas pelos clientes. O sistema Frozen Fit Marmitas </w:t>
      </w:r>
      <w:r w:rsidR="00787CAF">
        <w:t>(Frozen, 20</w:t>
      </w:r>
      <w:r w:rsidR="002B448C">
        <w:t>24</w:t>
      </w:r>
      <w:r w:rsidR="00787CAF">
        <w:t xml:space="preserve">) </w:t>
      </w:r>
      <w:r w:rsidRPr="00D33EB4">
        <w:t xml:space="preserve">oferece encomenda de marmitas personalizadas ou predefinidas, integração com meios de pagamento, </w:t>
      </w:r>
      <w:r w:rsidRPr="00467A17">
        <w:rPr>
          <w:i/>
          <w:iCs/>
        </w:rPr>
        <w:t>chatbot</w:t>
      </w:r>
      <w:r w:rsidRPr="00D33EB4">
        <w:t xml:space="preserve"> com direcionamento ao WhatsApp, entre outros recursos</w:t>
      </w:r>
      <w:r w:rsidR="00C017AE">
        <w:t xml:space="preserve">. </w:t>
      </w:r>
      <w:r w:rsidR="00760716" w:rsidRPr="00760716">
        <w:t>Cabe destacar que o critério 2, referente à possibilidade de permitir a gestão de pedidos, não pode ser comprovado diretamente. No entanto, com base no tipo de sistema analisado, presume-se que essa funcionalidade esteja presente.</w:t>
      </w:r>
      <w:r w:rsidR="00760716">
        <w:t xml:space="preserve"> </w:t>
      </w:r>
      <w:r w:rsidRPr="00D33EB4">
        <w:t xml:space="preserve">O sistema </w:t>
      </w:r>
      <w:proofErr w:type="spellStart"/>
      <w:r w:rsidRPr="00D33EB4">
        <w:t>AnotaAI</w:t>
      </w:r>
      <w:proofErr w:type="spellEnd"/>
      <w:r w:rsidRPr="00D33EB4">
        <w:t xml:space="preserve"> </w:t>
      </w:r>
      <w:r w:rsidR="00787CAF">
        <w:t>(20</w:t>
      </w:r>
      <w:r w:rsidR="002B448C">
        <w:t>24</w:t>
      </w:r>
      <w:r w:rsidR="00787CAF">
        <w:t>) é v</w:t>
      </w:r>
      <w:r w:rsidRPr="00D33EB4">
        <w:t xml:space="preserve">oltado para pequenos </w:t>
      </w:r>
      <w:r w:rsidRPr="00B07A44">
        <w:t>negócios</w:t>
      </w:r>
      <w:r w:rsidR="00B07A44">
        <w:t xml:space="preserve"> e</w:t>
      </w:r>
      <w:r w:rsidRPr="00D33EB4">
        <w:t xml:space="preserve"> é amplamente utilizado no comércio local de Blumenau – SC para gestão e realização de pedidos.</w:t>
      </w:r>
    </w:p>
    <w:p w14:paraId="7952E830" w14:textId="77777777" w:rsidR="00B70241" w:rsidRDefault="00B70241" w:rsidP="00840D2F">
      <w:pPr>
        <w:pStyle w:val="Ttulo1"/>
      </w:pPr>
      <w:r w:rsidRPr="00EE03A4">
        <w:t>JUSTIFICATIVA</w:t>
      </w:r>
    </w:p>
    <w:p w14:paraId="12FBB898" w14:textId="2C660093" w:rsidR="007B2C58" w:rsidRDefault="007F51FD" w:rsidP="007F51FD">
      <w:pPr>
        <w:pStyle w:val="TF-TEXTO"/>
      </w:pPr>
      <w:r w:rsidRPr="007F51FD">
        <w:t xml:space="preserve">O presente trabalho visa contribuir para a gestão e controle de encomendas de alimentos da empresa de Márcia Aparecida </w:t>
      </w:r>
      <w:proofErr w:type="spellStart"/>
      <w:r w:rsidRPr="007F51FD">
        <w:t>Hostin</w:t>
      </w:r>
      <w:proofErr w:type="spellEnd"/>
      <w:r w:rsidRPr="007F51FD">
        <w:t xml:space="preserve"> Knaesel, abordando os desafios da organização manual atualmente utilizada</w:t>
      </w:r>
      <w:r w:rsidR="007B2C58" w:rsidRPr="007B2C58">
        <w:t xml:space="preserve">, conforme </w:t>
      </w:r>
      <w:r w:rsidR="005C4568" w:rsidRPr="005C4568">
        <w:t xml:space="preserve">apresentado na </w:t>
      </w:r>
      <w:r w:rsidR="008740F4">
        <w:t>s</w:t>
      </w:r>
      <w:r w:rsidR="005C4568" w:rsidRPr="005C4568">
        <w:t xml:space="preserve">eção 1 e com base nas fundamentações teóricas que embasam esta pesquisa, discutidas na </w:t>
      </w:r>
      <w:r w:rsidR="008740F4">
        <w:t>s</w:t>
      </w:r>
      <w:r w:rsidR="005C4568" w:rsidRPr="005C4568">
        <w:t>eção 2.</w:t>
      </w:r>
      <w:r w:rsidR="005C4568">
        <w:t xml:space="preserve"> </w:t>
      </w:r>
      <w:r w:rsidRPr="007F51FD">
        <w:t>A digitalização dos processos de recebimento, controle e gestão de pedidos, conforme destacado por Bertolino (20</w:t>
      </w:r>
      <w:r w:rsidR="00901D41">
        <w:t>09</w:t>
      </w:r>
      <w:r w:rsidRPr="007F51FD">
        <w:t xml:space="preserve">), otimiza o fluxo de trabalho, </w:t>
      </w:r>
      <w:r w:rsidR="007B2C58">
        <w:t xml:space="preserve">bem como </w:t>
      </w:r>
      <w:r w:rsidRPr="007F51FD">
        <w:t>garante estabilidade e segurança operacional, fatores cruciais diante do aumento expressivo da demanda por refeições prontas (</w:t>
      </w:r>
      <w:proofErr w:type="spellStart"/>
      <w:r w:rsidRPr="007F51FD">
        <w:t>Suryawanshi</w:t>
      </w:r>
      <w:proofErr w:type="spellEnd"/>
      <w:r w:rsidRPr="007F51FD">
        <w:t xml:space="preserve">, </w:t>
      </w:r>
      <w:r w:rsidR="007F10C2">
        <w:t>2020</w:t>
      </w:r>
      <w:r w:rsidRPr="007F51FD">
        <w:t xml:space="preserve">). A implementação de um </w:t>
      </w:r>
      <w:r w:rsidR="007829B0">
        <w:t xml:space="preserve">aplicativo </w:t>
      </w:r>
      <w:r w:rsidRPr="007F51FD">
        <w:t>de encomendas automatizado, baseado em princípios de BPM</w:t>
      </w:r>
      <w:r>
        <w:t xml:space="preserve">, </w:t>
      </w:r>
      <w:r w:rsidRPr="007F51FD">
        <w:t>permitirá o mapeamento detalhado dos processos atuais (AS-IS) e a idealização de cenários futuros aprimorados (TO-BE), garantindo uma gestão mais eficaz (</w:t>
      </w:r>
      <w:proofErr w:type="spellStart"/>
      <w:r w:rsidRPr="007F51FD">
        <w:t>Jeston</w:t>
      </w:r>
      <w:proofErr w:type="spellEnd"/>
      <w:r w:rsidRPr="007F51FD">
        <w:t>, 2018)</w:t>
      </w:r>
      <w:r w:rsidR="008B53B8">
        <w:t xml:space="preserve">, </w:t>
      </w:r>
      <w:r w:rsidR="008B53B8" w:rsidRPr="008B53B8">
        <w:t>reduzindo os processos manuais e informatizando a gestão e encomendas</w:t>
      </w:r>
      <w:r w:rsidR="00CB4B1F">
        <w:t xml:space="preserve"> dos alimentos</w:t>
      </w:r>
      <w:r w:rsidR="008B53B8" w:rsidRPr="008B53B8">
        <w:t>.</w:t>
      </w:r>
      <w:r w:rsidR="008B53B8">
        <w:t xml:space="preserve"> </w:t>
      </w:r>
    </w:p>
    <w:p w14:paraId="2D4A1BA2" w14:textId="048B0E47" w:rsidR="00DE2CC3" w:rsidRPr="007F51FD" w:rsidRDefault="004C6EA5" w:rsidP="005E0BB0">
      <w:pPr>
        <w:pStyle w:val="TF-TEXTO"/>
      </w:pPr>
      <w:r w:rsidRPr="004C6EA5">
        <w:t xml:space="preserve">A adoção de </w:t>
      </w:r>
      <w:proofErr w:type="spellStart"/>
      <w:r w:rsidRPr="008740F4">
        <w:rPr>
          <w:i/>
          <w:iCs/>
        </w:rPr>
        <w:t>chatbots</w:t>
      </w:r>
      <w:proofErr w:type="spellEnd"/>
      <w:r w:rsidRPr="008740F4">
        <w:rPr>
          <w:i/>
          <w:iCs/>
        </w:rPr>
        <w:t xml:space="preserve"> </w:t>
      </w:r>
      <w:r w:rsidRPr="004C6EA5">
        <w:t>com IA (Oracle, 2024; Rodrigues, 2020) facilitará a comunicação entre clientes e a dona da empresa, automatizando interações, respondendo a perguntas frequentes, acompanhando pedidos em tempo real, fornecendo recomendações personalizadas e resolvendo problemas simples sem a necessidade de intervenção humana.</w:t>
      </w:r>
      <w:r>
        <w:t xml:space="preserve"> </w:t>
      </w:r>
      <w:r w:rsidR="00DE2CC3" w:rsidRPr="00DE2CC3">
        <w:t xml:space="preserve">A interface amigável </w:t>
      </w:r>
      <w:r w:rsidR="00DE2CC3" w:rsidRPr="007829B0">
        <w:t xml:space="preserve">do </w:t>
      </w:r>
      <w:r w:rsidR="007829B0" w:rsidRPr="007829B0">
        <w:t>aplicativo</w:t>
      </w:r>
      <w:r w:rsidR="00DE2CC3" w:rsidRPr="00DE2CC3">
        <w:t xml:space="preserve">, baseada nas heurísticas de usabilidade de Nielsen e Norman (2023), facilitará o uso pela proprietária, </w:t>
      </w:r>
      <w:r w:rsidR="00905308" w:rsidRPr="00905308">
        <w:t>que não possui grande conhecimento tecnológico</w:t>
      </w:r>
      <w:r w:rsidR="00905308">
        <w:t xml:space="preserve"> e está </w:t>
      </w:r>
      <w:r w:rsidR="00DE2CC3" w:rsidRPr="00DE2CC3">
        <w:t xml:space="preserve">acostumada a interfaces simples como o WhatsApp, permitindo uma gestão eficiente das encomendas. </w:t>
      </w:r>
      <w:r w:rsidR="00C60F0D" w:rsidRPr="00C60F0D">
        <w:t>Isso contribuirá para promover uma experiência mais satisfatória tanto para a proprietária quanto para os clientes, garantindo uma gestão de encomendas mais fluida e acessível.</w:t>
      </w:r>
    </w:p>
    <w:p w14:paraId="2C93680A" w14:textId="049DB429" w:rsidR="00E9083F" w:rsidRDefault="00E9083F" w:rsidP="00EA26B6">
      <w:pPr>
        <w:pStyle w:val="TF-TEXTO"/>
      </w:pPr>
      <w:r w:rsidRPr="00E9083F">
        <w:t xml:space="preserve">Nunes (2018), Santos (2018), Frozen (2024) e </w:t>
      </w:r>
      <w:proofErr w:type="spellStart"/>
      <w:r w:rsidRPr="00E9083F">
        <w:t>AnotaAI</w:t>
      </w:r>
      <w:proofErr w:type="spellEnd"/>
      <w:r w:rsidRPr="00E9083F">
        <w:t xml:space="preserve"> (2024)</w:t>
      </w:r>
      <w:r w:rsidR="00F30D9A">
        <w:t xml:space="preserve"> i</w:t>
      </w:r>
      <w:r w:rsidR="00F30D9A" w:rsidRPr="00D81E05">
        <w:t>dentificaram a possibilidade de desenvolver</w:t>
      </w:r>
      <w:r w:rsidR="00F30D9A">
        <w:t xml:space="preserve"> uma solução voltada para a proposta em questão</w:t>
      </w:r>
      <w:r w:rsidRPr="00E9083F">
        <w:t xml:space="preserve">. O trabalho de Nunes (2018) destaca-se por oferecer um aplicativo para pedidos e gerenciamento de marmitas, com funcionalidades como a gestão de pedidos, cardápio personalizado e agendamento de retirada. Da mesma forma, o estudo de Santos (2018) propõe um aplicativo móvel que permite a montagem personalizada de marmitas pelos clientes, atendendo à necessidade de gestão de pedidos. Já o sistema Frozen (2024) apresenta uma plataforma robusta para a encomenda de marmitas saudáveis e congeladas, com recursos como personalização de dietas, integração com meios de pagamento, agendamento de retirada e um </w:t>
      </w:r>
      <w:r w:rsidRPr="00901D41">
        <w:rPr>
          <w:i/>
          <w:iCs/>
        </w:rPr>
        <w:t>chatbot</w:t>
      </w:r>
      <w:r w:rsidRPr="00E9083F">
        <w:t xml:space="preserve"> integrado para atendimento, além de conexão com o WhatsApp para facilitar a comunicação com os clientes. O sistema </w:t>
      </w:r>
      <w:proofErr w:type="spellStart"/>
      <w:r w:rsidRPr="00E9083F">
        <w:t>AnotaAI</w:t>
      </w:r>
      <w:proofErr w:type="spellEnd"/>
      <w:r w:rsidRPr="00E9083F">
        <w:t xml:space="preserve"> (2024) também se destaca por ser voltado para pequenos negócios, oferecendo uma plataforma de gestão de pedidos com funcionalidades similares, como personalização de cardápios, integração com pagamentos, </w:t>
      </w:r>
      <w:r w:rsidRPr="00B601D9">
        <w:rPr>
          <w:i/>
          <w:iCs/>
        </w:rPr>
        <w:t>chatbot</w:t>
      </w:r>
      <w:r w:rsidRPr="00E9083F">
        <w:t xml:space="preserve"> e WhatsApp. Cada </w:t>
      </w:r>
      <w:r w:rsidR="00F30D9A">
        <w:t>uma dessas soluções</w:t>
      </w:r>
      <w:r w:rsidRPr="00E9083F">
        <w:t xml:space="preserve"> apresenta uma abordagem distinta, mas todos contribuem para o aprimoramento do gerenciamento e da encomenda de comidas, ajudando a responder à questão de pesquisa deste trabalho e a alcançar os objetivos propostos.</w:t>
      </w:r>
      <w:r w:rsidR="002B6885">
        <w:t xml:space="preserve"> </w:t>
      </w:r>
      <w:r w:rsidR="002B6885" w:rsidRPr="002B6885">
        <w:t>No entanto, algumas dessas soluções são pagas, como o Anota AI, ou foram desenvolvidas especificamente para empresas como o site da Frozen Marmitas</w:t>
      </w:r>
      <w:r w:rsidR="00C76867">
        <w:t>, que não está disponível para compra.</w:t>
      </w:r>
      <w:r w:rsidR="002B6885" w:rsidRPr="002B6885">
        <w:t xml:space="preserve"> Dessa forma, é necessário o desenvolvimento de um novo aplicativo que atenda de forma personalizada todas as necessidades da proprietária.</w:t>
      </w:r>
    </w:p>
    <w:p w14:paraId="4E4F1784" w14:textId="43D692B2" w:rsidR="00BB2FC6" w:rsidRDefault="00BB2FC6" w:rsidP="00383B79">
      <w:pPr>
        <w:pStyle w:val="TF-TEXTO"/>
      </w:pPr>
      <w:r w:rsidRPr="00BB2FC6">
        <w:t xml:space="preserve">Com base nas características apresentadas, este trabalho se mostra relevante para o campo de encomendas de alimentos, tendo potencial para contribuir com a empresa de Márcia Knaesel. </w:t>
      </w:r>
      <w:r w:rsidRPr="007829B0">
        <w:t xml:space="preserve">O </w:t>
      </w:r>
      <w:r w:rsidR="007829B0">
        <w:t>aplicativo</w:t>
      </w:r>
      <w:r w:rsidRPr="007829B0">
        <w:t xml:space="preserve"> proposto</w:t>
      </w:r>
      <w:r w:rsidRPr="00BB2FC6">
        <w:t xml:space="preserve"> visa informatizar o gerenciamento de pedidos, reduzindo atividades manuais atualmente realizadas por meio de aplicativos de mensagens como o WhatsApp. Além disso, a solução proporcionará maior controle sobre o fluxo de pedidos, personalização de encomendas, integração com métodos de pagamento e incluirá um </w:t>
      </w:r>
      <w:proofErr w:type="spellStart"/>
      <w:r w:rsidRPr="00B601D9">
        <w:rPr>
          <w:i/>
          <w:iCs/>
        </w:rPr>
        <w:t>chatbot</w:t>
      </w:r>
      <w:proofErr w:type="spellEnd"/>
      <w:r w:rsidRPr="00BB2FC6">
        <w:t xml:space="preserve">. Esse </w:t>
      </w:r>
      <w:proofErr w:type="spellStart"/>
      <w:r w:rsidRPr="00B601D9">
        <w:rPr>
          <w:i/>
          <w:iCs/>
        </w:rPr>
        <w:t>chatbot</w:t>
      </w:r>
      <w:proofErr w:type="spellEnd"/>
      <w:r w:rsidRPr="00BB2FC6">
        <w:t xml:space="preserve"> será fundamental para responder a perguntas frequentes e resolver problemas simples, sem a necessidade de intervenção da proprietária. Assim, espera-se melhorar a experiência dos clientes, aumentar a eficiência operacional e reduzir erros humanos, trazendo um avanço significativo para a gestão do negócio.</w:t>
      </w:r>
    </w:p>
    <w:p w14:paraId="7DD4E572" w14:textId="02EF2CCB" w:rsidR="00ED2BE8" w:rsidRDefault="00ED2BE8" w:rsidP="00EA26B6">
      <w:pPr>
        <w:pStyle w:val="TF-TEXTO"/>
      </w:pPr>
      <w:r w:rsidRPr="00ED2BE8">
        <w:t xml:space="preserve">Dessa forma, </w:t>
      </w:r>
      <w:r w:rsidR="00F30D9A" w:rsidRPr="0048190E">
        <w:t xml:space="preserve">o trabalho proposto está de acordo com o Eixo 3 - Desenvolvimento de Software para Sistemas de Informação. </w:t>
      </w:r>
      <w:r w:rsidR="00F30D9A" w:rsidRPr="00BF113F">
        <w:t xml:space="preserve">A aderência ao eixo é justificada </w:t>
      </w:r>
      <w:r w:rsidR="003B1BDE">
        <w:t xml:space="preserve">devido essa proposta visar o desenvolvimento de </w:t>
      </w:r>
      <w:r w:rsidR="003B1BDE" w:rsidRPr="007829B0">
        <w:t xml:space="preserve">um </w:t>
      </w:r>
      <w:r w:rsidR="007829B0">
        <w:t>aplicativo</w:t>
      </w:r>
      <w:r w:rsidR="003B1BDE" w:rsidRPr="00ED2BE8">
        <w:t xml:space="preserve"> de gestão de encomendas de alimentos voltado para sistemas de informação, com foco na automação, controle e gerenciamento eficaz de pedidos e personalização de produtos alimentícios</w:t>
      </w:r>
      <w:r w:rsidRPr="00ED2BE8">
        <w:t xml:space="preserve">. O processo de desenvolvimento inclui etapas essenciais, como levantamento de requisitos, implementação, testes e validação, assegurando que </w:t>
      </w:r>
      <w:r w:rsidRPr="007829B0">
        <w:t xml:space="preserve">o </w:t>
      </w:r>
      <w:r w:rsidR="007829B0">
        <w:t>aplicativo</w:t>
      </w:r>
      <w:r w:rsidR="003B1BDE">
        <w:t xml:space="preserve"> </w:t>
      </w:r>
      <w:r w:rsidRPr="00ED2BE8">
        <w:t>simplifique o fluxo de trabalho</w:t>
      </w:r>
      <w:r w:rsidR="003B1BDE">
        <w:t xml:space="preserve"> e</w:t>
      </w:r>
      <w:r w:rsidRPr="00ED2BE8">
        <w:t xml:space="preserve"> ofereça uma experiência eficiente e intuitiva para os clientes. A adição de funcionalidades, como o uso de </w:t>
      </w:r>
      <w:r w:rsidRPr="00901D41">
        <w:rPr>
          <w:i/>
          <w:iCs/>
        </w:rPr>
        <w:t>chatbot</w:t>
      </w:r>
      <w:r w:rsidRPr="00ED2BE8">
        <w:t xml:space="preserve"> para atendimento automatizado, reforça a integração com as práticas modernas de desenvolvimento de software, garantindo qualidade, escalabilidade e usabilidade no gerenciamento das encomendas.</w:t>
      </w:r>
    </w:p>
    <w:p w14:paraId="16A0B138" w14:textId="77777777" w:rsidR="00B70241" w:rsidRPr="00EE03A4" w:rsidRDefault="00B70241" w:rsidP="00840D2F">
      <w:pPr>
        <w:pStyle w:val="Ttulo1"/>
        <w:rPr>
          <w:rStyle w:val="ui-provider"/>
        </w:rPr>
      </w:pPr>
      <w:r w:rsidRPr="00EE03A4">
        <w:rPr>
          <w:rStyle w:val="ui-provider"/>
        </w:rPr>
        <w:t>METODOLOGIA</w:t>
      </w:r>
    </w:p>
    <w:p w14:paraId="1ABDAAEC" w14:textId="5E823AE9" w:rsidR="00B70241" w:rsidRDefault="00AD2ECB" w:rsidP="005C7FE5">
      <w:pPr>
        <w:pStyle w:val="TF-TEXTO"/>
      </w:pPr>
      <w:r w:rsidRPr="00AD2ECB">
        <w:t xml:space="preserve">Segundo Costa (2018), o processo de busca de solução em uma pesquisa envolve tanto o entendimento profundo da realidade do usuário, que se relaciona com o conhecimento, quanto o desenvolvimento de um artefato tecnológico que atenda a essa realidade ou promova melhorias. Dessa forma, </w:t>
      </w:r>
      <w:r w:rsidR="005F62BE" w:rsidRPr="005F62BE">
        <w:t>a pesquisa é orientada para a prática</w:t>
      </w:r>
      <w:r w:rsidRPr="00AD2ECB">
        <w:t xml:space="preserve">, </w:t>
      </w:r>
      <w:r w:rsidR="00D33514" w:rsidRPr="00D33514">
        <w:t>buscando teorizar e projetar uma solução que não apenas resolva problemas específicos, mas também gere conhecimento aplicável.</w:t>
      </w:r>
      <w:r w:rsidR="00D33514">
        <w:t xml:space="preserve"> </w:t>
      </w:r>
      <w:r w:rsidRPr="00AD2ECB">
        <w:t>Trata-se de uma pesquisa aplicada, que, conforme Costa (2018), visa encontrar soluções para problemas práticos e concretos, oferecendo contribuições efetivas ao contexto estudado.</w:t>
      </w:r>
      <w:r>
        <w:t xml:space="preserve"> </w:t>
      </w:r>
      <w:r w:rsidRPr="00AD2ECB">
        <w:t>Assim, o desenvolvimento deste trabalho seguirá etapas estruturadas, garantindo uma abordagem sistemática para a solução proposta.</w:t>
      </w:r>
    </w:p>
    <w:p w14:paraId="543E1462" w14:textId="7172340B" w:rsidR="00CA1742" w:rsidRDefault="00FF21B4" w:rsidP="00CA1742">
      <w:pPr>
        <w:pStyle w:val="TF-TEXTO"/>
        <w:numPr>
          <w:ilvl w:val="0"/>
          <w:numId w:val="25"/>
        </w:numPr>
      </w:pPr>
      <w:r>
        <w:t>a</w:t>
      </w:r>
      <w:r w:rsidR="005544E3">
        <w:t xml:space="preserve">profundamento bibliográfico: </w:t>
      </w:r>
      <w:r>
        <w:t>r</w:t>
      </w:r>
      <w:r w:rsidR="005544E3">
        <w:t xml:space="preserve">ealizar uma revisão detalhada sobre os temas de gerenciamento de encomendas, integração com métodos de pagamento, </w:t>
      </w:r>
      <w:r w:rsidR="00B020E8">
        <w:t xml:space="preserve">BPM, </w:t>
      </w:r>
      <w:r w:rsidR="005544E3">
        <w:t xml:space="preserve">uso de </w:t>
      </w:r>
      <w:proofErr w:type="spellStart"/>
      <w:r w:rsidR="005544E3" w:rsidRPr="00F956C9">
        <w:rPr>
          <w:i/>
          <w:iCs/>
        </w:rPr>
        <w:t>chatbots</w:t>
      </w:r>
      <w:proofErr w:type="spellEnd"/>
      <w:r w:rsidR="005544E3">
        <w:t xml:space="preserve"> para suporte ao cliente e o design de interfaces amigáveis</w:t>
      </w:r>
      <w:r w:rsidR="00B020E8">
        <w:t>;</w:t>
      </w:r>
    </w:p>
    <w:p w14:paraId="6A8FD60E" w14:textId="0D6DBC8F" w:rsidR="00382657" w:rsidRDefault="00382657" w:rsidP="00382657">
      <w:pPr>
        <w:pStyle w:val="TF-TEXTO"/>
        <w:numPr>
          <w:ilvl w:val="0"/>
          <w:numId w:val="25"/>
        </w:numPr>
      </w:pPr>
      <w:r>
        <w:t xml:space="preserve">estudo sobre tecnologia de IA: </w:t>
      </w:r>
      <w:r w:rsidRPr="00907592">
        <w:t xml:space="preserve">realizar uma análise para identificar a tecnologia mais adequada a ser implementada no </w:t>
      </w:r>
      <w:proofErr w:type="spellStart"/>
      <w:r w:rsidRPr="00382657">
        <w:rPr>
          <w:i/>
          <w:iCs/>
        </w:rPr>
        <w:t>chatbot</w:t>
      </w:r>
      <w:proofErr w:type="spellEnd"/>
      <w:r w:rsidRPr="00382657">
        <w:rPr>
          <w:i/>
          <w:iCs/>
        </w:rPr>
        <w:t xml:space="preserve"> </w:t>
      </w:r>
      <w:r w:rsidRPr="00907592">
        <w:t>da aplicação, considerando fatores como desempenho, integração, escalabilidade e adequação aos requisitos do projeto</w:t>
      </w:r>
      <w:r>
        <w:t>;</w:t>
      </w:r>
    </w:p>
    <w:p w14:paraId="58A16716" w14:textId="163425AA" w:rsidR="005544E3" w:rsidRDefault="00FF21B4" w:rsidP="00CA1742">
      <w:pPr>
        <w:pStyle w:val="TF-TEXTO"/>
        <w:numPr>
          <w:ilvl w:val="0"/>
          <w:numId w:val="25"/>
        </w:numPr>
      </w:pPr>
      <w:r>
        <w:t>e</w:t>
      </w:r>
      <w:r w:rsidR="005544E3">
        <w:t xml:space="preserve">ntrevistas: </w:t>
      </w:r>
      <w:r>
        <w:t>c</w:t>
      </w:r>
      <w:r w:rsidRPr="00FF21B4">
        <w:t>onduzir entrevistas com a supervisora e outros usuários envolvidos no estudo, a fim de obter percepções práticas e compreender as necessidades específicas no processo de gestão de encomendas</w:t>
      </w:r>
      <w:r w:rsidR="00B020E8">
        <w:t>;</w:t>
      </w:r>
    </w:p>
    <w:p w14:paraId="019EAD2A" w14:textId="2BA36A50" w:rsidR="005544E3" w:rsidRDefault="00FF21B4" w:rsidP="00CA1742">
      <w:pPr>
        <w:pStyle w:val="TF-TEXTO"/>
        <w:numPr>
          <w:ilvl w:val="0"/>
          <w:numId w:val="25"/>
        </w:numPr>
      </w:pPr>
      <w:r>
        <w:t>a</w:t>
      </w:r>
      <w:r w:rsidR="005544E3">
        <w:t xml:space="preserve">profundamento das atividades envolvidas em gestão e pedidos de encomendas: </w:t>
      </w:r>
      <w:r>
        <w:t>r</w:t>
      </w:r>
      <w:r w:rsidR="005544E3">
        <w:t xml:space="preserve">evisar o </w:t>
      </w:r>
      <w:r w:rsidR="003B1BDE">
        <w:t xml:space="preserve">mapeamento </w:t>
      </w:r>
      <w:r w:rsidR="005544E3">
        <w:t xml:space="preserve">de atividades na gestão de encomendas, </w:t>
      </w:r>
      <w:r w:rsidR="003B1BDE">
        <w:t xml:space="preserve">realizada na </w:t>
      </w:r>
      <w:r w:rsidR="00ED713F">
        <w:t xml:space="preserve">análise AS-IS do BPM, </w:t>
      </w:r>
      <w:r w:rsidR="003B1BDE">
        <w:t xml:space="preserve">por meio da ferramenta </w:t>
      </w:r>
      <w:proofErr w:type="spellStart"/>
      <w:r w:rsidR="003B1BDE">
        <w:t>Bizagi</w:t>
      </w:r>
      <w:proofErr w:type="spellEnd"/>
      <w:r w:rsidR="003B1BDE">
        <w:t xml:space="preserve">, </w:t>
      </w:r>
      <w:r w:rsidR="005544E3">
        <w:t xml:space="preserve">identificando etapas-chave e otimizações possíveis, além de estudar fluxos de gestão em </w:t>
      </w:r>
      <w:r w:rsidR="00382657">
        <w:t>soluções</w:t>
      </w:r>
      <w:r w:rsidR="005544E3">
        <w:t xml:space="preserve"> semelhantes</w:t>
      </w:r>
      <w:r w:rsidR="00ED713F">
        <w:t>;</w:t>
      </w:r>
    </w:p>
    <w:p w14:paraId="0E09B701" w14:textId="35DFB0EF" w:rsidR="00ED713F" w:rsidRDefault="00ED713F" w:rsidP="00ED713F">
      <w:pPr>
        <w:pStyle w:val="TF-TEXTO"/>
        <w:numPr>
          <w:ilvl w:val="0"/>
          <w:numId w:val="25"/>
        </w:numPr>
      </w:pPr>
      <w:r>
        <w:t xml:space="preserve">personas: criar perfis de usuários fictícios (personas) que representem diferentes tipos de usuários </w:t>
      </w:r>
      <w:r w:rsidR="007829B0">
        <w:t>do aplicativo</w:t>
      </w:r>
      <w:r>
        <w:t>, para ajudar no desenvolvimento de funcionalidades centradas no usuário;</w:t>
      </w:r>
    </w:p>
    <w:p w14:paraId="379C26A4" w14:textId="2DA65227" w:rsidR="00ED713F" w:rsidRDefault="00ED713F" w:rsidP="00ED713F">
      <w:pPr>
        <w:pStyle w:val="TF-TEXTO"/>
        <w:numPr>
          <w:ilvl w:val="0"/>
          <w:numId w:val="25"/>
        </w:numPr>
      </w:pPr>
      <w:r>
        <w:t xml:space="preserve">prototipagem: desenvolver protótipos de baixa fidelidade, permitindo testar e validar rapidamente as funcionalidades </w:t>
      </w:r>
      <w:r w:rsidRPr="007829B0">
        <w:t xml:space="preserve">do </w:t>
      </w:r>
      <w:r w:rsidR="007829B0">
        <w:t>aplicativo</w:t>
      </w:r>
      <w:r>
        <w:t xml:space="preserve"> antes da implementação completa;</w:t>
      </w:r>
    </w:p>
    <w:p w14:paraId="6CFFFBBF" w14:textId="49D7A6C2" w:rsidR="00ED713F" w:rsidRDefault="00ED713F" w:rsidP="00ED713F">
      <w:pPr>
        <w:pStyle w:val="TF-TEXTO"/>
        <w:numPr>
          <w:ilvl w:val="0"/>
          <w:numId w:val="25"/>
        </w:numPr>
      </w:pPr>
      <w:r>
        <w:t xml:space="preserve">levantamento de requisitos: </w:t>
      </w:r>
      <w:r w:rsidR="003B1BDE">
        <w:t xml:space="preserve">definir </w:t>
      </w:r>
      <w:r>
        <w:t>os requisitos funcionais e não funcionais, a partir das etapas anteriores, garantindo que as necessidades dos usuários e os objetivos do negócio sejam atendidos de forma clara e precisa;</w:t>
      </w:r>
    </w:p>
    <w:p w14:paraId="79FF8D04" w14:textId="71254208" w:rsidR="00ED713F" w:rsidRDefault="00ED713F" w:rsidP="00ED713F">
      <w:pPr>
        <w:pStyle w:val="TF-TEXTO"/>
        <w:numPr>
          <w:ilvl w:val="0"/>
          <w:numId w:val="25"/>
        </w:numPr>
      </w:pPr>
      <w:r>
        <w:t xml:space="preserve">especificação e análise: formalizar as funcionalidades por meio </w:t>
      </w:r>
      <w:r w:rsidR="003B1BDE">
        <w:t xml:space="preserve">da especificação </w:t>
      </w:r>
      <w:r>
        <w:t xml:space="preserve">de requisitos, casos de uso e diagramas </w:t>
      </w:r>
      <w:r w:rsidR="003B1BDE">
        <w:t xml:space="preserve">da </w:t>
      </w:r>
      <w:r w:rsidR="003B1BDE" w:rsidRPr="003B1BDE">
        <w:t>Unified Modeling Language</w:t>
      </w:r>
      <w:r w:rsidR="003B1BDE">
        <w:t xml:space="preserve"> (</w:t>
      </w:r>
      <w:r>
        <w:t>UML</w:t>
      </w:r>
      <w:r w:rsidR="003B1BDE">
        <w:t>)</w:t>
      </w:r>
      <w:r>
        <w:t>, utilizando a ferramenta Draw.io;</w:t>
      </w:r>
    </w:p>
    <w:p w14:paraId="1CE2D176" w14:textId="47AE8C78" w:rsidR="00CA1742" w:rsidRDefault="00ED713F" w:rsidP="00ED713F">
      <w:pPr>
        <w:pStyle w:val="TF-TEXTO"/>
        <w:numPr>
          <w:ilvl w:val="0"/>
          <w:numId w:val="25"/>
        </w:numPr>
      </w:pPr>
      <w:r>
        <w:t xml:space="preserve">análise TO-BE do BPM: </w:t>
      </w:r>
      <w:r w:rsidR="005544E3">
        <w:t xml:space="preserve">mapear, modelar e otimizar os processos de gestão de encomendas, </w:t>
      </w:r>
      <w:r>
        <w:t xml:space="preserve">por meio da etapa do BPM e da ferramenta </w:t>
      </w:r>
      <w:proofErr w:type="spellStart"/>
      <w:r>
        <w:t>Bizagi</w:t>
      </w:r>
      <w:proofErr w:type="spellEnd"/>
      <w:r>
        <w:t xml:space="preserve">, </w:t>
      </w:r>
      <w:r w:rsidR="005544E3">
        <w:t>buscando eficiência e alinhamento com as melhores práticas de mercado</w:t>
      </w:r>
      <w:r>
        <w:t>;</w:t>
      </w:r>
    </w:p>
    <w:p w14:paraId="1D187E26" w14:textId="3D6319C7" w:rsidR="00ED713F" w:rsidRDefault="00FF21B4" w:rsidP="00E971AB">
      <w:pPr>
        <w:pStyle w:val="TF-TEXTO"/>
        <w:numPr>
          <w:ilvl w:val="0"/>
          <w:numId w:val="25"/>
        </w:numPr>
      </w:pPr>
      <w:r>
        <w:t>u</w:t>
      </w:r>
      <w:r w:rsidR="005544E3">
        <w:t>sabilidade</w:t>
      </w:r>
      <w:r w:rsidR="00ED713F">
        <w:t xml:space="preserve"> e experiência de uso</w:t>
      </w:r>
      <w:r w:rsidR="005544E3">
        <w:t xml:space="preserve">: </w:t>
      </w:r>
      <w:r w:rsidR="00ED713F">
        <w:t>analisar práticas e p</w:t>
      </w:r>
      <w:r w:rsidR="005544E3">
        <w:t>rincípios de usabilidade</w:t>
      </w:r>
      <w:r w:rsidR="00ED713F">
        <w:t xml:space="preserve"> e </w:t>
      </w:r>
      <w:r w:rsidR="003B1BDE">
        <w:t>UX</w:t>
      </w:r>
      <w:r w:rsidR="00ED713F">
        <w:t xml:space="preserve">, como as Heurísticas de Nielsen e o MD, </w:t>
      </w:r>
      <w:r w:rsidR="005544E3">
        <w:t>com foco na simplicidade, eficiência e facilidade de uso</w:t>
      </w:r>
      <w:r w:rsidR="00ED713F">
        <w:t>;</w:t>
      </w:r>
    </w:p>
    <w:p w14:paraId="00E92951" w14:textId="6C121655" w:rsidR="00E7182C" w:rsidRDefault="003B1BDE" w:rsidP="00FF21B4">
      <w:pPr>
        <w:pStyle w:val="TF-TEXTO"/>
        <w:numPr>
          <w:ilvl w:val="0"/>
          <w:numId w:val="25"/>
        </w:numPr>
      </w:pPr>
      <w:r>
        <w:t xml:space="preserve">implementação: </w:t>
      </w:r>
      <w:r w:rsidR="00700102" w:rsidRPr="00700102">
        <w:t xml:space="preserve">a implementação será guiada pelas definições realizadas na etapa anterior, utilizando a linguagem C#, banco de dados SQL Server e </w:t>
      </w:r>
      <w:proofErr w:type="spellStart"/>
      <w:r w:rsidR="00700102" w:rsidRPr="00700102">
        <w:t>Flutter</w:t>
      </w:r>
      <w:proofErr w:type="spellEnd"/>
      <w:r w:rsidR="00700102" w:rsidRPr="00700102">
        <w:t xml:space="preserve"> para a interface</w:t>
      </w:r>
      <w:r w:rsidR="000B47D1">
        <w:t xml:space="preserve">. </w:t>
      </w:r>
      <w:r w:rsidR="00700102" w:rsidRPr="00700102">
        <w:t>Serão aplicadas boas práticas, como arquitetura em camadas e testes unitários, para garantir escalabilidade e manutenibilidade</w:t>
      </w:r>
      <w:r>
        <w:t>;</w:t>
      </w:r>
    </w:p>
    <w:p w14:paraId="26BECD09" w14:textId="615DCF12" w:rsidR="00AD2ECB" w:rsidRPr="007829B0" w:rsidRDefault="00FF21B4" w:rsidP="00FF21B4">
      <w:pPr>
        <w:pStyle w:val="TF-TEXTO"/>
        <w:numPr>
          <w:ilvl w:val="0"/>
          <w:numId w:val="25"/>
        </w:numPr>
      </w:pPr>
      <w:r w:rsidRPr="007829B0">
        <w:t xml:space="preserve">verificação e validação: realizar testes </w:t>
      </w:r>
      <w:r w:rsidR="003B1BDE" w:rsidRPr="007829B0">
        <w:t xml:space="preserve">das funcionalidades e das </w:t>
      </w:r>
      <w:r w:rsidRPr="007829B0">
        <w:t>interfaces desenvolvidas</w:t>
      </w:r>
      <w:r w:rsidR="00ED713F" w:rsidRPr="007829B0">
        <w:t>, junto a proprietária da empresa na qual o projeto é aplicado por meio de entrevista, bem como realizar testes com os usuários</w:t>
      </w:r>
      <w:r w:rsidR="00840D2F" w:rsidRPr="007829B0">
        <w:t xml:space="preserve"> que farão encomendas pelo </w:t>
      </w:r>
      <w:r w:rsidR="007829B0">
        <w:t>aplicativo</w:t>
      </w:r>
      <w:r w:rsidR="00382657" w:rsidRPr="007829B0">
        <w:t>.</w:t>
      </w:r>
    </w:p>
    <w:bookmarkEnd w:id="16"/>
    <w:p w14:paraId="2F9BDA23" w14:textId="6B41E8AE" w:rsidR="00E64267" w:rsidRDefault="00E64267" w:rsidP="00E64267">
      <w:pPr>
        <w:pStyle w:val="TF-refernciasbibliogrficasTTULO"/>
      </w:pPr>
      <w:r>
        <w:t>Referências</w:t>
      </w:r>
    </w:p>
    <w:p w14:paraId="171AAAC3" w14:textId="305D6137" w:rsidR="00B06D89" w:rsidRDefault="00B06D89" w:rsidP="00B06D89">
      <w:pPr>
        <w:pStyle w:val="TF-refernciasITEM"/>
      </w:pPr>
      <w:r>
        <w:t xml:space="preserve">ANOTAAI. </w:t>
      </w:r>
      <w:r w:rsidRPr="00652642">
        <w:rPr>
          <w:b/>
          <w:bCs/>
        </w:rPr>
        <w:t>Anota AI</w:t>
      </w:r>
      <w:r w:rsidRPr="00F32243">
        <w:t>: Delivery via WhatsApp.</w:t>
      </w:r>
      <w:r>
        <w:t xml:space="preserve"> [</w:t>
      </w:r>
      <w:proofErr w:type="spellStart"/>
      <w:r>
        <w:t>S.l</w:t>
      </w:r>
      <w:proofErr w:type="spellEnd"/>
      <w:r>
        <w:t xml:space="preserve">.], 2024. Disponível em: </w:t>
      </w:r>
      <w:r w:rsidRPr="00DE020C">
        <w:t>https://anota.ai/home/</w:t>
      </w:r>
      <w:r>
        <w:t xml:space="preserve">. </w:t>
      </w:r>
      <w:proofErr w:type="spellStart"/>
      <w:r w:rsidRPr="00D35BC5">
        <w:rPr>
          <w:lang w:val="en-US"/>
        </w:rPr>
        <w:t>Acesso</w:t>
      </w:r>
      <w:proofErr w:type="spellEnd"/>
      <w:r w:rsidRPr="00D35BC5">
        <w:rPr>
          <w:lang w:val="en-US"/>
        </w:rPr>
        <w:t xml:space="preserve"> </w:t>
      </w:r>
      <w:proofErr w:type="spellStart"/>
      <w:r w:rsidRPr="00D35BC5">
        <w:rPr>
          <w:lang w:val="en-US"/>
        </w:rPr>
        <w:t>em</w:t>
      </w:r>
      <w:proofErr w:type="spellEnd"/>
      <w:r w:rsidRPr="00D35BC5">
        <w:rPr>
          <w:lang w:val="en-US"/>
        </w:rPr>
        <w:t xml:space="preserve">: </w:t>
      </w:r>
      <w:r w:rsidR="00755B21">
        <w:rPr>
          <w:lang w:val="en-US"/>
        </w:rPr>
        <w:t xml:space="preserve">01 </w:t>
      </w:r>
      <w:proofErr w:type="spellStart"/>
      <w:r w:rsidR="00755B21">
        <w:rPr>
          <w:lang w:val="en-US"/>
        </w:rPr>
        <w:t>dez</w:t>
      </w:r>
      <w:proofErr w:type="spellEnd"/>
      <w:r w:rsidRPr="00D35BC5">
        <w:rPr>
          <w:lang w:val="en-US"/>
        </w:rPr>
        <w:t xml:space="preserve">. 2024. </w:t>
      </w:r>
    </w:p>
    <w:p w14:paraId="7515CAC9" w14:textId="70C48E19" w:rsidR="00B06D89" w:rsidRDefault="00B06D89" w:rsidP="00B06D89">
      <w:pPr>
        <w:pStyle w:val="TF-refernciasITEM"/>
      </w:pPr>
      <w:r w:rsidRPr="00EA44DE">
        <w:rPr>
          <w:b/>
          <w:bCs/>
        </w:rPr>
        <w:t>BALEM, T. et al.</w:t>
      </w:r>
      <w:r w:rsidRPr="00EA44DE">
        <w:t xml:space="preserve"> </w:t>
      </w:r>
      <w:r w:rsidRPr="004871AF">
        <w:t xml:space="preserve">A alimentação frente às “demandas” de uma sociedade moderna e de consumo. </w:t>
      </w:r>
      <w:r w:rsidRPr="009660E9">
        <w:t>VIII Encontro Nacional de Estudos do Consumo, IV Encontro Luso-Brasileiro de Estudos do Consumo, II Encontro Latino-Americano de Estudos do Consumo</w:t>
      </w:r>
      <w:r w:rsidRPr="004871AF">
        <w:t xml:space="preserve">, 9, 10 e 11 nov. 2016, Niterói/RJ. </w:t>
      </w:r>
      <w:r w:rsidRPr="004871AF">
        <w:rPr>
          <w:b/>
          <w:bCs/>
        </w:rPr>
        <w:t>Universidade Federal Fluminense, 2016</w:t>
      </w:r>
      <w:r w:rsidRPr="004871AF">
        <w:t xml:space="preserve">. </w:t>
      </w:r>
      <w:r w:rsidRPr="00EA44DE">
        <w:t xml:space="preserve">Disponível em: </w:t>
      </w:r>
      <w:r w:rsidRPr="00DE020C">
        <w:t>https://www.enec2016.sinteseeventos.com.br/resources/anais/7/1475690836_ARQUIVO_Artigofinal.pdf</w:t>
      </w:r>
      <w:r w:rsidRPr="00EA44DE">
        <w:t xml:space="preserve">. Acesso em: </w:t>
      </w:r>
      <w:r w:rsidR="00755B21">
        <w:t>01 dez</w:t>
      </w:r>
      <w:r w:rsidRPr="00EA44DE">
        <w:t>. 2024.</w:t>
      </w:r>
    </w:p>
    <w:p w14:paraId="601179F4" w14:textId="77777777" w:rsidR="00B06D89" w:rsidRDefault="00B06D89" w:rsidP="00B06D89">
      <w:pPr>
        <w:pStyle w:val="TF-refernciasITEM"/>
      </w:pPr>
      <w:r>
        <w:t xml:space="preserve">BERTOLINO, M. T. </w:t>
      </w:r>
      <w:r w:rsidRPr="00652642">
        <w:rPr>
          <w:b/>
          <w:bCs/>
        </w:rPr>
        <w:t>Gerenciamento da Qualidade na Indústria Alimentícia</w:t>
      </w:r>
      <w:r w:rsidRPr="003534BB">
        <w:t>. [</w:t>
      </w:r>
      <w:proofErr w:type="spellStart"/>
      <w:r>
        <w:t>S</w:t>
      </w:r>
      <w:r w:rsidRPr="003534BB">
        <w:t>.l</w:t>
      </w:r>
      <w:proofErr w:type="spellEnd"/>
      <w:r w:rsidRPr="003534BB">
        <w:t>.] Artmed</w:t>
      </w:r>
      <w:r>
        <w:t xml:space="preserve"> Editora, 2009. </w:t>
      </w:r>
    </w:p>
    <w:p w14:paraId="19806613" w14:textId="77777777" w:rsidR="00B06D89" w:rsidRDefault="00B06D89" w:rsidP="00B06D89">
      <w:pPr>
        <w:pStyle w:val="TF-refernciasITEM"/>
      </w:pPr>
      <w:r w:rsidRPr="003534BB">
        <w:t xml:space="preserve">CORREIA, </w:t>
      </w:r>
      <w:r>
        <w:t>M.</w:t>
      </w:r>
      <w:r w:rsidRPr="003534BB">
        <w:t xml:space="preserve"> </w:t>
      </w:r>
      <w:r>
        <w:t>P</w:t>
      </w:r>
      <w:r w:rsidRPr="003534BB">
        <w:t>. </w:t>
      </w:r>
      <w:r w:rsidRPr="003534BB">
        <w:rPr>
          <w:b/>
          <w:bCs/>
        </w:rPr>
        <w:t xml:space="preserve">A EVOLUÇÃO DOS </w:t>
      </w:r>
      <w:r w:rsidRPr="00B601D9">
        <w:rPr>
          <w:b/>
          <w:bCs/>
          <w:i/>
          <w:iCs/>
        </w:rPr>
        <w:t>CHATBOTS</w:t>
      </w:r>
      <w:r w:rsidRPr="003534BB">
        <w:rPr>
          <w:b/>
          <w:bCs/>
        </w:rPr>
        <w:t xml:space="preserve"> E OS SEUS BENEFÍCIOS PARA MARCAS E CONSUMIDORES</w:t>
      </w:r>
      <w:r w:rsidRPr="003534BB">
        <w:t xml:space="preserve">. 2018. 151 f. Dissertação (Mestrado) - Curso de Ciências da Comunicação, Comunicação, Marketing e Publicidade, Universidade Católica Portuguesa, [S. </w:t>
      </w:r>
      <w:r>
        <w:t>l</w:t>
      </w:r>
      <w:r w:rsidRPr="003534BB">
        <w:t>.], 2018.</w:t>
      </w:r>
    </w:p>
    <w:p w14:paraId="6DD8B7F9" w14:textId="7229485B" w:rsidR="00B06D89" w:rsidRDefault="00B06D89" w:rsidP="00B06D89">
      <w:pPr>
        <w:pStyle w:val="TF-refernciasITEM"/>
      </w:pPr>
      <w:r>
        <w:t xml:space="preserve">COSTA, R. Arquitetura da Informação e Usabilidade em Interfaces: Estudo de Caso do Website da </w:t>
      </w:r>
      <w:proofErr w:type="spellStart"/>
      <w:r>
        <w:t>Nrsystem</w:t>
      </w:r>
      <w:proofErr w:type="spellEnd"/>
      <w:r>
        <w:t xml:space="preserve">. </w:t>
      </w:r>
      <w:r w:rsidRPr="00652642">
        <w:rPr>
          <w:b/>
          <w:bCs/>
        </w:rPr>
        <w:t>JPB Review</w:t>
      </w:r>
      <w:r>
        <w:t xml:space="preserve">, São Paulo, Brasil, v. 2, n. 2, p. 52–64, 2017. Disponível em: https://www.openaccessojs.com/index.php/JBReview/article/view/52. Acesso em: </w:t>
      </w:r>
      <w:r w:rsidR="00755B21">
        <w:t>01 dez</w:t>
      </w:r>
      <w:r>
        <w:t xml:space="preserve">. 2024. </w:t>
      </w:r>
    </w:p>
    <w:p w14:paraId="2E16B9D4" w14:textId="261EFDFE" w:rsidR="00B06D89" w:rsidRDefault="00B06D89" w:rsidP="00B06D89">
      <w:pPr>
        <w:pStyle w:val="TF-refernciasITEM"/>
      </w:pPr>
      <w:r>
        <w:t xml:space="preserve">COSTA, S. E. </w:t>
      </w:r>
      <w:proofErr w:type="spellStart"/>
      <w:r>
        <w:t>da</w:t>
      </w:r>
      <w:proofErr w:type="spellEnd"/>
      <w:r>
        <w:t xml:space="preserve"> </w:t>
      </w:r>
      <w:r w:rsidRPr="00C3461C">
        <w:rPr>
          <w:i/>
          <w:iCs/>
        </w:rPr>
        <w:t>et al</w:t>
      </w:r>
      <w:r>
        <w:t xml:space="preserve">. </w:t>
      </w:r>
      <w:r w:rsidRPr="00C3461C">
        <w:t>Uma revisão sistemática da literatura para investigação de estratégias de ensino colaborativo.</w:t>
      </w:r>
      <w:r>
        <w:t xml:space="preserve"> In: SIMPÓSIO BRASILEIRO DE SISTEMAS COLABORATIVOS (SBSC), 13., 2016, Belém. </w:t>
      </w:r>
      <w:r w:rsidRPr="00C3461C">
        <w:rPr>
          <w:b/>
          <w:bCs/>
        </w:rPr>
        <w:t>Anais</w:t>
      </w:r>
      <w:r>
        <w:t xml:space="preserve"> [...]. Porto Alegre: Sociedade Brasileira de Computação, 2016. p. 1537-1548. DOI: https://doi.org/10.5753/sbsc.2016.9508. Disponível em: https://www.researchgate.net/publication/339368782_Uma_Revisao_Sistematica_da_Literatura_para_Investigacao_de_Estrategias_de_Ensino_Colaborativo. Acesso em: 0</w:t>
      </w:r>
      <w:r w:rsidR="00755B21">
        <w:t>1 dez</w:t>
      </w:r>
      <w:r>
        <w:t xml:space="preserve">. 2024. </w:t>
      </w:r>
    </w:p>
    <w:p w14:paraId="38E3C2EC" w14:textId="45F1FE3A" w:rsidR="00B06D89" w:rsidRDefault="00B06D89" w:rsidP="00B06D89">
      <w:pPr>
        <w:pStyle w:val="TF-refernciasITEM"/>
      </w:pPr>
      <w:r>
        <w:t xml:space="preserve">COSTA, S. E. da. </w:t>
      </w:r>
      <w:proofErr w:type="spellStart"/>
      <w:r w:rsidRPr="00652642">
        <w:rPr>
          <w:b/>
          <w:bCs/>
        </w:rPr>
        <w:t>iLibras</w:t>
      </w:r>
      <w:proofErr w:type="spellEnd"/>
      <w:r w:rsidRPr="00652642">
        <w:rPr>
          <w:b/>
          <w:bCs/>
        </w:rPr>
        <w:t xml:space="preserve"> como facilitador na comunicação efetiva do surdo: uso de tecnologia assistiva e colaborativa móvel</w:t>
      </w:r>
      <w:r>
        <w:t xml:space="preserve">. 2018. 263 f. Dissertação (Mestrado em Computação Aplicada) - Programa de Pós-Graduação em Computação Aplicada, Universidade do Estado de Santa Catarina, Joinville, 2018. </w:t>
      </w:r>
      <w:r w:rsidR="00755B21">
        <w:t>Disponível</w:t>
      </w:r>
      <w:r>
        <w:t xml:space="preserve"> em: https://sol.sbc.org.br/index.php/sbsc/article/view/9953. Acesso em: </w:t>
      </w:r>
      <w:r w:rsidR="00755B21">
        <w:t>01 dez</w:t>
      </w:r>
      <w:r>
        <w:t xml:space="preserve">. 2024. </w:t>
      </w:r>
    </w:p>
    <w:p w14:paraId="14B9A776" w14:textId="77777777" w:rsidR="00B06D89" w:rsidRPr="00C863D0" w:rsidRDefault="00B06D89" w:rsidP="00755B21">
      <w:pPr>
        <w:pStyle w:val="TF-refernciasITEM"/>
        <w:rPr>
          <w:szCs w:val="24"/>
        </w:rPr>
      </w:pPr>
      <w:r w:rsidRPr="00C863D0">
        <w:rPr>
          <w:rStyle w:val="Hyperlink"/>
          <w:color w:val="auto"/>
          <w:szCs w:val="24"/>
          <w:u w:val="none"/>
          <w:lang w:val="en-US"/>
        </w:rPr>
        <w:t xml:space="preserve">FREITAS, H. R. heRcules: A repository for annotated R scripts in Portuguese for scientific data analysis. </w:t>
      </w:r>
      <w:r w:rsidRPr="004204F1">
        <w:rPr>
          <w:rStyle w:val="Hyperlink"/>
          <w:b/>
          <w:bCs/>
          <w:noProof w:val="0"/>
          <w:color w:val="auto"/>
          <w:szCs w:val="24"/>
          <w:u w:val="none"/>
        </w:rPr>
        <w:t xml:space="preserve">SciELO </w:t>
      </w:r>
      <w:proofErr w:type="spellStart"/>
      <w:r w:rsidRPr="004204F1">
        <w:rPr>
          <w:rStyle w:val="Hyperlink"/>
          <w:b/>
          <w:bCs/>
          <w:noProof w:val="0"/>
          <w:color w:val="auto"/>
          <w:szCs w:val="24"/>
          <w:u w:val="none"/>
        </w:rPr>
        <w:t>Preprints</w:t>
      </w:r>
      <w:proofErr w:type="spellEnd"/>
      <w:r w:rsidRPr="004204F1">
        <w:rPr>
          <w:rStyle w:val="Hyperlink"/>
          <w:noProof w:val="0"/>
          <w:color w:val="auto"/>
          <w:szCs w:val="24"/>
          <w:u w:val="none"/>
        </w:rPr>
        <w:t>, 2022. DOI: 10.1590/SciELOPreprints.3389. Disponível em: https://preprints.scielo.org/index.php/scielo/preprint/view/3389. Acesso em: 2</w:t>
      </w:r>
      <w:r>
        <w:rPr>
          <w:rStyle w:val="Hyperlink"/>
          <w:noProof w:val="0"/>
          <w:color w:val="auto"/>
          <w:szCs w:val="24"/>
          <w:u w:val="none"/>
        </w:rPr>
        <w:t>7</w:t>
      </w:r>
      <w:r w:rsidRPr="004204F1">
        <w:rPr>
          <w:rStyle w:val="Hyperlink"/>
          <w:noProof w:val="0"/>
          <w:color w:val="auto"/>
          <w:szCs w:val="24"/>
          <w:u w:val="none"/>
        </w:rPr>
        <w:t xml:space="preserve"> </w:t>
      </w:r>
      <w:r>
        <w:rPr>
          <w:rStyle w:val="Hyperlink"/>
          <w:noProof w:val="0"/>
          <w:color w:val="auto"/>
          <w:szCs w:val="24"/>
          <w:u w:val="none"/>
        </w:rPr>
        <w:t>nov</w:t>
      </w:r>
      <w:r w:rsidRPr="004204F1">
        <w:rPr>
          <w:rStyle w:val="Hyperlink"/>
          <w:noProof w:val="0"/>
          <w:color w:val="auto"/>
          <w:szCs w:val="24"/>
          <w:u w:val="none"/>
        </w:rPr>
        <w:t>. 202</w:t>
      </w:r>
      <w:r>
        <w:rPr>
          <w:rStyle w:val="Hyperlink"/>
          <w:noProof w:val="0"/>
          <w:color w:val="auto"/>
          <w:szCs w:val="24"/>
          <w:u w:val="none"/>
        </w:rPr>
        <w:t>4</w:t>
      </w:r>
      <w:r w:rsidRPr="004204F1">
        <w:rPr>
          <w:rStyle w:val="Hyperlink"/>
          <w:noProof w:val="0"/>
          <w:color w:val="auto"/>
          <w:szCs w:val="24"/>
          <w:u w:val="none"/>
        </w:rPr>
        <w:t>.</w:t>
      </w:r>
    </w:p>
    <w:p w14:paraId="315A1789" w14:textId="62057848" w:rsidR="00B06D89" w:rsidRDefault="00B06D89" w:rsidP="00B06D89">
      <w:pPr>
        <w:pStyle w:val="TF-refernciasITEM"/>
      </w:pPr>
      <w:r>
        <w:t xml:space="preserve">FROZEN. </w:t>
      </w:r>
      <w:r w:rsidRPr="00534512">
        <w:rPr>
          <w:b/>
          <w:bCs/>
        </w:rPr>
        <w:t>Frozen Fit Marmitas</w:t>
      </w:r>
      <w:r>
        <w:t>. [</w:t>
      </w:r>
      <w:proofErr w:type="spellStart"/>
      <w:r>
        <w:t>s.l</w:t>
      </w:r>
      <w:proofErr w:type="spellEnd"/>
      <w:r>
        <w:t xml:space="preserve">.], 2024. Disponível em: https://frozenmarmitasfit.com.br/. Acesso em: </w:t>
      </w:r>
      <w:r w:rsidR="00755B21">
        <w:t>01 dez</w:t>
      </w:r>
      <w:r>
        <w:t xml:space="preserve">. 2024. </w:t>
      </w:r>
    </w:p>
    <w:p w14:paraId="6845A90D" w14:textId="6E348E8D" w:rsidR="00B06D89" w:rsidRDefault="00B06D89" w:rsidP="00B06D89">
      <w:pPr>
        <w:pStyle w:val="TF-refernciasITEM"/>
      </w:pPr>
      <w:r>
        <w:t xml:space="preserve">GALVAN, T. A. </w:t>
      </w:r>
      <w:r w:rsidRPr="00534512">
        <w:rPr>
          <w:b/>
          <w:bCs/>
        </w:rPr>
        <w:t>Software para auxiliar na alfabetização de crianças com baixa visão</w:t>
      </w:r>
      <w:r>
        <w:t xml:space="preserve">. 2022. Trabalho de Conclusão de Curso (Curso Superior de Tecnologia em Sistemas para Internet) - Universidade Tecnológica Federal do Paraná, Toledo, 2022. Disponível em: http://repositorio.utfpr.edu.br/jspui/bitstream/1/30394/1/softwarealfabetizacaobaixavisao.pdf. Acesso em: </w:t>
      </w:r>
      <w:r w:rsidR="00755B21">
        <w:t>01 dez</w:t>
      </w:r>
      <w:r>
        <w:t xml:space="preserve">. 2024. </w:t>
      </w:r>
    </w:p>
    <w:p w14:paraId="53734019" w14:textId="5E511DC3" w:rsidR="00B06D89" w:rsidRDefault="00B06D89" w:rsidP="00B06D89">
      <w:pPr>
        <w:pStyle w:val="TF-refernciasITEM"/>
      </w:pPr>
      <w:r>
        <w:t xml:space="preserve">GARCIA, R. W. D. Reflexos da globalização na cultura alimentar: considerações sobre as mudanças na alimentação urbana. </w:t>
      </w:r>
      <w:r w:rsidRPr="00534512">
        <w:rPr>
          <w:b/>
          <w:bCs/>
        </w:rPr>
        <w:t>Revista de Nutrição</w:t>
      </w:r>
      <w:r>
        <w:t xml:space="preserve">, Campinas, v. 16, n. 4, p. 483-492, 2003. Disponível em: https://www.scielo.br/j/rn/a/XBYLXK3XtmDgRfTbq7mKwYb/. Acesso em: </w:t>
      </w:r>
      <w:r w:rsidR="00755B21">
        <w:t>01 dez</w:t>
      </w:r>
      <w:r>
        <w:t xml:space="preserve">. 2024. </w:t>
      </w:r>
    </w:p>
    <w:p w14:paraId="076ED9E6" w14:textId="77777777" w:rsidR="00B06D89" w:rsidRPr="005C6386" w:rsidRDefault="00B06D89" w:rsidP="00B06D89">
      <w:pPr>
        <w:pStyle w:val="TF-refernciasITEM"/>
      </w:pPr>
      <w:r w:rsidRPr="00E87283">
        <w:t>GOLDENBERG, C. </w:t>
      </w:r>
      <w:r w:rsidRPr="00E87283">
        <w:rPr>
          <w:b/>
          <w:bCs/>
        </w:rPr>
        <w:t>Gestão estratégica integrada para negócios em alimentação</w:t>
      </w:r>
      <w:r w:rsidRPr="00E87283">
        <w:t xml:space="preserve">. </w:t>
      </w:r>
      <w:r>
        <w:t xml:space="preserve">[S. l.]: </w:t>
      </w:r>
      <w:r w:rsidRPr="00E87283">
        <w:t xml:space="preserve"> Editora Senac São Paulo, 2020. 154 p.</w:t>
      </w:r>
      <w:r w:rsidRPr="005C6386">
        <w:t xml:space="preserve"> </w:t>
      </w:r>
    </w:p>
    <w:p w14:paraId="42AA05BA" w14:textId="4DFA9039" w:rsidR="00B06D89" w:rsidRDefault="00B06D89" w:rsidP="00B06D89">
      <w:pPr>
        <w:pStyle w:val="TF-refernciasITEM"/>
      </w:pPr>
      <w:r w:rsidRPr="00E87283">
        <w:t xml:space="preserve">GONZALEZ-HUERTA, </w:t>
      </w:r>
      <w:r>
        <w:t>J.</w:t>
      </w:r>
      <w:r w:rsidRPr="00E87283">
        <w:t>; BOUBAKER, A</w:t>
      </w:r>
      <w:r>
        <w:t>.</w:t>
      </w:r>
      <w:r w:rsidRPr="00E87283">
        <w:t xml:space="preserve">; MILI, H. Uma abordagem de reengenharia de processos de negócios para transformar modelos BPMN em artefatos de software. </w:t>
      </w:r>
      <w:r w:rsidRPr="00E87283">
        <w:rPr>
          <w:lang w:val="en-US"/>
        </w:rPr>
        <w:t xml:space="preserve">In: </w:t>
      </w:r>
      <w:r w:rsidRPr="00E87283">
        <w:rPr>
          <w:b/>
          <w:bCs/>
          <w:lang w:val="en-US"/>
        </w:rPr>
        <w:t>INTERNATIONAL CONFERENCE ON E-TECHNOLOGIES</w:t>
      </w:r>
      <w:r w:rsidRPr="00E87283">
        <w:rPr>
          <w:lang w:val="en-US"/>
        </w:rPr>
        <w:t xml:space="preserve">, 8., 2017, Lausanne. Anais [...]. Cham: Springer, 2017. p. 170-184. </w:t>
      </w:r>
      <w:r w:rsidRPr="00E87283">
        <w:t xml:space="preserve">ISBN 978-3-319-59040-0. DOI: </w:t>
      </w:r>
      <w:r w:rsidRPr="00DE020C">
        <w:t>https://doi.org/10.1007/978-3-319-59041-7_10</w:t>
      </w:r>
      <w:r w:rsidRPr="00E87283">
        <w:t xml:space="preserve">. Disponível em: </w:t>
      </w:r>
      <w:r w:rsidRPr="00DE020C">
        <w:t>https://link.springer.com/chapter/10.1007/978-3-319-59041-7_10</w:t>
      </w:r>
      <w:r w:rsidRPr="00E87283">
        <w:t xml:space="preserve">. Acesso em: </w:t>
      </w:r>
      <w:r w:rsidR="00755B21">
        <w:t>01 dez</w:t>
      </w:r>
      <w:r w:rsidRPr="00E87283">
        <w:t>. 2024.</w:t>
      </w:r>
    </w:p>
    <w:p w14:paraId="0FAA7AC1" w14:textId="77777777" w:rsidR="00B06D89" w:rsidRDefault="00B06D89" w:rsidP="00B06D89">
      <w:pPr>
        <w:pStyle w:val="TF-refernciasITEM"/>
      </w:pPr>
      <w:r w:rsidRPr="00CC3A07">
        <w:rPr>
          <w:lang w:val="en-US"/>
        </w:rPr>
        <w:t xml:space="preserve">JESTON, </w:t>
      </w:r>
      <w:r>
        <w:rPr>
          <w:lang w:val="en-US"/>
        </w:rPr>
        <w:t>J</w:t>
      </w:r>
      <w:r w:rsidRPr="00CC3A07">
        <w:rPr>
          <w:lang w:val="en-US"/>
        </w:rPr>
        <w:t>. </w:t>
      </w:r>
      <w:r w:rsidRPr="00CC3A07">
        <w:rPr>
          <w:b/>
          <w:bCs/>
          <w:lang w:val="en-US"/>
        </w:rPr>
        <w:t>Business Process Management</w:t>
      </w:r>
      <w:r w:rsidRPr="00CC3A07">
        <w:rPr>
          <w:lang w:val="en-US"/>
        </w:rPr>
        <w:t xml:space="preserve">: practical guidelines to successful implementations. </w:t>
      </w:r>
      <w:r w:rsidRPr="009660E9">
        <w:t xml:space="preserve">[S. l.]: </w:t>
      </w:r>
      <w:proofErr w:type="spellStart"/>
      <w:r w:rsidRPr="009660E9">
        <w:t>Routledge</w:t>
      </w:r>
      <w:proofErr w:type="spellEnd"/>
      <w:r w:rsidRPr="009660E9">
        <w:t>, 2022. 632 p.</w:t>
      </w:r>
      <w:r>
        <w:t xml:space="preserve"> </w:t>
      </w:r>
    </w:p>
    <w:p w14:paraId="073224C7" w14:textId="58D6A287" w:rsidR="00A456FE" w:rsidRDefault="00A456FE" w:rsidP="00B06D89">
      <w:pPr>
        <w:pStyle w:val="TF-refernciasITEM"/>
      </w:pPr>
      <w:r w:rsidRPr="00A456FE">
        <w:t xml:space="preserve">KNAESEL, M. A. H. Problemas enfrentados na gestão de encomendas de comidas caseiras. Entrevista concedida a Bruno Hugo Knaesel e Elaine Martina André. Blumenau, </w:t>
      </w:r>
      <w:r w:rsidR="009C0090">
        <w:t>24</w:t>
      </w:r>
      <w:r w:rsidRPr="00A456FE">
        <w:t xml:space="preserve"> </w:t>
      </w:r>
      <w:r w:rsidR="009C0090">
        <w:t>ago</w:t>
      </w:r>
      <w:r w:rsidRPr="00A456FE">
        <w:t>. 2024. Entrevista pessoal.</w:t>
      </w:r>
    </w:p>
    <w:p w14:paraId="1A33EAD9" w14:textId="22834F62" w:rsidR="00B06D89" w:rsidRPr="00D35BC5" w:rsidRDefault="00B06D89" w:rsidP="00B06D89">
      <w:pPr>
        <w:pStyle w:val="TF-refernciasITEM"/>
        <w:rPr>
          <w:lang w:val="en-US"/>
        </w:rPr>
      </w:pPr>
      <w:r>
        <w:t xml:space="preserve">MAÇÕES, M. A. R. </w:t>
      </w:r>
      <w:r w:rsidRPr="00534512">
        <w:rPr>
          <w:b/>
          <w:bCs/>
        </w:rPr>
        <w:t>Planeamento, Estratégia e Tomada de Decisão -</w:t>
      </w:r>
      <w:r>
        <w:t xml:space="preserve"> </w:t>
      </w:r>
      <w:proofErr w:type="spellStart"/>
      <w:r>
        <w:t>Vol</w:t>
      </w:r>
      <w:proofErr w:type="spellEnd"/>
      <w:r>
        <w:t xml:space="preserve"> IV. Lisboa: Grupo Almedina (Portugal), 2017. 9789896942274. Disponível em: https://integrada.minhabiblioteca.com.br/#/books/9789896942274/. </w:t>
      </w:r>
      <w:proofErr w:type="spellStart"/>
      <w:r w:rsidRPr="00D35BC5">
        <w:rPr>
          <w:lang w:val="en-US"/>
        </w:rPr>
        <w:t>Acesso</w:t>
      </w:r>
      <w:proofErr w:type="spellEnd"/>
      <w:r w:rsidRPr="00D35BC5">
        <w:rPr>
          <w:lang w:val="en-US"/>
        </w:rPr>
        <w:t xml:space="preserve"> </w:t>
      </w:r>
      <w:proofErr w:type="spellStart"/>
      <w:r w:rsidRPr="00D35BC5">
        <w:rPr>
          <w:lang w:val="en-US"/>
        </w:rPr>
        <w:t>em</w:t>
      </w:r>
      <w:proofErr w:type="spellEnd"/>
      <w:r w:rsidR="00F32243">
        <w:rPr>
          <w:lang w:val="en-US"/>
        </w:rPr>
        <w:t xml:space="preserve">: 01 </w:t>
      </w:r>
      <w:proofErr w:type="spellStart"/>
      <w:r w:rsidR="00F32243">
        <w:rPr>
          <w:lang w:val="en-US"/>
        </w:rPr>
        <w:t>dez</w:t>
      </w:r>
      <w:proofErr w:type="spellEnd"/>
      <w:r w:rsidRPr="00D35BC5">
        <w:rPr>
          <w:lang w:val="en-US"/>
        </w:rPr>
        <w:t xml:space="preserve">. 2024. </w:t>
      </w:r>
    </w:p>
    <w:p w14:paraId="54C54B2A" w14:textId="5C0656E5" w:rsidR="00B06D89" w:rsidRDefault="00B06D89" w:rsidP="00B06D89">
      <w:pPr>
        <w:pStyle w:val="TF-refernciasITEM"/>
      </w:pPr>
      <w:r w:rsidRPr="00D35BC5">
        <w:rPr>
          <w:lang w:val="en-US"/>
        </w:rPr>
        <w:t>MATT, C.; HESS, T.; BENLIAN, A. Digital Transformation Strategies.</w:t>
      </w:r>
      <w:r w:rsidRPr="00D35BC5">
        <w:rPr>
          <w:b/>
          <w:bCs/>
          <w:lang w:val="en-US"/>
        </w:rPr>
        <w:t xml:space="preserve"> Business &amp; Information Systems Engineering</w:t>
      </w:r>
      <w:r w:rsidRPr="00D35BC5">
        <w:rPr>
          <w:lang w:val="en-US"/>
        </w:rPr>
        <w:t xml:space="preserve">, v. 57, n. 5, p. 339–343, 2015. </w:t>
      </w:r>
      <w:r>
        <w:t xml:space="preserve">Disponível em: https://www.dga.or.th/upload/download/file_cd634d3f094a12a6e57730d750e75c6f.pdf. Acesso em: </w:t>
      </w:r>
      <w:r w:rsidR="00F32243">
        <w:t xml:space="preserve">01 dez. </w:t>
      </w:r>
      <w:r>
        <w:t xml:space="preserve">2024. </w:t>
      </w:r>
    </w:p>
    <w:p w14:paraId="2FE17D46" w14:textId="05570287" w:rsidR="00B06D89" w:rsidRDefault="00B06D89" w:rsidP="00B06D89">
      <w:pPr>
        <w:pStyle w:val="TF-refernciasITEM"/>
      </w:pPr>
      <w:r>
        <w:t xml:space="preserve">MOREIRA, W. et al. Estudo comparativo da eficiência de processos de aquisição de matérias utilizando o BPM para redução do tempo de conclusão de compras em empresa de grande porte. </w:t>
      </w:r>
      <w:r w:rsidRPr="00534512">
        <w:rPr>
          <w:b/>
          <w:bCs/>
        </w:rPr>
        <w:t>Revista Computação Aplicada</w:t>
      </w:r>
      <w:r>
        <w:t xml:space="preserve">, Guarulhos, v. 9, n. 1, p. 22-32, 2020. Disponível em: http://revistas.ung.br/index.php/computacaoaplicada/article/view/3526/3218. Acesso em: </w:t>
      </w:r>
      <w:r w:rsidR="00F32243">
        <w:t>01 dez</w:t>
      </w:r>
      <w:r>
        <w:t xml:space="preserve">. 2024. </w:t>
      </w:r>
    </w:p>
    <w:p w14:paraId="788FB94C" w14:textId="7210D6F2" w:rsidR="00B06D89" w:rsidRDefault="00B06D89" w:rsidP="00B06D89">
      <w:pPr>
        <w:pStyle w:val="TF-refernciasITEM"/>
      </w:pPr>
      <w:r>
        <w:t xml:space="preserve">MOURA, M. R. C. </w:t>
      </w:r>
      <w:r w:rsidRPr="00534512">
        <w:rPr>
          <w:b/>
          <w:bCs/>
        </w:rPr>
        <w:t>Um levantamento dos aspectos de usabilidade do sistema Darwin pela ótica de seus usuários</w:t>
      </w:r>
      <w:r>
        <w:t xml:space="preserve">: Uma análise baseada nas heurísticas de Nielsen. 2022. Trabalho de Conclusão de Curso (Curso de Bacharelado em Engenharia de Software) – Universidade Federal do Ceará – Russas, 2022. Disponível em: https://repositorio.ufc.br/bitstream/riufc/70296/1/2022_tcc_mrcmoura.pdf. Acesso em: </w:t>
      </w:r>
      <w:r w:rsidR="00F32243">
        <w:t>01 dez</w:t>
      </w:r>
      <w:r>
        <w:t xml:space="preserve">. 2024. </w:t>
      </w:r>
    </w:p>
    <w:p w14:paraId="3CC494C4" w14:textId="16C58940" w:rsidR="00B06D89" w:rsidRDefault="00B06D89" w:rsidP="00B06D89">
      <w:pPr>
        <w:pStyle w:val="TF-refernciasITEM"/>
      </w:pPr>
      <w:r w:rsidRPr="00D35BC5">
        <w:rPr>
          <w:lang w:val="en-US"/>
        </w:rPr>
        <w:t xml:space="preserve">NIELSEN, J. </w:t>
      </w:r>
      <w:r w:rsidRPr="00D35BC5">
        <w:rPr>
          <w:b/>
          <w:bCs/>
          <w:lang w:val="en-US"/>
        </w:rPr>
        <w:t>Enhancing the explanatory power of usability heuristics. 10 Usability heuristics for user interface design</w:t>
      </w:r>
      <w:r w:rsidRPr="00D35BC5">
        <w:rPr>
          <w:lang w:val="en-US"/>
        </w:rPr>
        <w:t xml:space="preserve">. [S. l.]: Nielsen Norman Group, 15 </w:t>
      </w:r>
      <w:proofErr w:type="spellStart"/>
      <w:r w:rsidRPr="00D35BC5">
        <w:rPr>
          <w:lang w:val="en-US"/>
        </w:rPr>
        <w:t>nov.</w:t>
      </w:r>
      <w:proofErr w:type="spellEnd"/>
      <w:r w:rsidRPr="00D35BC5">
        <w:rPr>
          <w:lang w:val="en-US"/>
        </w:rPr>
        <w:t xml:space="preserve"> 2020. </w:t>
      </w:r>
      <w:r>
        <w:t xml:space="preserve">Disponível em: https://www.nngroup.com/articles/ten-usability-heuristics/. </w:t>
      </w:r>
      <w:proofErr w:type="spellStart"/>
      <w:r w:rsidRPr="00D35BC5">
        <w:rPr>
          <w:lang w:val="en-US"/>
        </w:rPr>
        <w:t>Acesso</w:t>
      </w:r>
      <w:proofErr w:type="spellEnd"/>
      <w:r w:rsidRPr="00D35BC5">
        <w:rPr>
          <w:lang w:val="en-US"/>
        </w:rPr>
        <w:t xml:space="preserve"> </w:t>
      </w:r>
      <w:proofErr w:type="spellStart"/>
      <w:r w:rsidRPr="00D35BC5">
        <w:rPr>
          <w:lang w:val="en-US"/>
        </w:rPr>
        <w:t>em</w:t>
      </w:r>
      <w:proofErr w:type="spellEnd"/>
      <w:r w:rsidRPr="00D35BC5">
        <w:rPr>
          <w:lang w:val="en-US"/>
        </w:rPr>
        <w:t xml:space="preserve">: </w:t>
      </w:r>
      <w:r w:rsidR="00F32243">
        <w:rPr>
          <w:lang w:val="en-US"/>
        </w:rPr>
        <w:t xml:space="preserve">01 </w:t>
      </w:r>
      <w:proofErr w:type="spellStart"/>
      <w:r w:rsidR="00F32243">
        <w:rPr>
          <w:lang w:val="en-US"/>
        </w:rPr>
        <w:t>dez</w:t>
      </w:r>
      <w:proofErr w:type="spellEnd"/>
      <w:r w:rsidRPr="00D35BC5">
        <w:rPr>
          <w:lang w:val="en-US"/>
        </w:rPr>
        <w:t xml:space="preserve">. 2024 </w:t>
      </w:r>
    </w:p>
    <w:p w14:paraId="5C8BFC4B" w14:textId="22D71183" w:rsidR="00B06D89" w:rsidRDefault="00B06D89" w:rsidP="00B06D89">
      <w:pPr>
        <w:pStyle w:val="TF-refernciasITEM"/>
      </w:pPr>
      <w:r w:rsidRPr="005C6F18">
        <w:rPr>
          <w:lang w:val="en-US"/>
        </w:rPr>
        <w:t>NIELSEN, J</w:t>
      </w:r>
      <w:r>
        <w:rPr>
          <w:lang w:val="en-US"/>
        </w:rPr>
        <w:t>.</w:t>
      </w:r>
      <w:r w:rsidRPr="005C6F18">
        <w:rPr>
          <w:lang w:val="en-US"/>
        </w:rPr>
        <w:t>; NORMAN, D. </w:t>
      </w:r>
      <w:r w:rsidRPr="005C6F18">
        <w:rPr>
          <w:b/>
          <w:bCs/>
          <w:lang w:val="en-US"/>
        </w:rPr>
        <w:t>The Definition of User Experience (UX)</w:t>
      </w:r>
      <w:r w:rsidRPr="005C6F18">
        <w:rPr>
          <w:lang w:val="en-US"/>
        </w:rPr>
        <w:t xml:space="preserve">. 1998. </w:t>
      </w:r>
      <w:r w:rsidRPr="005C6F18">
        <w:t xml:space="preserve">Disponível em: https://www.nngroup.com/articles/definition-user-experience/. Acesso em: </w:t>
      </w:r>
      <w:r w:rsidR="00F32243">
        <w:t>01 dez</w:t>
      </w:r>
      <w:r w:rsidRPr="005C6F18">
        <w:t>. 2024.</w:t>
      </w:r>
    </w:p>
    <w:p w14:paraId="015AA1F7" w14:textId="77777777" w:rsidR="00B06D89" w:rsidRPr="002C61F0" w:rsidRDefault="00B06D89" w:rsidP="00B06D89">
      <w:pPr>
        <w:pStyle w:val="TF-refernciasITEM"/>
      </w:pPr>
      <w:r w:rsidRPr="002C61F0">
        <w:t>NISHIO, E</w:t>
      </w:r>
      <w:r>
        <w:t>.</w:t>
      </w:r>
      <w:r w:rsidRPr="002C61F0">
        <w:t xml:space="preserve"> K</w:t>
      </w:r>
      <w:r>
        <w:t>.</w:t>
      </w:r>
      <w:r w:rsidRPr="002C61F0">
        <w:t>; ALVES, A</w:t>
      </w:r>
      <w:r>
        <w:t>.</w:t>
      </w:r>
      <w:r w:rsidRPr="002C61F0">
        <w:t xml:space="preserve"> M.</w:t>
      </w:r>
      <w:r>
        <w:t xml:space="preserve"> </w:t>
      </w:r>
      <w:r w:rsidRPr="002C61F0">
        <w:rPr>
          <w:b/>
          <w:bCs/>
        </w:rPr>
        <w:t>Gestão de negócios de alimentação</w:t>
      </w:r>
      <w:r w:rsidRPr="002C61F0">
        <w:t xml:space="preserve">: casos e soluções. [S. </w:t>
      </w:r>
      <w:r>
        <w:t>l</w:t>
      </w:r>
      <w:r w:rsidRPr="002C61F0">
        <w:t>.]</w:t>
      </w:r>
      <w:r>
        <w:t xml:space="preserve">: Editora </w:t>
      </w:r>
      <w:r w:rsidRPr="002C61F0">
        <w:t>Senac São Paulo, 2019. 264 p.</w:t>
      </w:r>
    </w:p>
    <w:p w14:paraId="0D04369B" w14:textId="1227A7DF" w:rsidR="00B06D89" w:rsidRDefault="00B06D89" w:rsidP="00B06D89">
      <w:pPr>
        <w:pStyle w:val="TF-refernciasITEM"/>
      </w:pPr>
      <w:r>
        <w:t xml:space="preserve">NUNES, J. M. </w:t>
      </w:r>
      <w:proofErr w:type="spellStart"/>
      <w:r w:rsidRPr="00534512">
        <w:rPr>
          <w:b/>
          <w:bCs/>
        </w:rPr>
        <w:t>AskLunch</w:t>
      </w:r>
      <w:proofErr w:type="spellEnd"/>
      <w:r>
        <w:t>: aplicativo para pedidos e gerenciamento de marmitas. 2018. Trabalho de Conclusão de Curso (Tecnologia em Análise e Desenvolvimento de Sistemas) – Instituto Federal de Educação, Ciência e Tecnologia de Goiás. Disponível em: https://repositorio.ifg.edu.br/bitstream/prefix/541/1/tcc_%20J%c3%a9ssica%20Martins%20Nunes.pdf. Acesso em: 0</w:t>
      </w:r>
      <w:r w:rsidR="00F32243">
        <w:t>1 dez</w:t>
      </w:r>
      <w:r>
        <w:t>. 2024.</w:t>
      </w:r>
    </w:p>
    <w:p w14:paraId="75AFA2C9" w14:textId="16E2C93E" w:rsidR="00B06D89" w:rsidRDefault="00B06D89" w:rsidP="00B06D89">
      <w:pPr>
        <w:pStyle w:val="TF-refernciasITEM"/>
      </w:pPr>
      <w:r>
        <w:t xml:space="preserve">ORACLE. </w:t>
      </w:r>
      <w:r w:rsidRPr="00534512">
        <w:rPr>
          <w:b/>
          <w:bCs/>
        </w:rPr>
        <w:t xml:space="preserve">O que é um </w:t>
      </w:r>
      <w:proofErr w:type="spellStart"/>
      <w:r w:rsidRPr="00B601D9">
        <w:rPr>
          <w:b/>
          <w:bCs/>
          <w:i/>
          <w:iCs/>
        </w:rPr>
        <w:t>chatbot</w:t>
      </w:r>
      <w:proofErr w:type="spellEnd"/>
      <w:r w:rsidRPr="00534512">
        <w:rPr>
          <w:b/>
          <w:bCs/>
        </w:rPr>
        <w:t>?</w:t>
      </w:r>
      <w:r>
        <w:t xml:space="preserve"> OCI, 2024. Disponível em: https://www.oracle.com/br/chatbots/what-is-a-chatbot/. Acesso em: </w:t>
      </w:r>
      <w:r w:rsidR="00F32243">
        <w:t>01 dez</w:t>
      </w:r>
      <w:r>
        <w:t xml:space="preserve">. 2024. </w:t>
      </w:r>
    </w:p>
    <w:p w14:paraId="6E04F37D" w14:textId="4568496B" w:rsidR="00B06D89" w:rsidRDefault="00B06D89" w:rsidP="00B06D89">
      <w:pPr>
        <w:pStyle w:val="TF-refernciasITEM"/>
      </w:pPr>
      <w:r w:rsidRPr="00F10579">
        <w:t>PINCHET, L</w:t>
      </w:r>
      <w:r>
        <w:t>. H. C</w:t>
      </w:r>
      <w:r w:rsidRPr="00F10579">
        <w:t xml:space="preserve">. Uso estratégico dos sistemas de informação no apoio aos processos de negócio: estudo de caso na indústria de alimentos. </w:t>
      </w:r>
      <w:r w:rsidRPr="00F10579">
        <w:rPr>
          <w:b/>
          <w:bCs/>
        </w:rPr>
        <w:t>Revista Administração em Diálogo</w:t>
      </w:r>
      <w:r w:rsidRPr="00F10579">
        <w:t xml:space="preserve">, v. 18, n. 3, p. 1-25, 2016. Pontifícia Universidade Católica de São Paulo. Disponível em: </w:t>
      </w:r>
      <w:r w:rsidRPr="00DE020C">
        <w:t>https://www.redalyc.org/journal/5346/534655563001/html/</w:t>
      </w:r>
      <w:r>
        <w:t xml:space="preserve">. </w:t>
      </w:r>
      <w:r w:rsidRPr="00F10579">
        <w:t xml:space="preserve">Acesso em: </w:t>
      </w:r>
      <w:r w:rsidR="00F32243">
        <w:t>01 dez</w:t>
      </w:r>
      <w:r w:rsidRPr="00F10579">
        <w:t>. 2024.</w:t>
      </w:r>
    </w:p>
    <w:p w14:paraId="4EFDEB62" w14:textId="6CAC8E61" w:rsidR="00B06D89" w:rsidRDefault="00B06D89" w:rsidP="00B06D89">
      <w:pPr>
        <w:pStyle w:val="TF-refernciasITEM"/>
      </w:pPr>
      <w:r w:rsidRPr="009660E9">
        <w:t xml:space="preserve">RIBEIRO, </w:t>
      </w:r>
      <w:r>
        <w:t>M.</w:t>
      </w:r>
      <w:r w:rsidRPr="009660E9">
        <w:t xml:space="preserve"> </w:t>
      </w:r>
      <w:proofErr w:type="spellStart"/>
      <w:r w:rsidRPr="009660E9">
        <w:t>da</w:t>
      </w:r>
      <w:proofErr w:type="spellEnd"/>
      <w:r w:rsidRPr="009660E9">
        <w:t xml:space="preserve"> </w:t>
      </w:r>
      <w:r>
        <w:t>S.</w:t>
      </w:r>
      <w:r w:rsidRPr="009660E9">
        <w:t xml:space="preserve"> </w:t>
      </w:r>
      <w:r>
        <w:t>N.</w:t>
      </w:r>
      <w:r w:rsidRPr="009660E9">
        <w:t xml:space="preserve">; KALINKE, </w:t>
      </w:r>
      <w:r>
        <w:t>M.</w:t>
      </w:r>
      <w:r w:rsidRPr="009660E9">
        <w:t xml:space="preserve"> </w:t>
      </w:r>
      <w:r>
        <w:t>A</w:t>
      </w:r>
      <w:r w:rsidRPr="009660E9">
        <w:t xml:space="preserve">. </w:t>
      </w:r>
      <w:r w:rsidRPr="00C863D0">
        <w:t>Formas de utilização da lousa digital no ensino da matemática em turmas do Fundamental I</w:t>
      </w:r>
      <w:r w:rsidRPr="009660E9">
        <w:t xml:space="preserve">. </w:t>
      </w:r>
      <w:r w:rsidRPr="00C863D0">
        <w:rPr>
          <w:b/>
          <w:bCs/>
        </w:rPr>
        <w:t>Rev. Prod. Disc. Educ. Matem</w:t>
      </w:r>
      <w:r w:rsidRPr="009660E9">
        <w:t xml:space="preserve">., São Paulo, v. 7, n. 2, p. 53-72, 2018. Disponível em: https://revistas.pucsp.br/index.php/pdemat/article/view/37891/26510. Acesso em: </w:t>
      </w:r>
      <w:r w:rsidR="00F32243">
        <w:t>01 dez</w:t>
      </w:r>
      <w:r w:rsidRPr="009660E9">
        <w:t>. 202</w:t>
      </w:r>
      <w:r>
        <w:t>4</w:t>
      </w:r>
      <w:r w:rsidRPr="009660E9">
        <w:t>.</w:t>
      </w:r>
    </w:p>
    <w:p w14:paraId="7E3BFADF" w14:textId="5E3BD8F5" w:rsidR="00B06D89" w:rsidRPr="005C6F18" w:rsidRDefault="00B06D89" w:rsidP="00B06D89">
      <w:pPr>
        <w:pStyle w:val="TF-refernciasITEM"/>
      </w:pPr>
      <w:r>
        <w:t xml:space="preserve">RODRIGUES, G. V. </w:t>
      </w:r>
      <w:proofErr w:type="spellStart"/>
      <w:r w:rsidRPr="00B601D9">
        <w:rPr>
          <w:b/>
          <w:bCs/>
          <w:i/>
          <w:iCs/>
        </w:rPr>
        <w:t>Chatbot</w:t>
      </w:r>
      <w:proofErr w:type="spellEnd"/>
      <w:r w:rsidRPr="00534512">
        <w:rPr>
          <w:b/>
          <w:bCs/>
        </w:rPr>
        <w:t xml:space="preserve"> para pedidos online em restaurantes baseado em identificação de intenções e extração de entidades utilizando a ferramenta Rasa Open </w:t>
      </w:r>
      <w:proofErr w:type="spellStart"/>
      <w:r w:rsidRPr="00534512">
        <w:rPr>
          <w:b/>
          <w:bCs/>
        </w:rPr>
        <w:t>Source</w:t>
      </w:r>
      <w:proofErr w:type="spellEnd"/>
      <w:r>
        <w:t xml:space="preserve">. Trabalho de Conclusão de Curso (Bacharelado em Engenharia de Computação) – Universidade Tecnológica Federal do Paraná, 2020. Disponível em: https://repositorio.utfpr.edu.br/jspui/bitstream/1/33251/1/chatbot.pdf. Acesso em: </w:t>
      </w:r>
      <w:r w:rsidR="00F32243">
        <w:t>01 dez</w:t>
      </w:r>
      <w:r>
        <w:t xml:space="preserve">. 2024. </w:t>
      </w:r>
    </w:p>
    <w:p w14:paraId="5E1428E8" w14:textId="620E932B" w:rsidR="00B06D89" w:rsidRDefault="00B06D89" w:rsidP="00B06D89">
      <w:pPr>
        <w:pStyle w:val="TF-refernciasITEM"/>
      </w:pPr>
      <w:r w:rsidRPr="00D35BC5">
        <w:rPr>
          <w:lang w:val="en-US"/>
        </w:rPr>
        <w:t xml:space="preserve">SALAH, A.; ÇAĞLAR, D.; ZOUBI, K. The Impact of Production and Operations Management Practices in Improving Organizational Performance: The Mediating Role of Supply Chain Integration. </w:t>
      </w:r>
      <w:r w:rsidRPr="00534512">
        <w:rPr>
          <w:b/>
          <w:bCs/>
        </w:rPr>
        <w:t>Sustainability</w:t>
      </w:r>
      <w:r>
        <w:t xml:space="preserve">, v. 15, n. 20, 2023. Disponível em: https://www.mdpi.com/2071-1050/15/20/15140. Acesso em: </w:t>
      </w:r>
      <w:r w:rsidR="00F32243">
        <w:t>01 dez</w:t>
      </w:r>
      <w:r>
        <w:t xml:space="preserve">. 2024. </w:t>
      </w:r>
    </w:p>
    <w:p w14:paraId="46723BB3" w14:textId="326E5D7D" w:rsidR="00B06D89" w:rsidRDefault="00B06D89" w:rsidP="00B06D89">
      <w:pPr>
        <w:pStyle w:val="TF-refernciasITEM"/>
      </w:pPr>
      <w:r w:rsidRPr="005C6F18">
        <w:t>SANTIAGO, N</w:t>
      </w:r>
      <w:r>
        <w:t>.</w:t>
      </w:r>
      <w:r w:rsidRPr="005C6F18">
        <w:t xml:space="preserve"> de O</w:t>
      </w:r>
      <w:r>
        <w:t>.</w:t>
      </w:r>
      <w:r w:rsidRPr="005C6F18">
        <w:t>; LEITE FILHO, C</w:t>
      </w:r>
      <w:r>
        <w:t>.</w:t>
      </w:r>
      <w:r w:rsidRPr="005C6F18">
        <w:t xml:space="preserve"> A</w:t>
      </w:r>
      <w:r>
        <w:t>.</w:t>
      </w:r>
      <w:r w:rsidRPr="005C6F18">
        <w:t xml:space="preserve"> P. </w:t>
      </w:r>
      <w:r w:rsidRPr="005C6F18">
        <w:rPr>
          <w:b/>
          <w:bCs/>
        </w:rPr>
        <w:t xml:space="preserve">O uso de </w:t>
      </w:r>
      <w:proofErr w:type="spellStart"/>
      <w:r w:rsidRPr="00B601D9">
        <w:rPr>
          <w:b/>
          <w:bCs/>
          <w:i/>
          <w:iCs/>
        </w:rPr>
        <w:t>chatbots</w:t>
      </w:r>
      <w:proofErr w:type="spellEnd"/>
      <w:r w:rsidRPr="005C6F18">
        <w:rPr>
          <w:b/>
          <w:bCs/>
        </w:rPr>
        <w:t xml:space="preserve"> como ferramenta de comunicação online em lojas de varejo brasileiras</w:t>
      </w:r>
      <w:r w:rsidRPr="005C6F18">
        <w:t xml:space="preserve">. 2018. Disponível em: </w:t>
      </w:r>
      <w:r w:rsidRPr="00DE020C">
        <w:t>https://www.aedb.br/seget/arquivos/artigos18/21626281.pdf</w:t>
      </w:r>
      <w:r w:rsidRPr="005C6F18">
        <w:t xml:space="preserve">. Acesso em: </w:t>
      </w:r>
      <w:r w:rsidR="00F32243">
        <w:t>01 dez</w:t>
      </w:r>
      <w:r w:rsidRPr="005C6F18">
        <w:t>. 2024.</w:t>
      </w:r>
    </w:p>
    <w:p w14:paraId="27691FB1" w14:textId="36D38576" w:rsidR="00B06D89" w:rsidRDefault="00B06D89" w:rsidP="00B06D89">
      <w:pPr>
        <w:pStyle w:val="TF-refernciasITEM"/>
      </w:pPr>
      <w:r w:rsidRPr="00C863D0">
        <w:t>SANTOS, I</w:t>
      </w:r>
      <w:r>
        <w:t>.</w:t>
      </w:r>
      <w:r w:rsidRPr="00C863D0">
        <w:t xml:space="preserve"> R</w:t>
      </w:r>
      <w:r>
        <w:t xml:space="preserve">. </w:t>
      </w:r>
      <w:r w:rsidRPr="00C863D0">
        <w:t xml:space="preserve">Dos. </w:t>
      </w:r>
      <w:r w:rsidRPr="00C863D0">
        <w:rPr>
          <w:b/>
          <w:bCs/>
        </w:rPr>
        <w:t>Qualidade de uso da informação no campo da ciência da informação</w:t>
      </w:r>
      <w:r w:rsidRPr="00C863D0">
        <w:t xml:space="preserve">: análise dos enfoques teóricos e das perspectivas metodológicas. 2019. Dissertação (Pós-graduação em Ciência da Informação) - Universidade Federal de Pernambuco, Recife, 2019. Disponível em: https://repositorio.ufpe.br/bitstream/123456789/35172/1/DISSERTA%c3%87%c3%83O%20Ismael%20Rodrigues%20dos%20Santos.pdf. Acesso em: </w:t>
      </w:r>
      <w:r w:rsidR="00F32243">
        <w:t>01 dez</w:t>
      </w:r>
      <w:r w:rsidRPr="00C863D0">
        <w:t>. 202</w:t>
      </w:r>
      <w:r>
        <w:t>4</w:t>
      </w:r>
      <w:r w:rsidRPr="00C863D0">
        <w:t>.</w:t>
      </w:r>
    </w:p>
    <w:p w14:paraId="06F17EBA" w14:textId="0A73AB2E" w:rsidR="00B06D89" w:rsidRDefault="00B06D89" w:rsidP="00B06D89">
      <w:pPr>
        <w:pStyle w:val="TF-refernciasITEM"/>
      </w:pPr>
      <w:r>
        <w:t xml:space="preserve">SANTOS, L. </w:t>
      </w:r>
      <w:r w:rsidRPr="00534512">
        <w:rPr>
          <w:b/>
          <w:bCs/>
        </w:rPr>
        <w:t>Desenvolvimento de um aplicativo móvel para gerenciamento de pedidos e montagem de marmitas por clientes de um restaurante na cidade de Teófilo Otoni</w:t>
      </w:r>
      <w:r>
        <w:t>. 2018. Trabalho de Conclusão de Curso (Graduação em Sistemas de Informação) – Faculdades Unificadas de Teófilo Otoni. Disponível em: https://dspace.doctum.edu.br/bitstream/123456789/4211/1/MONOGRAFIA%20LILIANE.pdf. Acesso em: 0</w:t>
      </w:r>
      <w:r w:rsidR="00F32243">
        <w:t>1 dez</w:t>
      </w:r>
      <w:r>
        <w:t xml:space="preserve">. 2024. </w:t>
      </w:r>
    </w:p>
    <w:p w14:paraId="79976C99" w14:textId="70BEEE97" w:rsidR="00B06D89" w:rsidRPr="00D35BC5" w:rsidRDefault="00B06D89" w:rsidP="00B06D89">
      <w:pPr>
        <w:pStyle w:val="TF-refernciasITEM"/>
        <w:rPr>
          <w:lang w:val="en-US"/>
        </w:rPr>
      </w:pPr>
      <w:r>
        <w:t xml:space="preserve">SANTOS, L. O. C.; GUIMARÃES JUNIOR, D. S. Tecnologia da informação na gestão de restaurantes: uma revisão sistemática. </w:t>
      </w:r>
      <w:r w:rsidRPr="00534512">
        <w:rPr>
          <w:b/>
          <w:bCs/>
        </w:rPr>
        <w:t>Revista Hospitalidade</w:t>
      </w:r>
      <w:r>
        <w:t xml:space="preserve">. São Paulo, volume 19, p. 345-375, 2022. Disponível em: https://www.revhosp.org/hospitalidade/article/view/995/1035. </w:t>
      </w:r>
      <w:proofErr w:type="spellStart"/>
      <w:r w:rsidRPr="00D35BC5">
        <w:rPr>
          <w:lang w:val="en-US"/>
        </w:rPr>
        <w:t>Acesso</w:t>
      </w:r>
      <w:proofErr w:type="spellEnd"/>
      <w:r w:rsidRPr="00D35BC5">
        <w:rPr>
          <w:lang w:val="en-US"/>
        </w:rPr>
        <w:t xml:space="preserve"> </w:t>
      </w:r>
      <w:proofErr w:type="spellStart"/>
      <w:r w:rsidRPr="00D35BC5">
        <w:rPr>
          <w:lang w:val="en-US"/>
        </w:rPr>
        <w:t>em</w:t>
      </w:r>
      <w:proofErr w:type="spellEnd"/>
      <w:r w:rsidRPr="00D35BC5">
        <w:rPr>
          <w:lang w:val="en-US"/>
        </w:rPr>
        <w:t xml:space="preserve">: </w:t>
      </w:r>
      <w:r w:rsidR="00F32243">
        <w:rPr>
          <w:lang w:val="en-US"/>
        </w:rPr>
        <w:t xml:space="preserve">01 </w:t>
      </w:r>
      <w:proofErr w:type="spellStart"/>
      <w:r w:rsidR="00F32243">
        <w:rPr>
          <w:lang w:val="en-US"/>
        </w:rPr>
        <w:t>dez</w:t>
      </w:r>
      <w:proofErr w:type="spellEnd"/>
      <w:r w:rsidRPr="00D35BC5">
        <w:rPr>
          <w:lang w:val="en-US"/>
        </w:rPr>
        <w:t xml:space="preserve">. 2024. </w:t>
      </w:r>
    </w:p>
    <w:p w14:paraId="412E3147" w14:textId="382CBB0D" w:rsidR="00B06D89" w:rsidRDefault="00B06D89" w:rsidP="00B06D89">
      <w:pPr>
        <w:pStyle w:val="TF-refernciasITEM"/>
        <w:rPr>
          <w:lang w:val="en-US"/>
        </w:rPr>
      </w:pPr>
      <w:r w:rsidRPr="00D35BC5">
        <w:rPr>
          <w:lang w:val="en-US"/>
        </w:rPr>
        <w:t xml:space="preserve">SIGALA, M. Integrating and exploiting information and communication technologies (ICT) in restaurant operations. </w:t>
      </w:r>
      <w:r w:rsidRPr="00D35BC5">
        <w:rPr>
          <w:b/>
          <w:bCs/>
          <w:lang w:val="en-US"/>
        </w:rPr>
        <w:t>Journal of Foodservice Business Research</w:t>
      </w:r>
      <w:r w:rsidRPr="00D35BC5">
        <w:rPr>
          <w:lang w:val="en-US"/>
        </w:rPr>
        <w:t xml:space="preserve">, v. 6, n. 3, p. 55–76, 2003. </w:t>
      </w:r>
      <w:proofErr w:type="spellStart"/>
      <w:r w:rsidRPr="00D35BC5">
        <w:rPr>
          <w:lang w:val="en-US"/>
        </w:rPr>
        <w:t>Disponível</w:t>
      </w:r>
      <w:proofErr w:type="spellEnd"/>
      <w:r w:rsidRPr="00D35BC5">
        <w:rPr>
          <w:lang w:val="en-US"/>
        </w:rPr>
        <w:t xml:space="preserve"> </w:t>
      </w:r>
      <w:proofErr w:type="spellStart"/>
      <w:r w:rsidRPr="00D35BC5">
        <w:rPr>
          <w:lang w:val="en-US"/>
        </w:rPr>
        <w:t>em</w:t>
      </w:r>
      <w:proofErr w:type="spellEnd"/>
      <w:r w:rsidRPr="00D35BC5">
        <w:rPr>
          <w:lang w:val="en-US"/>
        </w:rPr>
        <w:t xml:space="preserve">: https://doi.org/10.1300/J369v06n03_05. </w:t>
      </w:r>
      <w:proofErr w:type="spellStart"/>
      <w:r w:rsidRPr="00D35BC5">
        <w:rPr>
          <w:lang w:val="en-US"/>
        </w:rPr>
        <w:t>Acesso</w:t>
      </w:r>
      <w:proofErr w:type="spellEnd"/>
      <w:r w:rsidRPr="00D35BC5">
        <w:rPr>
          <w:lang w:val="en-US"/>
        </w:rPr>
        <w:t xml:space="preserve"> </w:t>
      </w:r>
      <w:proofErr w:type="spellStart"/>
      <w:r w:rsidRPr="00D35BC5">
        <w:rPr>
          <w:lang w:val="en-US"/>
        </w:rPr>
        <w:t>em</w:t>
      </w:r>
      <w:proofErr w:type="spellEnd"/>
      <w:r w:rsidRPr="00D35BC5">
        <w:rPr>
          <w:lang w:val="en-US"/>
        </w:rPr>
        <w:t xml:space="preserve">: </w:t>
      </w:r>
      <w:r w:rsidR="00F32243">
        <w:rPr>
          <w:lang w:val="en-US"/>
        </w:rPr>
        <w:t xml:space="preserve">01 </w:t>
      </w:r>
      <w:proofErr w:type="spellStart"/>
      <w:r w:rsidR="00F32243">
        <w:rPr>
          <w:lang w:val="en-US"/>
        </w:rPr>
        <w:t>dez</w:t>
      </w:r>
      <w:proofErr w:type="spellEnd"/>
      <w:r w:rsidRPr="00D35BC5">
        <w:rPr>
          <w:lang w:val="en-US"/>
        </w:rPr>
        <w:t xml:space="preserve">. 2024. </w:t>
      </w:r>
    </w:p>
    <w:p w14:paraId="242548D6" w14:textId="19994A79" w:rsidR="00B06D89" w:rsidRDefault="00B06D89" w:rsidP="00B06D89">
      <w:pPr>
        <w:pStyle w:val="TF-refernciasITEM"/>
        <w:rPr>
          <w:lang w:val="en-US"/>
        </w:rPr>
      </w:pPr>
      <w:r>
        <w:rPr>
          <w:lang w:val="en-US"/>
        </w:rPr>
        <w:t>SZEL</w:t>
      </w:r>
      <w:r w:rsidRPr="00D35BC5">
        <w:rPr>
          <w:lang w:val="en-US"/>
        </w:rPr>
        <w:t>Ą</w:t>
      </w:r>
      <w:r>
        <w:rPr>
          <w:lang w:val="en-US"/>
        </w:rPr>
        <w:t>GOWSKI</w:t>
      </w:r>
      <w:r w:rsidRPr="00D35BC5">
        <w:rPr>
          <w:lang w:val="en-US"/>
        </w:rPr>
        <w:t xml:space="preserve">, M. </w:t>
      </w:r>
      <w:r w:rsidRPr="00E07514">
        <w:rPr>
          <w:lang w:val="en-US"/>
        </w:rPr>
        <w:t>Evolution of the BPM Lifecycle. </w:t>
      </w:r>
      <w:r w:rsidRPr="00E07514">
        <w:rPr>
          <w:b/>
          <w:bCs/>
          <w:lang w:val="en-US"/>
        </w:rPr>
        <w:t xml:space="preserve">Annals </w:t>
      </w:r>
      <w:r w:rsidR="00F32243">
        <w:rPr>
          <w:b/>
          <w:bCs/>
          <w:lang w:val="en-US"/>
        </w:rPr>
        <w:t>o</w:t>
      </w:r>
      <w:r w:rsidRPr="00E07514">
        <w:rPr>
          <w:b/>
          <w:bCs/>
          <w:lang w:val="en-US"/>
        </w:rPr>
        <w:t xml:space="preserve">f Computer Science </w:t>
      </w:r>
      <w:r w:rsidR="00F32243">
        <w:rPr>
          <w:b/>
          <w:bCs/>
          <w:lang w:val="en-US"/>
        </w:rPr>
        <w:t>a</w:t>
      </w:r>
      <w:r w:rsidRPr="00E07514">
        <w:rPr>
          <w:b/>
          <w:bCs/>
          <w:lang w:val="en-US"/>
        </w:rPr>
        <w:t>nd Information Systems</w:t>
      </w:r>
      <w:r w:rsidRPr="00E07514">
        <w:rPr>
          <w:lang w:val="en-US"/>
        </w:rPr>
        <w:t xml:space="preserve">, [S.L.], v. 17, p. 205-211, 26 set. 2018. </w:t>
      </w:r>
      <w:r>
        <w:t xml:space="preserve">DOI: </w:t>
      </w:r>
      <w:r w:rsidRPr="00DE020C">
        <w:t>http://dx.doi.org/10.15439/2018f46</w:t>
      </w:r>
      <w:r w:rsidRPr="00E07514">
        <w:t>.</w:t>
      </w:r>
      <w:r>
        <w:t xml:space="preserve"> Disponível em: https://www.researchgate.net/publication/327893303_Evolution_of_the_BPM_Lifecycle. </w:t>
      </w:r>
      <w:proofErr w:type="spellStart"/>
      <w:r w:rsidRPr="00D35BC5">
        <w:rPr>
          <w:lang w:val="en-US"/>
        </w:rPr>
        <w:t>Acesso</w:t>
      </w:r>
      <w:proofErr w:type="spellEnd"/>
      <w:r w:rsidRPr="00D35BC5">
        <w:rPr>
          <w:lang w:val="en-US"/>
        </w:rPr>
        <w:t xml:space="preserve"> </w:t>
      </w:r>
      <w:proofErr w:type="spellStart"/>
      <w:r w:rsidRPr="00D35BC5">
        <w:rPr>
          <w:lang w:val="en-US"/>
        </w:rPr>
        <w:t>em</w:t>
      </w:r>
      <w:proofErr w:type="spellEnd"/>
      <w:r w:rsidRPr="00D35BC5">
        <w:rPr>
          <w:lang w:val="en-US"/>
        </w:rPr>
        <w:t xml:space="preserve">: </w:t>
      </w:r>
      <w:r w:rsidR="00F32243">
        <w:rPr>
          <w:lang w:val="en-US"/>
        </w:rPr>
        <w:t xml:space="preserve">01 </w:t>
      </w:r>
      <w:proofErr w:type="spellStart"/>
      <w:r w:rsidR="00F32243">
        <w:rPr>
          <w:lang w:val="en-US"/>
        </w:rPr>
        <w:t>dez</w:t>
      </w:r>
      <w:proofErr w:type="spellEnd"/>
      <w:r w:rsidR="00F32243">
        <w:rPr>
          <w:lang w:val="en-US"/>
        </w:rPr>
        <w:t xml:space="preserve">. </w:t>
      </w:r>
      <w:r w:rsidRPr="00D35BC5">
        <w:rPr>
          <w:lang w:val="en-US"/>
        </w:rPr>
        <w:t xml:space="preserve">2024. </w:t>
      </w:r>
    </w:p>
    <w:p w14:paraId="4567FDA1" w14:textId="2060E2B0" w:rsidR="00B06D89" w:rsidRDefault="00B06D89" w:rsidP="00B06D89">
      <w:pPr>
        <w:pStyle w:val="TF-refernciasITEM"/>
      </w:pPr>
      <w:r w:rsidRPr="00D35BC5">
        <w:rPr>
          <w:lang w:val="en-US"/>
        </w:rPr>
        <w:t xml:space="preserve">SURYAWANSHI, S. </w:t>
      </w:r>
      <w:r w:rsidRPr="00D35BC5">
        <w:rPr>
          <w:b/>
          <w:bCs/>
          <w:lang w:val="en-US"/>
        </w:rPr>
        <w:t>Prepared meal delivery market size &amp; share analysis - industry research report - growth trends</w:t>
      </w:r>
      <w:r w:rsidRPr="00D35BC5">
        <w:rPr>
          <w:lang w:val="en-US"/>
        </w:rPr>
        <w:t xml:space="preserve">. Coherent Market Insights, 2020. </w:t>
      </w:r>
      <w:r w:rsidRPr="00E07514">
        <w:t xml:space="preserve">Disponível em: https://www.coherentmarketinsights.com/industry-reports/prepared-meal-delivery-market#:~:text=Prepared%20Meal%20Delivery%20Market%20Size%20and%20Trends,11.8%25%20from%202024%20to%202031. </w:t>
      </w:r>
      <w:r>
        <w:t xml:space="preserve">Acesso em: </w:t>
      </w:r>
      <w:r w:rsidR="00F32243">
        <w:t>01 dez</w:t>
      </w:r>
      <w:r>
        <w:t xml:space="preserve">. 2024. </w:t>
      </w:r>
    </w:p>
    <w:p w14:paraId="4179D2B2" w14:textId="7057375E" w:rsidR="00B06D89" w:rsidRDefault="00B06D89" w:rsidP="00B06D89">
      <w:pPr>
        <w:pStyle w:val="TF-refernciasITEM"/>
        <w:rPr>
          <w:lang w:val="en-US"/>
        </w:rPr>
      </w:pPr>
      <w:r w:rsidRPr="00D35BC5">
        <w:rPr>
          <w:lang w:val="en-US"/>
        </w:rPr>
        <w:t xml:space="preserve">TORLAK, N. G.; DEMIR, A.; BUDUR, T. Impact of operations management strategies on customer satisfaction and behavioral intentions at café-restaurants. </w:t>
      </w:r>
      <w:r w:rsidRPr="00D35BC5">
        <w:rPr>
          <w:b/>
          <w:bCs/>
          <w:lang w:val="en-US"/>
        </w:rPr>
        <w:t>International Journal of Productivity and Performance Management</w:t>
      </w:r>
      <w:r w:rsidRPr="00D35BC5">
        <w:rPr>
          <w:lang w:val="en-US"/>
        </w:rPr>
        <w:t xml:space="preserve">, v. 69, n. 9, p. 1903-1924, 2019. </w:t>
      </w:r>
      <w:r>
        <w:t xml:space="preserve">Disponível em: https://www.researchgate.net/publication/331904143_Impact_of_operations_management_strategies_on_customer_satisfaction_and_behavioral_intentions_at_cafe-restaurants. </w:t>
      </w:r>
      <w:proofErr w:type="spellStart"/>
      <w:r w:rsidRPr="00D35BC5">
        <w:rPr>
          <w:lang w:val="en-US"/>
        </w:rPr>
        <w:t>Acesso</w:t>
      </w:r>
      <w:proofErr w:type="spellEnd"/>
      <w:r w:rsidRPr="00D35BC5">
        <w:rPr>
          <w:lang w:val="en-US"/>
        </w:rPr>
        <w:t xml:space="preserve"> </w:t>
      </w:r>
      <w:proofErr w:type="spellStart"/>
      <w:r w:rsidRPr="00D35BC5">
        <w:rPr>
          <w:lang w:val="en-US"/>
        </w:rPr>
        <w:t>em</w:t>
      </w:r>
      <w:proofErr w:type="spellEnd"/>
      <w:r w:rsidRPr="00D35BC5">
        <w:rPr>
          <w:lang w:val="en-US"/>
        </w:rPr>
        <w:t xml:space="preserve">: </w:t>
      </w:r>
      <w:r w:rsidR="00F32243">
        <w:rPr>
          <w:lang w:val="en-US"/>
        </w:rPr>
        <w:t xml:space="preserve">01 </w:t>
      </w:r>
      <w:proofErr w:type="spellStart"/>
      <w:r w:rsidR="00F32243">
        <w:rPr>
          <w:lang w:val="en-US"/>
        </w:rPr>
        <w:t>dez</w:t>
      </w:r>
      <w:proofErr w:type="spellEnd"/>
      <w:r w:rsidRPr="00D35BC5">
        <w:rPr>
          <w:lang w:val="en-US"/>
        </w:rPr>
        <w:t xml:space="preserve">. 2024. </w:t>
      </w:r>
    </w:p>
    <w:p w14:paraId="7994BBE5" w14:textId="032B57AA" w:rsidR="00B06D89" w:rsidRPr="002C61F0" w:rsidRDefault="00B06D89" w:rsidP="00B06D89">
      <w:pPr>
        <w:pStyle w:val="TF-refernciasITEM"/>
      </w:pPr>
      <w:r w:rsidRPr="002C61F0">
        <w:rPr>
          <w:lang w:val="en-US"/>
        </w:rPr>
        <w:t xml:space="preserve">Ubaid, A.M., </w:t>
      </w:r>
      <w:proofErr w:type="spellStart"/>
      <w:r w:rsidRPr="002C61F0">
        <w:rPr>
          <w:lang w:val="en-US"/>
        </w:rPr>
        <w:t>Dweiri</w:t>
      </w:r>
      <w:proofErr w:type="spellEnd"/>
      <w:r w:rsidRPr="002C61F0">
        <w:rPr>
          <w:lang w:val="en-US"/>
        </w:rPr>
        <w:t>, F.T. Business process management (BPM): terminologies and methodologies unified. </w:t>
      </w:r>
      <w:r>
        <w:rPr>
          <w:b/>
          <w:bCs/>
          <w:lang w:val="en-US"/>
        </w:rPr>
        <w:t>International Journal of System Assurance Engineering and Management</w:t>
      </w:r>
      <w:r>
        <w:rPr>
          <w:lang w:val="en-US"/>
        </w:rPr>
        <w:t>, v.</w:t>
      </w:r>
      <w:r w:rsidRPr="002C61F0">
        <w:rPr>
          <w:lang w:val="en-US"/>
        </w:rPr>
        <w:t> </w:t>
      </w:r>
      <w:r w:rsidRPr="00E07514">
        <w:rPr>
          <w:lang w:val="en-US"/>
        </w:rPr>
        <w:t>11</w:t>
      </w:r>
      <w:r w:rsidRPr="002C61F0">
        <w:rPr>
          <w:lang w:val="en-US"/>
        </w:rPr>
        <w:t xml:space="preserve">, </w:t>
      </w:r>
      <w:r>
        <w:rPr>
          <w:lang w:val="en-US"/>
        </w:rPr>
        <w:t xml:space="preserve">p. </w:t>
      </w:r>
      <w:r w:rsidRPr="002C61F0">
        <w:rPr>
          <w:lang w:val="en-US"/>
        </w:rPr>
        <w:t>1046–1064</w:t>
      </w:r>
      <w:r>
        <w:rPr>
          <w:lang w:val="en-US"/>
        </w:rPr>
        <w:t>,</w:t>
      </w:r>
      <w:r w:rsidRPr="002C61F0">
        <w:rPr>
          <w:lang w:val="en-US"/>
        </w:rPr>
        <w:t xml:space="preserve"> 2020. </w:t>
      </w:r>
      <w:r>
        <w:rPr>
          <w:lang w:val="en-US"/>
        </w:rPr>
        <w:t xml:space="preserve"> </w:t>
      </w:r>
      <w:r w:rsidRPr="002C61F0">
        <w:t xml:space="preserve">Disponível em: </w:t>
      </w:r>
      <w:r w:rsidRPr="00DE020C">
        <w:t>https://doi.org/10.1007/s13198-020-00959-y</w:t>
      </w:r>
      <w:r w:rsidRPr="002C61F0">
        <w:t xml:space="preserve">. Acesso em: </w:t>
      </w:r>
      <w:r w:rsidR="00F32243">
        <w:t>01 dez</w:t>
      </w:r>
      <w:r>
        <w:t>. 2024.</w:t>
      </w:r>
    </w:p>
    <w:p w14:paraId="59F93A19" w14:textId="1D6BD6A5" w:rsidR="00B06D89" w:rsidRDefault="00B06D89" w:rsidP="00B06D89">
      <w:pPr>
        <w:pStyle w:val="TF-refernciasITEM"/>
      </w:pPr>
      <w:r>
        <w:t xml:space="preserve">VENÂNCIO, A. M. </w:t>
      </w:r>
      <w:r w:rsidRPr="00534512">
        <w:rPr>
          <w:b/>
          <w:bCs/>
        </w:rPr>
        <w:t>Desenvolvimento e aplicação de ferramenta de gerenciamento voltada à manutenção preventiva</w:t>
      </w:r>
      <w:r>
        <w:t xml:space="preserve">. 2022. Trabalho de Conclusão de Curso (Curso de Engenharia Mecânica) - Universidade Federal do Rio Grande do Norte, Natal – RN, 2022. Disponível em: https://repositorio.ufrn.br/bitstream/123456789/48755/1/TCC%20ARTHUR%20MOREIRA%20VEN%c3%82NCIO.pdf. Acesso em: </w:t>
      </w:r>
      <w:r w:rsidR="00F32243">
        <w:t>01 dez</w:t>
      </w:r>
      <w:r>
        <w:t>. 2024.</w:t>
      </w:r>
    </w:p>
    <w:p w14:paraId="7780F286" w14:textId="77777777" w:rsidR="00755B21" w:rsidRDefault="00755B21" w:rsidP="00B06D89">
      <w:pPr>
        <w:pStyle w:val="TF-refernciasITEM"/>
      </w:pPr>
    </w:p>
    <w:p w14:paraId="70D15B5A" w14:textId="1DF0F973" w:rsidR="00755B21" w:rsidRPr="00755B21" w:rsidRDefault="00755B21" w:rsidP="00B06D89">
      <w:pPr>
        <w:pStyle w:val="TF-refernciasITEM"/>
        <w:rPr>
          <w:b/>
          <w:bCs/>
        </w:rPr>
      </w:pPr>
      <w:r w:rsidRPr="00755B21">
        <w:rPr>
          <w:b/>
          <w:bCs/>
        </w:rPr>
        <w:t>OBSERVAÇÕES</w:t>
      </w:r>
    </w:p>
    <w:p w14:paraId="2031E13E" w14:textId="648FE42A" w:rsidR="00D35BC5" w:rsidRPr="00755B21" w:rsidRDefault="00755B21" w:rsidP="00755B21">
      <w:pPr>
        <w:pStyle w:val="TF-TEXTO"/>
        <w:rPr>
          <w:b/>
          <w:bCs/>
        </w:rPr>
      </w:pPr>
      <w:r w:rsidRPr="00755B21">
        <w:rPr>
          <w:b/>
          <w:bCs/>
        </w:rPr>
        <w:t>A figura apresentada na introdução justifica-se pela necessidade, no formato de TCC1 aplicado, de apresentar o cenário atual com informações detalhadas sobre a empresa. Agora, é necessário incluir o fluxo das atividades atuais relacionadas ao processo em que o sistema proposto será inserido, bem como descrever de forma detalhada o comportamento desse processo. Além disso, o TCC tem como objetivo principal propor melhorias para a empresa familiar dos integrantes do projeto.</w:t>
      </w:r>
    </w:p>
    <w:sectPr w:rsidR="00D35BC5" w:rsidRPr="00755B21" w:rsidSect="00593FE4">
      <w:headerReference w:type="default" r:id="rId12"/>
      <w:footerReference w:type="even" r:id="rId13"/>
      <w:footerReference w:type="default" r:id="rId14"/>
      <w:headerReference w:type="first" r:id="rId15"/>
      <w:pgSz w:w="11907" w:h="16840" w:code="9"/>
      <w:pgMar w:top="1134" w:right="1134" w:bottom="1134" w:left="1701" w:header="720" w:footer="72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E35730" w14:textId="77777777" w:rsidR="005F01E7" w:rsidRDefault="005F01E7">
      <w:r>
        <w:separator/>
      </w:r>
    </w:p>
  </w:endnote>
  <w:endnote w:type="continuationSeparator" w:id="0">
    <w:p w14:paraId="7CFE6304" w14:textId="77777777" w:rsidR="005F01E7" w:rsidRDefault="005F01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0C60A" w14:textId="77777777" w:rsidR="00620BF5" w:rsidRDefault="00620BF5" w:rsidP="00F520DE">
    <w:pPr>
      <w:pStyle w:val="Rodap"/>
      <w:framePr w:wrap="none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end"/>
    </w:r>
  </w:p>
  <w:p w14:paraId="60CA461F" w14:textId="77777777" w:rsidR="00620BF5" w:rsidRDefault="00620BF5" w:rsidP="00620BF5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7C9F6" w14:textId="77777777" w:rsidR="00620BF5" w:rsidRDefault="00620BF5" w:rsidP="00F520DE">
    <w:pPr>
      <w:pStyle w:val="Rodap"/>
      <w:framePr w:wrap="none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3A8B9399" w14:textId="77777777" w:rsidR="00620BF5" w:rsidRDefault="00620BF5" w:rsidP="00620BF5">
    <w:pPr>
      <w:pStyle w:val="Rodap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D5C7C" w14:textId="77777777" w:rsidR="005F01E7" w:rsidRDefault="005F01E7">
      <w:r>
        <w:separator/>
      </w:r>
    </w:p>
  </w:footnote>
  <w:footnote w:type="continuationSeparator" w:id="0">
    <w:p w14:paraId="400331B5" w14:textId="77777777" w:rsidR="005F01E7" w:rsidRDefault="005F01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47121" w14:textId="77777777" w:rsidR="00320BFA" w:rsidRDefault="00320BFA">
    <w:pPr>
      <w:pStyle w:val="Cabealho"/>
      <w:tabs>
        <w:tab w:val="clear" w:pos="8640"/>
        <w:tab w:val="right" w:pos="8931"/>
      </w:tabs>
      <w:ind w:right="14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3175"/>
      <w:gridCol w:w="4747"/>
      <w:gridCol w:w="1140"/>
    </w:tblGrid>
    <w:tr w:rsidR="00320BFA" w14:paraId="477A3685" w14:textId="77777777" w:rsidTr="006746CA">
      <w:tc>
        <w:tcPr>
          <w:tcW w:w="3227" w:type="dxa"/>
        </w:tcPr>
        <w:p w14:paraId="72F542BF" w14:textId="77777777" w:rsidR="00320BFA" w:rsidRDefault="00320BFA" w:rsidP="00F31359">
          <w:pPr>
            <w:pStyle w:val="Cabealho"/>
            <w:tabs>
              <w:tab w:val="clear" w:pos="8640"/>
              <w:tab w:val="right" w:pos="8931"/>
            </w:tabs>
            <w:ind w:right="141"/>
            <w:rPr>
              <w:rStyle w:val="Nmerodepgina"/>
            </w:rPr>
          </w:pPr>
          <w:r>
            <w:rPr>
              <w:rStyle w:val="Nmerodepgina"/>
            </w:rPr>
            <w:t>PROJETO TCC - BCC</w:t>
          </w:r>
        </w:p>
      </w:tc>
      <w:tc>
        <w:tcPr>
          <w:tcW w:w="4819" w:type="dxa"/>
        </w:tcPr>
        <w:p w14:paraId="460E82BC" w14:textId="77777777" w:rsidR="00320BFA" w:rsidRDefault="00320BFA" w:rsidP="00F31359">
          <w:pPr>
            <w:pStyle w:val="Cabealho"/>
            <w:tabs>
              <w:tab w:val="clear" w:pos="8640"/>
              <w:tab w:val="right" w:pos="8931"/>
            </w:tabs>
            <w:ind w:right="141"/>
            <w:jc w:val="right"/>
            <w:rPr>
              <w:rStyle w:val="Nmerodepgina"/>
            </w:rPr>
          </w:pPr>
          <w:r>
            <w:rPr>
              <w:rStyle w:val="Nmerodepgina"/>
            </w:rPr>
            <w:t>ANO/SEMESTRE:</w:t>
          </w:r>
        </w:p>
      </w:tc>
      <w:tc>
        <w:tcPr>
          <w:tcW w:w="1166" w:type="dxa"/>
        </w:tcPr>
        <w:p w14:paraId="35BA4F1F" w14:textId="77777777" w:rsidR="00320BFA" w:rsidRDefault="00320BFA" w:rsidP="00F31359">
          <w:pPr>
            <w:pStyle w:val="Cabealho"/>
            <w:tabs>
              <w:tab w:val="clear" w:pos="8640"/>
              <w:tab w:val="right" w:pos="8931"/>
            </w:tabs>
            <w:ind w:right="141"/>
            <w:jc w:val="right"/>
            <w:rPr>
              <w:rStyle w:val="Nmerodepgina"/>
            </w:rPr>
          </w:pPr>
        </w:p>
      </w:tc>
    </w:tr>
  </w:tbl>
  <w:p w14:paraId="368A797D" w14:textId="77777777" w:rsidR="00320BFA" w:rsidRDefault="00320BF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929ABFCC"/>
    <w:lvl w:ilvl="0">
      <w:start w:val="1"/>
      <w:numFmt w:val="decimal"/>
      <w:pStyle w:val="Ttulo1"/>
      <w:lvlText w:val="%1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3A16169"/>
    <w:multiLevelType w:val="multilevel"/>
    <w:tmpl w:val="F830E660"/>
    <w:lvl w:ilvl="0">
      <w:start w:val="1"/>
      <w:numFmt w:val="lowerLetter"/>
      <w:pStyle w:val="TF-alneacomletras"/>
      <w:lvlText w:val="%1)"/>
      <w:lvlJc w:val="left"/>
      <w:pPr>
        <w:tabs>
          <w:tab w:val="num" w:pos="1040"/>
        </w:tabs>
        <w:ind w:left="992" w:hanging="312"/>
      </w:pPr>
      <w:rPr>
        <w:rFonts w:hint="default"/>
      </w:rPr>
    </w:lvl>
    <w:lvl w:ilvl="1">
      <w:start w:val="1"/>
      <w:numFmt w:val="none"/>
      <w:pStyle w:val="TF-subalineasn2"/>
      <w:lvlText w:val="-"/>
      <w:lvlJc w:val="left"/>
      <w:pPr>
        <w:tabs>
          <w:tab w:val="num" w:pos="1398"/>
        </w:tabs>
        <w:ind w:left="1134" w:hanging="96"/>
      </w:pPr>
      <w:rPr>
        <w:rFonts w:hint="default"/>
      </w:rPr>
    </w:lvl>
    <w:lvl w:ilvl="2">
      <w:start w:val="1"/>
      <w:numFmt w:val="none"/>
      <w:pStyle w:val="TF-subalineasn3"/>
      <w:lvlText w:val="%3-"/>
      <w:lvlJc w:val="left"/>
      <w:pPr>
        <w:tabs>
          <w:tab w:val="num" w:pos="1721"/>
        </w:tabs>
        <w:ind w:left="1588" w:hanging="227"/>
      </w:pPr>
      <w:rPr>
        <w:rFonts w:hint="default"/>
      </w:rPr>
    </w:lvl>
    <w:lvl w:ilvl="3">
      <w:start w:val="1"/>
      <w:numFmt w:val="none"/>
      <w:lvlText w:val="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none"/>
      <w:lvlText w:val="-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none"/>
      <w:lvlText w:val="-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%7-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%8-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%9-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" w15:restartNumberingAfterBreak="0">
    <w:nsid w:val="0D7F68A2"/>
    <w:multiLevelType w:val="multilevel"/>
    <w:tmpl w:val="FD88D4AA"/>
    <w:lvl w:ilvl="0">
      <w:start w:val="1"/>
      <w:numFmt w:val="lowerLetter"/>
      <w:pStyle w:val="TF-ALNEA"/>
      <w:lvlText w:val="%1)"/>
      <w:lvlJc w:val="left"/>
      <w:pPr>
        <w:tabs>
          <w:tab w:val="num" w:pos="1077"/>
        </w:tabs>
        <w:ind w:left="1077" w:hanging="397"/>
      </w:pPr>
      <w:rPr>
        <w:rFonts w:hint="default"/>
      </w:rPr>
    </w:lvl>
    <w:lvl w:ilvl="1">
      <w:start w:val="1"/>
      <w:numFmt w:val="none"/>
      <w:pStyle w:val="TF-SUBALNEAnvel1"/>
      <w:lvlText w:val="-"/>
      <w:lvlJc w:val="left"/>
      <w:pPr>
        <w:tabs>
          <w:tab w:val="num" w:pos="1418"/>
        </w:tabs>
        <w:ind w:left="1418" w:hanging="380"/>
      </w:pPr>
      <w:rPr>
        <w:rFonts w:hint="default"/>
      </w:rPr>
    </w:lvl>
    <w:lvl w:ilvl="2">
      <w:start w:val="1"/>
      <w:numFmt w:val="none"/>
      <w:pStyle w:val="TF-SUBALNEAnvel2"/>
      <w:lvlText w:val="%3-"/>
      <w:lvlJc w:val="left"/>
      <w:pPr>
        <w:tabs>
          <w:tab w:val="num" w:pos="1758"/>
        </w:tabs>
        <w:ind w:left="1758" w:hanging="397"/>
      </w:pPr>
      <w:rPr>
        <w:rFonts w:hint="default"/>
      </w:rPr>
    </w:lvl>
    <w:lvl w:ilvl="3">
      <w:start w:val="1"/>
      <w:numFmt w:val="none"/>
      <w:lvlText w:val="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none"/>
      <w:lvlText w:val="-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none"/>
      <w:lvlText w:val="-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%7-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%8-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%9-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3" w15:restartNumberingAfterBreak="0">
    <w:nsid w:val="0DFC2685"/>
    <w:multiLevelType w:val="multilevel"/>
    <w:tmpl w:val="D8FA97BA"/>
    <w:lvl w:ilvl="0">
      <w:start w:val="1"/>
      <w:numFmt w:val="decimal"/>
      <w:pStyle w:val="TF-avaliaoTTULO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TF-avaliaoTTULO2c"/>
      <w:lvlText w:val="%1.%2"/>
      <w:lvlJc w:val="left"/>
      <w:pPr>
        <w:tabs>
          <w:tab w:val="num" w:pos="737"/>
        </w:tabs>
        <w:ind w:left="737" w:hanging="73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584"/>
        </w:tabs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680" w:hanging="1440"/>
      </w:pPr>
      <w:rPr>
        <w:rFonts w:hint="default"/>
      </w:rPr>
    </w:lvl>
  </w:abstractNum>
  <w:abstractNum w:abstractNumId="4" w15:restartNumberingAfterBreak="0">
    <w:nsid w:val="6B043891"/>
    <w:multiLevelType w:val="multilevel"/>
    <w:tmpl w:val="89E48C4A"/>
    <w:lvl w:ilvl="0">
      <w:start w:val="1"/>
      <w:numFmt w:val="decimal"/>
      <w:pStyle w:val="TF-xAvalITEM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</w:lvl>
  </w:abstractNum>
  <w:abstractNum w:abstractNumId="5" w15:restartNumberingAfterBreak="0">
    <w:nsid w:val="75773839"/>
    <w:multiLevelType w:val="hybridMultilevel"/>
    <w:tmpl w:val="2E365524"/>
    <w:lvl w:ilvl="0" w:tplc="669AC034">
      <w:start w:val="1"/>
      <w:numFmt w:val="lowerLetter"/>
      <w:lvlText w:val="%1)"/>
      <w:lvlJc w:val="left"/>
      <w:pPr>
        <w:ind w:left="10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60" w:hanging="360"/>
      </w:pPr>
    </w:lvl>
    <w:lvl w:ilvl="2" w:tplc="0416001B" w:tentative="1">
      <w:start w:val="1"/>
      <w:numFmt w:val="lowerRoman"/>
      <w:lvlText w:val="%3."/>
      <w:lvlJc w:val="right"/>
      <w:pPr>
        <w:ind w:left="2480" w:hanging="180"/>
      </w:pPr>
    </w:lvl>
    <w:lvl w:ilvl="3" w:tplc="0416000F" w:tentative="1">
      <w:start w:val="1"/>
      <w:numFmt w:val="decimal"/>
      <w:lvlText w:val="%4."/>
      <w:lvlJc w:val="left"/>
      <w:pPr>
        <w:ind w:left="3200" w:hanging="360"/>
      </w:pPr>
    </w:lvl>
    <w:lvl w:ilvl="4" w:tplc="04160019" w:tentative="1">
      <w:start w:val="1"/>
      <w:numFmt w:val="lowerLetter"/>
      <w:lvlText w:val="%5."/>
      <w:lvlJc w:val="left"/>
      <w:pPr>
        <w:ind w:left="3920" w:hanging="360"/>
      </w:pPr>
    </w:lvl>
    <w:lvl w:ilvl="5" w:tplc="0416001B" w:tentative="1">
      <w:start w:val="1"/>
      <w:numFmt w:val="lowerRoman"/>
      <w:lvlText w:val="%6."/>
      <w:lvlJc w:val="right"/>
      <w:pPr>
        <w:ind w:left="4640" w:hanging="180"/>
      </w:pPr>
    </w:lvl>
    <w:lvl w:ilvl="6" w:tplc="0416000F" w:tentative="1">
      <w:start w:val="1"/>
      <w:numFmt w:val="decimal"/>
      <w:lvlText w:val="%7."/>
      <w:lvlJc w:val="left"/>
      <w:pPr>
        <w:ind w:left="5360" w:hanging="360"/>
      </w:pPr>
    </w:lvl>
    <w:lvl w:ilvl="7" w:tplc="04160019" w:tentative="1">
      <w:start w:val="1"/>
      <w:numFmt w:val="lowerLetter"/>
      <w:lvlText w:val="%8."/>
      <w:lvlJc w:val="left"/>
      <w:pPr>
        <w:ind w:left="6080" w:hanging="360"/>
      </w:pPr>
    </w:lvl>
    <w:lvl w:ilvl="8" w:tplc="0416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6" w15:restartNumberingAfterBreak="0">
    <w:nsid w:val="795F0AE5"/>
    <w:multiLevelType w:val="multilevel"/>
    <w:tmpl w:val="7E1A0E16"/>
    <w:lvl w:ilvl="0">
      <w:start w:val="1"/>
      <w:numFmt w:val="lowerLetter"/>
      <w:lvlText w:val="%1)"/>
      <w:lvlJc w:val="left"/>
      <w:pPr>
        <w:tabs>
          <w:tab w:val="num" w:pos="1077"/>
        </w:tabs>
        <w:ind w:left="1077" w:hanging="397"/>
      </w:pPr>
      <w:rPr>
        <w:rFonts w:hint="default"/>
      </w:rPr>
    </w:lvl>
    <w:lvl w:ilvl="1">
      <w:start w:val="1"/>
      <w:numFmt w:val="none"/>
      <w:lvlText w:val="-"/>
      <w:lvlJc w:val="left"/>
      <w:pPr>
        <w:tabs>
          <w:tab w:val="num" w:pos="1418"/>
        </w:tabs>
        <w:ind w:left="1418" w:hanging="380"/>
      </w:pPr>
      <w:rPr>
        <w:rFonts w:hint="default"/>
      </w:rPr>
    </w:lvl>
    <w:lvl w:ilvl="2">
      <w:start w:val="1"/>
      <w:numFmt w:val="none"/>
      <w:lvlText w:val="%3-"/>
      <w:lvlJc w:val="left"/>
      <w:pPr>
        <w:tabs>
          <w:tab w:val="num" w:pos="1758"/>
        </w:tabs>
        <w:ind w:left="1758" w:hanging="397"/>
      </w:pPr>
      <w:rPr>
        <w:rFonts w:hint="default"/>
      </w:rPr>
    </w:lvl>
    <w:lvl w:ilvl="3">
      <w:start w:val="1"/>
      <w:numFmt w:val="none"/>
      <w:lvlText w:val="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none"/>
      <w:lvlText w:val="-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none"/>
      <w:lvlText w:val="-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%7-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%8-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%9-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7BFE0412"/>
    <w:multiLevelType w:val="hybridMultilevel"/>
    <w:tmpl w:val="3FC2890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732"/>
        </w:tabs>
        <w:ind w:left="732" w:hanging="360"/>
      </w:pPr>
      <w:rPr>
        <w:rFonts w:ascii="Courier New" w:hAnsi="Courier New" w:cs="Times New Roman" w:hint="default"/>
      </w:rPr>
    </w:lvl>
    <w:lvl w:ilvl="2" w:tplc="04160005">
      <w:start w:val="1"/>
      <w:numFmt w:val="bullet"/>
      <w:lvlText w:val=""/>
      <w:lvlJc w:val="left"/>
      <w:pPr>
        <w:tabs>
          <w:tab w:val="num" w:pos="1452"/>
        </w:tabs>
        <w:ind w:left="1452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2172"/>
        </w:tabs>
        <w:ind w:left="2172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2892"/>
        </w:tabs>
        <w:ind w:left="2892" w:hanging="360"/>
      </w:pPr>
      <w:rPr>
        <w:rFonts w:ascii="Courier New" w:hAnsi="Courier New" w:cs="Times New Roman" w:hint="default"/>
      </w:rPr>
    </w:lvl>
    <w:lvl w:ilvl="5" w:tplc="04160005">
      <w:start w:val="1"/>
      <w:numFmt w:val="bullet"/>
      <w:lvlText w:val=""/>
      <w:lvlJc w:val="left"/>
      <w:pPr>
        <w:tabs>
          <w:tab w:val="num" w:pos="3612"/>
        </w:tabs>
        <w:ind w:left="3612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4332"/>
        </w:tabs>
        <w:ind w:left="4332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5052"/>
        </w:tabs>
        <w:ind w:left="5052" w:hanging="360"/>
      </w:pPr>
      <w:rPr>
        <w:rFonts w:ascii="Courier New" w:hAnsi="Courier New" w:cs="Times New Roman" w:hint="default"/>
      </w:rPr>
    </w:lvl>
    <w:lvl w:ilvl="8" w:tplc="04160005">
      <w:start w:val="1"/>
      <w:numFmt w:val="bullet"/>
      <w:lvlText w:val=""/>
      <w:lvlJc w:val="left"/>
      <w:pPr>
        <w:tabs>
          <w:tab w:val="num" w:pos="5772"/>
        </w:tabs>
        <w:ind w:left="5772" w:hanging="360"/>
      </w:pPr>
      <w:rPr>
        <w:rFonts w:ascii="Wingdings" w:hAnsi="Wingdings" w:hint="default"/>
      </w:rPr>
    </w:lvl>
  </w:abstractNum>
  <w:num w:numId="1" w16cid:durableId="500580529">
    <w:abstractNumId w:val="0"/>
  </w:num>
  <w:num w:numId="2" w16cid:durableId="1289438001">
    <w:abstractNumId w:val="2"/>
  </w:num>
  <w:num w:numId="3" w16cid:durableId="1163397494">
    <w:abstractNumId w:val="2"/>
  </w:num>
  <w:num w:numId="4" w16cid:durableId="946548276">
    <w:abstractNumId w:val="1"/>
  </w:num>
  <w:num w:numId="5" w16cid:durableId="12135440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973393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10316178">
    <w:abstractNumId w:val="2"/>
  </w:num>
  <w:num w:numId="8" w16cid:durableId="6526847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93345969">
    <w:abstractNumId w:val="6"/>
  </w:num>
  <w:num w:numId="10" w16cid:durableId="1902667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584648913">
    <w:abstractNumId w:val="3"/>
  </w:num>
  <w:num w:numId="12" w16cid:durableId="665400340">
    <w:abstractNumId w:val="4"/>
  </w:num>
  <w:num w:numId="13" w16cid:durableId="211983114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18354608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432481279">
    <w:abstractNumId w:val="7"/>
  </w:num>
  <w:num w:numId="16" w16cid:durableId="102525040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505562950">
    <w:abstractNumId w:val="7"/>
  </w:num>
  <w:num w:numId="18" w16cid:durableId="122286329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1079957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103838451">
    <w:abstractNumId w:val="0"/>
  </w:num>
  <w:num w:numId="21" w16cid:durableId="2081706727">
    <w:abstractNumId w:val="0"/>
  </w:num>
  <w:num w:numId="22" w16cid:durableId="1669751384">
    <w:abstractNumId w:val="0"/>
  </w:num>
  <w:num w:numId="23" w16cid:durableId="475950269">
    <w:abstractNumId w:val="0"/>
    <w:lvlOverride w:ilvl="0">
      <w:startOverride w:val="2"/>
    </w:lvlOverride>
    <w:lvlOverride w:ilvl="1">
      <w:startOverride w:val="2"/>
    </w:lvlOverride>
  </w:num>
  <w:num w:numId="24" w16cid:durableId="829371182">
    <w:abstractNumId w:val="0"/>
    <w:lvlOverride w:ilvl="0">
      <w:startOverride w:val="2"/>
    </w:lvlOverride>
    <w:lvlOverride w:ilvl="1">
      <w:startOverride w:val="1"/>
    </w:lvlOverride>
    <w:lvlOverride w:ilvl="2">
      <w:startOverride w:val="2"/>
    </w:lvlOverride>
  </w:num>
  <w:num w:numId="25" w16cid:durableId="12841189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240"/>
    <w:rsid w:val="0000012F"/>
    <w:rsid w:val="00000604"/>
    <w:rsid w:val="0000224C"/>
    <w:rsid w:val="000029D1"/>
    <w:rsid w:val="00006EA7"/>
    <w:rsid w:val="00012922"/>
    <w:rsid w:val="00012E0A"/>
    <w:rsid w:val="0001575C"/>
    <w:rsid w:val="000179B5"/>
    <w:rsid w:val="00017B62"/>
    <w:rsid w:val="000204E7"/>
    <w:rsid w:val="00023FA0"/>
    <w:rsid w:val="0002602F"/>
    <w:rsid w:val="00030E4A"/>
    <w:rsid w:val="00031A27"/>
    <w:rsid w:val="00031EE0"/>
    <w:rsid w:val="00036D9B"/>
    <w:rsid w:val="00043486"/>
    <w:rsid w:val="0004641A"/>
    <w:rsid w:val="000513C6"/>
    <w:rsid w:val="00052A07"/>
    <w:rsid w:val="000533DA"/>
    <w:rsid w:val="0005457F"/>
    <w:rsid w:val="00055716"/>
    <w:rsid w:val="000608E9"/>
    <w:rsid w:val="00061FEB"/>
    <w:rsid w:val="000667DF"/>
    <w:rsid w:val="0007209B"/>
    <w:rsid w:val="00075792"/>
    <w:rsid w:val="00076065"/>
    <w:rsid w:val="00076BD3"/>
    <w:rsid w:val="00077B43"/>
    <w:rsid w:val="00080F9C"/>
    <w:rsid w:val="0008272F"/>
    <w:rsid w:val="0008579A"/>
    <w:rsid w:val="00086AA8"/>
    <w:rsid w:val="0008732D"/>
    <w:rsid w:val="0009735C"/>
    <w:rsid w:val="000A0454"/>
    <w:rsid w:val="000A104C"/>
    <w:rsid w:val="000A19DE"/>
    <w:rsid w:val="000A3EAB"/>
    <w:rsid w:val="000A44A5"/>
    <w:rsid w:val="000B12B2"/>
    <w:rsid w:val="000B3868"/>
    <w:rsid w:val="000B47D1"/>
    <w:rsid w:val="000B4FC9"/>
    <w:rsid w:val="000C1926"/>
    <w:rsid w:val="000C1A18"/>
    <w:rsid w:val="000C2705"/>
    <w:rsid w:val="000C648D"/>
    <w:rsid w:val="000D1294"/>
    <w:rsid w:val="000D77C2"/>
    <w:rsid w:val="000E039E"/>
    <w:rsid w:val="000E27F9"/>
    <w:rsid w:val="000E2B1E"/>
    <w:rsid w:val="000E311F"/>
    <w:rsid w:val="000E3A68"/>
    <w:rsid w:val="000E6CE0"/>
    <w:rsid w:val="000F562C"/>
    <w:rsid w:val="000F77E3"/>
    <w:rsid w:val="00105C84"/>
    <w:rsid w:val="00107B02"/>
    <w:rsid w:val="0011363A"/>
    <w:rsid w:val="00113A3F"/>
    <w:rsid w:val="001164FE"/>
    <w:rsid w:val="001200AD"/>
    <w:rsid w:val="00120EA7"/>
    <w:rsid w:val="00125084"/>
    <w:rsid w:val="00125277"/>
    <w:rsid w:val="00125888"/>
    <w:rsid w:val="00130A2F"/>
    <w:rsid w:val="00135D0E"/>
    <w:rsid w:val="001367E2"/>
    <w:rsid w:val="001375F7"/>
    <w:rsid w:val="00141159"/>
    <w:rsid w:val="0014126D"/>
    <w:rsid w:val="00144FAB"/>
    <w:rsid w:val="001457B9"/>
    <w:rsid w:val="001554E9"/>
    <w:rsid w:val="001563FB"/>
    <w:rsid w:val="00160B3E"/>
    <w:rsid w:val="001610E7"/>
    <w:rsid w:val="00162BF1"/>
    <w:rsid w:val="0016560C"/>
    <w:rsid w:val="00174CFA"/>
    <w:rsid w:val="00180600"/>
    <w:rsid w:val="00185F3F"/>
    <w:rsid w:val="00186092"/>
    <w:rsid w:val="00187D37"/>
    <w:rsid w:val="00193A97"/>
    <w:rsid w:val="001948BE"/>
    <w:rsid w:val="0019547B"/>
    <w:rsid w:val="0019661B"/>
    <w:rsid w:val="001A0BBB"/>
    <w:rsid w:val="001A12CE"/>
    <w:rsid w:val="001A222A"/>
    <w:rsid w:val="001A6292"/>
    <w:rsid w:val="001A7511"/>
    <w:rsid w:val="001B2D71"/>
    <w:rsid w:val="001B2F1E"/>
    <w:rsid w:val="001B729A"/>
    <w:rsid w:val="001C33B0"/>
    <w:rsid w:val="001C57E6"/>
    <w:rsid w:val="001C5CBB"/>
    <w:rsid w:val="001C6723"/>
    <w:rsid w:val="001C7DF1"/>
    <w:rsid w:val="001D0AED"/>
    <w:rsid w:val="001D6234"/>
    <w:rsid w:val="001E4483"/>
    <w:rsid w:val="001E53A6"/>
    <w:rsid w:val="001E646A"/>
    <w:rsid w:val="001E682E"/>
    <w:rsid w:val="001E7993"/>
    <w:rsid w:val="001F007F"/>
    <w:rsid w:val="001F0D36"/>
    <w:rsid w:val="001F2C04"/>
    <w:rsid w:val="00202F3F"/>
    <w:rsid w:val="00203558"/>
    <w:rsid w:val="00203B1B"/>
    <w:rsid w:val="00203E68"/>
    <w:rsid w:val="00210457"/>
    <w:rsid w:val="00212DDE"/>
    <w:rsid w:val="00223F8D"/>
    <w:rsid w:val="00224BB2"/>
    <w:rsid w:val="0022503F"/>
    <w:rsid w:val="00226F03"/>
    <w:rsid w:val="0023517C"/>
    <w:rsid w:val="00235240"/>
    <w:rsid w:val="002368FD"/>
    <w:rsid w:val="00240C29"/>
    <w:rsid w:val="0024110F"/>
    <w:rsid w:val="002423AB"/>
    <w:rsid w:val="0024320D"/>
    <w:rsid w:val="002440B0"/>
    <w:rsid w:val="002540BA"/>
    <w:rsid w:val="002609FB"/>
    <w:rsid w:val="00262941"/>
    <w:rsid w:val="00263AB6"/>
    <w:rsid w:val="002640A8"/>
    <w:rsid w:val="0026493C"/>
    <w:rsid w:val="0027074B"/>
    <w:rsid w:val="00274126"/>
    <w:rsid w:val="0027792D"/>
    <w:rsid w:val="00282723"/>
    <w:rsid w:val="00282788"/>
    <w:rsid w:val="0028617A"/>
    <w:rsid w:val="00294777"/>
    <w:rsid w:val="0029608A"/>
    <w:rsid w:val="002A147D"/>
    <w:rsid w:val="002A41C3"/>
    <w:rsid w:val="002A44F7"/>
    <w:rsid w:val="002A475C"/>
    <w:rsid w:val="002A59D8"/>
    <w:rsid w:val="002A6617"/>
    <w:rsid w:val="002A7E1B"/>
    <w:rsid w:val="002B0EDC"/>
    <w:rsid w:val="002B448C"/>
    <w:rsid w:val="002B4718"/>
    <w:rsid w:val="002B6885"/>
    <w:rsid w:val="002C172C"/>
    <w:rsid w:val="002C6F31"/>
    <w:rsid w:val="002E6DD1"/>
    <w:rsid w:val="002F027E"/>
    <w:rsid w:val="002F1C9A"/>
    <w:rsid w:val="002F28DE"/>
    <w:rsid w:val="002F7049"/>
    <w:rsid w:val="00312CEA"/>
    <w:rsid w:val="00317D93"/>
    <w:rsid w:val="00320068"/>
    <w:rsid w:val="00320BFA"/>
    <w:rsid w:val="003220C4"/>
    <w:rsid w:val="0032378D"/>
    <w:rsid w:val="00324176"/>
    <w:rsid w:val="00325B37"/>
    <w:rsid w:val="0033084F"/>
    <w:rsid w:val="003328F1"/>
    <w:rsid w:val="00335048"/>
    <w:rsid w:val="00340AD0"/>
    <w:rsid w:val="00340B6D"/>
    <w:rsid w:val="00340C8E"/>
    <w:rsid w:val="00344540"/>
    <w:rsid w:val="003519A3"/>
    <w:rsid w:val="003541FE"/>
    <w:rsid w:val="00354DA4"/>
    <w:rsid w:val="00362443"/>
    <w:rsid w:val="00364E0E"/>
    <w:rsid w:val="00367D75"/>
    <w:rsid w:val="0037046F"/>
    <w:rsid w:val="0037179E"/>
    <w:rsid w:val="00377DA7"/>
    <w:rsid w:val="00382657"/>
    <w:rsid w:val="00383087"/>
    <w:rsid w:val="00383B79"/>
    <w:rsid w:val="0038773D"/>
    <w:rsid w:val="0039152B"/>
    <w:rsid w:val="00394107"/>
    <w:rsid w:val="00395C70"/>
    <w:rsid w:val="00396F9E"/>
    <w:rsid w:val="003A1D1C"/>
    <w:rsid w:val="003A2B7D"/>
    <w:rsid w:val="003A2F5C"/>
    <w:rsid w:val="003A4A75"/>
    <w:rsid w:val="003A5366"/>
    <w:rsid w:val="003A7BAD"/>
    <w:rsid w:val="003A7EFF"/>
    <w:rsid w:val="003B1BDE"/>
    <w:rsid w:val="003B647A"/>
    <w:rsid w:val="003C1695"/>
    <w:rsid w:val="003C17BA"/>
    <w:rsid w:val="003C320D"/>
    <w:rsid w:val="003C3B0E"/>
    <w:rsid w:val="003C5262"/>
    <w:rsid w:val="003D24BB"/>
    <w:rsid w:val="003D398C"/>
    <w:rsid w:val="003D473B"/>
    <w:rsid w:val="003D4B35"/>
    <w:rsid w:val="003D7E34"/>
    <w:rsid w:val="003E4F19"/>
    <w:rsid w:val="003E6CAD"/>
    <w:rsid w:val="003F4B66"/>
    <w:rsid w:val="003F5F25"/>
    <w:rsid w:val="0040185B"/>
    <w:rsid w:val="00401C35"/>
    <w:rsid w:val="0040436D"/>
    <w:rsid w:val="00404797"/>
    <w:rsid w:val="00410543"/>
    <w:rsid w:val="004173CC"/>
    <w:rsid w:val="0042356B"/>
    <w:rsid w:val="004238F7"/>
    <w:rsid w:val="0042420A"/>
    <w:rsid w:val="004243D2"/>
    <w:rsid w:val="00424610"/>
    <w:rsid w:val="004250F3"/>
    <w:rsid w:val="00431D5B"/>
    <w:rsid w:val="004329E7"/>
    <w:rsid w:val="004352B9"/>
    <w:rsid w:val="00443EF1"/>
    <w:rsid w:val="004451B8"/>
    <w:rsid w:val="00451B94"/>
    <w:rsid w:val="00452589"/>
    <w:rsid w:val="00457E1D"/>
    <w:rsid w:val="004611FC"/>
    <w:rsid w:val="00467A17"/>
    <w:rsid w:val="00470C41"/>
    <w:rsid w:val="0047690F"/>
    <w:rsid w:val="00476C78"/>
    <w:rsid w:val="0048576D"/>
    <w:rsid w:val="00493B1A"/>
    <w:rsid w:val="0049495C"/>
    <w:rsid w:val="00497EF6"/>
    <w:rsid w:val="004A24E2"/>
    <w:rsid w:val="004A6BC1"/>
    <w:rsid w:val="004B1549"/>
    <w:rsid w:val="004B42D8"/>
    <w:rsid w:val="004B51BA"/>
    <w:rsid w:val="004B6B8F"/>
    <w:rsid w:val="004B7462"/>
    <w:rsid w:val="004B7511"/>
    <w:rsid w:val="004C6EA5"/>
    <w:rsid w:val="004C74EF"/>
    <w:rsid w:val="004C7B20"/>
    <w:rsid w:val="004D5EB4"/>
    <w:rsid w:val="004D7CC7"/>
    <w:rsid w:val="004E23CE"/>
    <w:rsid w:val="004E3303"/>
    <w:rsid w:val="004E516B"/>
    <w:rsid w:val="004F7264"/>
    <w:rsid w:val="00500285"/>
    <w:rsid w:val="00500539"/>
    <w:rsid w:val="00502AFA"/>
    <w:rsid w:val="00503373"/>
    <w:rsid w:val="00503F3F"/>
    <w:rsid w:val="00504B38"/>
    <w:rsid w:val="005053F9"/>
    <w:rsid w:val="00510C84"/>
    <w:rsid w:val="00522941"/>
    <w:rsid w:val="005277B9"/>
    <w:rsid w:val="00527A2D"/>
    <w:rsid w:val="0053297B"/>
    <w:rsid w:val="00534067"/>
    <w:rsid w:val="00534512"/>
    <w:rsid w:val="00536336"/>
    <w:rsid w:val="00542016"/>
    <w:rsid w:val="00542ED7"/>
    <w:rsid w:val="00550490"/>
    <w:rsid w:val="00550D4A"/>
    <w:rsid w:val="00554405"/>
    <w:rsid w:val="005544E3"/>
    <w:rsid w:val="00564A29"/>
    <w:rsid w:val="00564FBC"/>
    <w:rsid w:val="005651FD"/>
    <w:rsid w:val="005673DC"/>
    <w:rsid w:val="005705A9"/>
    <w:rsid w:val="00572864"/>
    <w:rsid w:val="00572DD3"/>
    <w:rsid w:val="00577E79"/>
    <w:rsid w:val="0058482B"/>
    <w:rsid w:val="0058618A"/>
    <w:rsid w:val="0058760F"/>
    <w:rsid w:val="00591611"/>
    <w:rsid w:val="00593FE4"/>
    <w:rsid w:val="00594693"/>
    <w:rsid w:val="0059679E"/>
    <w:rsid w:val="005A1DA2"/>
    <w:rsid w:val="005A362B"/>
    <w:rsid w:val="005A4952"/>
    <w:rsid w:val="005A54C1"/>
    <w:rsid w:val="005A7BBC"/>
    <w:rsid w:val="005B20A1"/>
    <w:rsid w:val="005B2478"/>
    <w:rsid w:val="005B6B9D"/>
    <w:rsid w:val="005C21FC"/>
    <w:rsid w:val="005C30AE"/>
    <w:rsid w:val="005C4568"/>
    <w:rsid w:val="005C483B"/>
    <w:rsid w:val="005C596A"/>
    <w:rsid w:val="005C7FE5"/>
    <w:rsid w:val="005E0BB0"/>
    <w:rsid w:val="005E35F3"/>
    <w:rsid w:val="005E400D"/>
    <w:rsid w:val="005E698D"/>
    <w:rsid w:val="005F01E7"/>
    <w:rsid w:val="005F09F1"/>
    <w:rsid w:val="005F62BE"/>
    <w:rsid w:val="005F6391"/>
    <w:rsid w:val="005F645A"/>
    <w:rsid w:val="0060060C"/>
    <w:rsid w:val="00601971"/>
    <w:rsid w:val="00601F91"/>
    <w:rsid w:val="006118D1"/>
    <w:rsid w:val="0061251F"/>
    <w:rsid w:val="006128D8"/>
    <w:rsid w:val="00612CFE"/>
    <w:rsid w:val="00614C9F"/>
    <w:rsid w:val="00620BF5"/>
    <w:rsid w:val="00620D93"/>
    <w:rsid w:val="0062386A"/>
    <w:rsid w:val="0062576D"/>
    <w:rsid w:val="00625788"/>
    <w:rsid w:val="006305AA"/>
    <w:rsid w:val="0063277E"/>
    <w:rsid w:val="00635C63"/>
    <w:rsid w:val="006364F4"/>
    <w:rsid w:val="006426D5"/>
    <w:rsid w:val="00642924"/>
    <w:rsid w:val="006451FC"/>
    <w:rsid w:val="006466FF"/>
    <w:rsid w:val="00646A5F"/>
    <w:rsid w:val="006475C1"/>
    <w:rsid w:val="00652427"/>
    <w:rsid w:val="00652642"/>
    <w:rsid w:val="00652D40"/>
    <w:rsid w:val="00656C00"/>
    <w:rsid w:val="00661967"/>
    <w:rsid w:val="00661F61"/>
    <w:rsid w:val="00665BCC"/>
    <w:rsid w:val="00670A8C"/>
    <w:rsid w:val="00671B49"/>
    <w:rsid w:val="006721AD"/>
    <w:rsid w:val="00674155"/>
    <w:rsid w:val="006746CA"/>
    <w:rsid w:val="00686B64"/>
    <w:rsid w:val="00687FFC"/>
    <w:rsid w:val="00695745"/>
    <w:rsid w:val="0069600B"/>
    <w:rsid w:val="006A03F4"/>
    <w:rsid w:val="006A0A1A"/>
    <w:rsid w:val="006A1318"/>
    <w:rsid w:val="006A1DE8"/>
    <w:rsid w:val="006A24CE"/>
    <w:rsid w:val="006A5B9F"/>
    <w:rsid w:val="006A6460"/>
    <w:rsid w:val="006B104E"/>
    <w:rsid w:val="006B5AEA"/>
    <w:rsid w:val="006B6383"/>
    <w:rsid w:val="006B640D"/>
    <w:rsid w:val="006C2653"/>
    <w:rsid w:val="006C2D9F"/>
    <w:rsid w:val="006C5D48"/>
    <w:rsid w:val="006C61FA"/>
    <w:rsid w:val="006C6AD3"/>
    <w:rsid w:val="006D025F"/>
    <w:rsid w:val="006D0896"/>
    <w:rsid w:val="006D394A"/>
    <w:rsid w:val="006D4C83"/>
    <w:rsid w:val="006E06C6"/>
    <w:rsid w:val="006E1CE2"/>
    <w:rsid w:val="006E25D2"/>
    <w:rsid w:val="006E2C0E"/>
    <w:rsid w:val="006E5BDB"/>
    <w:rsid w:val="006F0292"/>
    <w:rsid w:val="006F1A8A"/>
    <w:rsid w:val="006F41BE"/>
    <w:rsid w:val="00700102"/>
    <w:rsid w:val="0070391A"/>
    <w:rsid w:val="00706486"/>
    <w:rsid w:val="007108CE"/>
    <w:rsid w:val="0071131B"/>
    <w:rsid w:val="00714887"/>
    <w:rsid w:val="00716BD2"/>
    <w:rsid w:val="007207F2"/>
    <w:rsid w:val="007214E3"/>
    <w:rsid w:val="007222F7"/>
    <w:rsid w:val="00724679"/>
    <w:rsid w:val="00725368"/>
    <w:rsid w:val="007304F3"/>
    <w:rsid w:val="00730839"/>
    <w:rsid w:val="00730F60"/>
    <w:rsid w:val="00733FF9"/>
    <w:rsid w:val="007414D9"/>
    <w:rsid w:val="00742330"/>
    <w:rsid w:val="007554DF"/>
    <w:rsid w:val="00755B21"/>
    <w:rsid w:val="0075615A"/>
    <w:rsid w:val="0075776D"/>
    <w:rsid w:val="00760716"/>
    <w:rsid w:val="007613FB"/>
    <w:rsid w:val="00761E34"/>
    <w:rsid w:val="00771774"/>
    <w:rsid w:val="007722BF"/>
    <w:rsid w:val="0077385E"/>
    <w:rsid w:val="00774782"/>
    <w:rsid w:val="0077580B"/>
    <w:rsid w:val="00781167"/>
    <w:rsid w:val="007815B9"/>
    <w:rsid w:val="007829B0"/>
    <w:rsid w:val="007854B3"/>
    <w:rsid w:val="0078787D"/>
    <w:rsid w:val="00787CAF"/>
    <w:rsid w:val="00787FA8"/>
    <w:rsid w:val="007944F8"/>
    <w:rsid w:val="007973E3"/>
    <w:rsid w:val="007A1883"/>
    <w:rsid w:val="007A6203"/>
    <w:rsid w:val="007B2C58"/>
    <w:rsid w:val="007C0935"/>
    <w:rsid w:val="007C097A"/>
    <w:rsid w:val="007D0720"/>
    <w:rsid w:val="007D10F2"/>
    <w:rsid w:val="007D207E"/>
    <w:rsid w:val="007D2A6D"/>
    <w:rsid w:val="007D6DEC"/>
    <w:rsid w:val="007E46A1"/>
    <w:rsid w:val="007E730D"/>
    <w:rsid w:val="007E7311"/>
    <w:rsid w:val="007F10C2"/>
    <w:rsid w:val="007F325F"/>
    <w:rsid w:val="007F403E"/>
    <w:rsid w:val="007F51FD"/>
    <w:rsid w:val="007F54BE"/>
    <w:rsid w:val="00801F84"/>
    <w:rsid w:val="008053E4"/>
    <w:rsid w:val="0080604D"/>
    <w:rsid w:val="008072AC"/>
    <w:rsid w:val="00807525"/>
    <w:rsid w:val="00810CEA"/>
    <w:rsid w:val="0081173E"/>
    <w:rsid w:val="00811DDA"/>
    <w:rsid w:val="00813DCB"/>
    <w:rsid w:val="008233E5"/>
    <w:rsid w:val="00823A9C"/>
    <w:rsid w:val="00823C49"/>
    <w:rsid w:val="0082411A"/>
    <w:rsid w:val="00826EFC"/>
    <w:rsid w:val="00833DE8"/>
    <w:rsid w:val="00833F47"/>
    <w:rsid w:val="008347AC"/>
    <w:rsid w:val="008348C3"/>
    <w:rsid w:val="00836F88"/>
    <w:rsid w:val="008373B4"/>
    <w:rsid w:val="008404C4"/>
    <w:rsid w:val="00840D2F"/>
    <w:rsid w:val="00847D37"/>
    <w:rsid w:val="0085001D"/>
    <w:rsid w:val="008640A6"/>
    <w:rsid w:val="00865F55"/>
    <w:rsid w:val="00871A41"/>
    <w:rsid w:val="00872AA8"/>
    <w:rsid w:val="008740F4"/>
    <w:rsid w:val="00877704"/>
    <w:rsid w:val="00877B51"/>
    <w:rsid w:val="00882838"/>
    <w:rsid w:val="008866FC"/>
    <w:rsid w:val="00886D76"/>
    <w:rsid w:val="0088774C"/>
    <w:rsid w:val="0089250D"/>
    <w:rsid w:val="00897019"/>
    <w:rsid w:val="00897D96"/>
    <w:rsid w:val="008A03DF"/>
    <w:rsid w:val="008A3ECB"/>
    <w:rsid w:val="008B0A07"/>
    <w:rsid w:val="008B53B8"/>
    <w:rsid w:val="008B781F"/>
    <w:rsid w:val="008C0069"/>
    <w:rsid w:val="008C1495"/>
    <w:rsid w:val="008C5E2A"/>
    <w:rsid w:val="008D440A"/>
    <w:rsid w:val="008D5522"/>
    <w:rsid w:val="008D5C9C"/>
    <w:rsid w:val="008D69C5"/>
    <w:rsid w:val="008D7404"/>
    <w:rsid w:val="008E0F86"/>
    <w:rsid w:val="008F0CFD"/>
    <w:rsid w:val="008F0FC6"/>
    <w:rsid w:val="008F2DC1"/>
    <w:rsid w:val="008F70AD"/>
    <w:rsid w:val="00900DB1"/>
    <w:rsid w:val="00901D41"/>
    <w:rsid w:val="009022BF"/>
    <w:rsid w:val="00905308"/>
    <w:rsid w:val="00907592"/>
    <w:rsid w:val="00911CD9"/>
    <w:rsid w:val="00912B71"/>
    <w:rsid w:val="009212FE"/>
    <w:rsid w:val="00921AB9"/>
    <w:rsid w:val="00923429"/>
    <w:rsid w:val="0092456B"/>
    <w:rsid w:val="00930963"/>
    <w:rsid w:val="00931632"/>
    <w:rsid w:val="00932C92"/>
    <w:rsid w:val="009454E4"/>
    <w:rsid w:val="009466DD"/>
    <w:rsid w:val="00946813"/>
    <w:rsid w:val="0094694E"/>
    <w:rsid w:val="00946A29"/>
    <w:rsid w:val="0095058E"/>
    <w:rsid w:val="00950905"/>
    <w:rsid w:val="00956D48"/>
    <w:rsid w:val="00962173"/>
    <w:rsid w:val="00964EBD"/>
    <w:rsid w:val="0096683A"/>
    <w:rsid w:val="00966FD4"/>
    <w:rsid w:val="00967611"/>
    <w:rsid w:val="00971623"/>
    <w:rsid w:val="00982C6D"/>
    <w:rsid w:val="009840AB"/>
    <w:rsid w:val="00984240"/>
    <w:rsid w:val="00987626"/>
    <w:rsid w:val="00987F2B"/>
    <w:rsid w:val="00995B07"/>
    <w:rsid w:val="009960C3"/>
    <w:rsid w:val="009A250A"/>
    <w:rsid w:val="009A2619"/>
    <w:rsid w:val="009A5850"/>
    <w:rsid w:val="009A62BF"/>
    <w:rsid w:val="009A640D"/>
    <w:rsid w:val="009A74BB"/>
    <w:rsid w:val="009B10D6"/>
    <w:rsid w:val="009B264D"/>
    <w:rsid w:val="009B2AD0"/>
    <w:rsid w:val="009B733E"/>
    <w:rsid w:val="009C0090"/>
    <w:rsid w:val="009C0C46"/>
    <w:rsid w:val="009C1B49"/>
    <w:rsid w:val="009D0EB1"/>
    <w:rsid w:val="009D1007"/>
    <w:rsid w:val="009D1144"/>
    <w:rsid w:val="009D65D0"/>
    <w:rsid w:val="009D6D17"/>
    <w:rsid w:val="009D7E91"/>
    <w:rsid w:val="009E135E"/>
    <w:rsid w:val="009E1817"/>
    <w:rsid w:val="009E2E6D"/>
    <w:rsid w:val="009E3C92"/>
    <w:rsid w:val="009E54F4"/>
    <w:rsid w:val="009E7A1F"/>
    <w:rsid w:val="009F2BFA"/>
    <w:rsid w:val="009F7971"/>
    <w:rsid w:val="00A034AE"/>
    <w:rsid w:val="00A03A3D"/>
    <w:rsid w:val="00A045C4"/>
    <w:rsid w:val="00A10DFA"/>
    <w:rsid w:val="00A11F7B"/>
    <w:rsid w:val="00A121C3"/>
    <w:rsid w:val="00A12494"/>
    <w:rsid w:val="00A1460F"/>
    <w:rsid w:val="00A21708"/>
    <w:rsid w:val="00A22362"/>
    <w:rsid w:val="00A249BA"/>
    <w:rsid w:val="00A307C7"/>
    <w:rsid w:val="00A31642"/>
    <w:rsid w:val="00A36A0B"/>
    <w:rsid w:val="00A373F6"/>
    <w:rsid w:val="00A41D7F"/>
    <w:rsid w:val="00A43894"/>
    <w:rsid w:val="00A44581"/>
    <w:rsid w:val="00A45093"/>
    <w:rsid w:val="00A456FE"/>
    <w:rsid w:val="00A46919"/>
    <w:rsid w:val="00A46C12"/>
    <w:rsid w:val="00A50EAF"/>
    <w:rsid w:val="00A602F9"/>
    <w:rsid w:val="00A650EE"/>
    <w:rsid w:val="00A6575B"/>
    <w:rsid w:val="00A662C8"/>
    <w:rsid w:val="00A71157"/>
    <w:rsid w:val="00A75E07"/>
    <w:rsid w:val="00A83836"/>
    <w:rsid w:val="00A84A6C"/>
    <w:rsid w:val="00A85EE8"/>
    <w:rsid w:val="00A966E6"/>
    <w:rsid w:val="00A96CCA"/>
    <w:rsid w:val="00AA004E"/>
    <w:rsid w:val="00AB2BE3"/>
    <w:rsid w:val="00AB515B"/>
    <w:rsid w:val="00AB7834"/>
    <w:rsid w:val="00AC0E8B"/>
    <w:rsid w:val="00AC1DE9"/>
    <w:rsid w:val="00AC2721"/>
    <w:rsid w:val="00AC4D5F"/>
    <w:rsid w:val="00AD1D2C"/>
    <w:rsid w:val="00AD2ECB"/>
    <w:rsid w:val="00AD4F15"/>
    <w:rsid w:val="00AD4FF8"/>
    <w:rsid w:val="00AE0525"/>
    <w:rsid w:val="00AE08DB"/>
    <w:rsid w:val="00AE2729"/>
    <w:rsid w:val="00AE2AC0"/>
    <w:rsid w:val="00AE2B9D"/>
    <w:rsid w:val="00AE3148"/>
    <w:rsid w:val="00AE44A2"/>
    <w:rsid w:val="00AE5AE2"/>
    <w:rsid w:val="00AE7343"/>
    <w:rsid w:val="00AF1D85"/>
    <w:rsid w:val="00AF40D5"/>
    <w:rsid w:val="00B00A13"/>
    <w:rsid w:val="00B00BBB"/>
    <w:rsid w:val="00B00D69"/>
    <w:rsid w:val="00B00E04"/>
    <w:rsid w:val="00B020E8"/>
    <w:rsid w:val="00B05485"/>
    <w:rsid w:val="00B06D89"/>
    <w:rsid w:val="00B07A44"/>
    <w:rsid w:val="00B10729"/>
    <w:rsid w:val="00B11A1D"/>
    <w:rsid w:val="00B12CDE"/>
    <w:rsid w:val="00B137D9"/>
    <w:rsid w:val="00B1458E"/>
    <w:rsid w:val="00B14C51"/>
    <w:rsid w:val="00B20021"/>
    <w:rsid w:val="00B20FDE"/>
    <w:rsid w:val="00B37046"/>
    <w:rsid w:val="00B42041"/>
    <w:rsid w:val="00B42BD8"/>
    <w:rsid w:val="00B43FBF"/>
    <w:rsid w:val="00B44D73"/>
    <w:rsid w:val="00B44F11"/>
    <w:rsid w:val="00B51846"/>
    <w:rsid w:val="00B5184C"/>
    <w:rsid w:val="00B601D9"/>
    <w:rsid w:val="00B621D3"/>
    <w:rsid w:val="00B62874"/>
    <w:rsid w:val="00B62979"/>
    <w:rsid w:val="00B64381"/>
    <w:rsid w:val="00B6622F"/>
    <w:rsid w:val="00B70056"/>
    <w:rsid w:val="00B70241"/>
    <w:rsid w:val="00B70D53"/>
    <w:rsid w:val="00B77FAA"/>
    <w:rsid w:val="00B823A7"/>
    <w:rsid w:val="00B90FA5"/>
    <w:rsid w:val="00B919F1"/>
    <w:rsid w:val="00BA0233"/>
    <w:rsid w:val="00BA2260"/>
    <w:rsid w:val="00BA50C0"/>
    <w:rsid w:val="00BA612F"/>
    <w:rsid w:val="00BB2FC6"/>
    <w:rsid w:val="00BB468D"/>
    <w:rsid w:val="00BC0E8D"/>
    <w:rsid w:val="00BC18EC"/>
    <w:rsid w:val="00BC3B93"/>
    <w:rsid w:val="00BC4DFC"/>
    <w:rsid w:val="00BC4F18"/>
    <w:rsid w:val="00BD1D21"/>
    <w:rsid w:val="00BE390B"/>
    <w:rsid w:val="00BE4FF1"/>
    <w:rsid w:val="00BE6551"/>
    <w:rsid w:val="00BE7F52"/>
    <w:rsid w:val="00BF093B"/>
    <w:rsid w:val="00BF33F5"/>
    <w:rsid w:val="00BF3BDE"/>
    <w:rsid w:val="00BF64D3"/>
    <w:rsid w:val="00C00B88"/>
    <w:rsid w:val="00C011B5"/>
    <w:rsid w:val="00C017AE"/>
    <w:rsid w:val="00C038CA"/>
    <w:rsid w:val="00C06A34"/>
    <w:rsid w:val="00C06B2A"/>
    <w:rsid w:val="00C102B2"/>
    <w:rsid w:val="00C12136"/>
    <w:rsid w:val="00C144E5"/>
    <w:rsid w:val="00C2514C"/>
    <w:rsid w:val="00C30E6E"/>
    <w:rsid w:val="00C3461C"/>
    <w:rsid w:val="00C35E57"/>
    <w:rsid w:val="00C35E80"/>
    <w:rsid w:val="00C3774E"/>
    <w:rsid w:val="00C40AA2"/>
    <w:rsid w:val="00C4244F"/>
    <w:rsid w:val="00C56B4E"/>
    <w:rsid w:val="00C57CD9"/>
    <w:rsid w:val="00C60D24"/>
    <w:rsid w:val="00C60F0D"/>
    <w:rsid w:val="00C60FD9"/>
    <w:rsid w:val="00C632ED"/>
    <w:rsid w:val="00C66150"/>
    <w:rsid w:val="00C67979"/>
    <w:rsid w:val="00C70EF5"/>
    <w:rsid w:val="00C756C5"/>
    <w:rsid w:val="00C75EDC"/>
    <w:rsid w:val="00C76867"/>
    <w:rsid w:val="00C80684"/>
    <w:rsid w:val="00C82195"/>
    <w:rsid w:val="00C82CAE"/>
    <w:rsid w:val="00C83AA7"/>
    <w:rsid w:val="00C8442E"/>
    <w:rsid w:val="00C909CE"/>
    <w:rsid w:val="00C90C10"/>
    <w:rsid w:val="00C90EA5"/>
    <w:rsid w:val="00C91DD3"/>
    <w:rsid w:val="00C930A8"/>
    <w:rsid w:val="00CA108B"/>
    <w:rsid w:val="00CA1742"/>
    <w:rsid w:val="00CA24DD"/>
    <w:rsid w:val="00CA5310"/>
    <w:rsid w:val="00CA6438"/>
    <w:rsid w:val="00CA6CDB"/>
    <w:rsid w:val="00CA7503"/>
    <w:rsid w:val="00CB4B1F"/>
    <w:rsid w:val="00CB5E13"/>
    <w:rsid w:val="00CB65FC"/>
    <w:rsid w:val="00CB77D3"/>
    <w:rsid w:val="00CC3524"/>
    <w:rsid w:val="00CC6C07"/>
    <w:rsid w:val="00CD1BD6"/>
    <w:rsid w:val="00CD20B8"/>
    <w:rsid w:val="00CD27BE"/>
    <w:rsid w:val="00CD29E9"/>
    <w:rsid w:val="00CD4BBC"/>
    <w:rsid w:val="00CD6F0F"/>
    <w:rsid w:val="00CE0BB7"/>
    <w:rsid w:val="00CE0F81"/>
    <w:rsid w:val="00CE1438"/>
    <w:rsid w:val="00CE3E9A"/>
    <w:rsid w:val="00CE708B"/>
    <w:rsid w:val="00CF0804"/>
    <w:rsid w:val="00CF26B7"/>
    <w:rsid w:val="00CF6E39"/>
    <w:rsid w:val="00CF72DA"/>
    <w:rsid w:val="00D01E52"/>
    <w:rsid w:val="00D05EE5"/>
    <w:rsid w:val="00D0686F"/>
    <w:rsid w:val="00D0769A"/>
    <w:rsid w:val="00D11E84"/>
    <w:rsid w:val="00D15AC1"/>
    <w:rsid w:val="00D15B4E"/>
    <w:rsid w:val="00D177E7"/>
    <w:rsid w:val="00D2079F"/>
    <w:rsid w:val="00D20A11"/>
    <w:rsid w:val="00D24F16"/>
    <w:rsid w:val="00D24FB5"/>
    <w:rsid w:val="00D33514"/>
    <w:rsid w:val="00D33EB4"/>
    <w:rsid w:val="00D359AD"/>
    <w:rsid w:val="00D35AA5"/>
    <w:rsid w:val="00D35BC5"/>
    <w:rsid w:val="00D447EF"/>
    <w:rsid w:val="00D505E2"/>
    <w:rsid w:val="00D5188F"/>
    <w:rsid w:val="00D55839"/>
    <w:rsid w:val="00D56B0B"/>
    <w:rsid w:val="00D629AD"/>
    <w:rsid w:val="00D63D51"/>
    <w:rsid w:val="00D6498F"/>
    <w:rsid w:val="00D7463D"/>
    <w:rsid w:val="00D76C41"/>
    <w:rsid w:val="00D80F5A"/>
    <w:rsid w:val="00D83DE8"/>
    <w:rsid w:val="00D84943"/>
    <w:rsid w:val="00D84A36"/>
    <w:rsid w:val="00D94AE7"/>
    <w:rsid w:val="00D966B3"/>
    <w:rsid w:val="00D970F0"/>
    <w:rsid w:val="00DA3F27"/>
    <w:rsid w:val="00DA4540"/>
    <w:rsid w:val="00DA587E"/>
    <w:rsid w:val="00DA60F4"/>
    <w:rsid w:val="00DA72D4"/>
    <w:rsid w:val="00DA78EA"/>
    <w:rsid w:val="00DB05E8"/>
    <w:rsid w:val="00DB0F8B"/>
    <w:rsid w:val="00DB3052"/>
    <w:rsid w:val="00DB3B7F"/>
    <w:rsid w:val="00DC22D3"/>
    <w:rsid w:val="00DC2D17"/>
    <w:rsid w:val="00DC7F93"/>
    <w:rsid w:val="00DD1E38"/>
    <w:rsid w:val="00DD3037"/>
    <w:rsid w:val="00DD3F2B"/>
    <w:rsid w:val="00DE020C"/>
    <w:rsid w:val="00DE23BF"/>
    <w:rsid w:val="00DE2CC3"/>
    <w:rsid w:val="00DE3981"/>
    <w:rsid w:val="00DE40DD"/>
    <w:rsid w:val="00DE7755"/>
    <w:rsid w:val="00DF059A"/>
    <w:rsid w:val="00DF3D56"/>
    <w:rsid w:val="00DF4FC3"/>
    <w:rsid w:val="00DF64E9"/>
    <w:rsid w:val="00DF6D19"/>
    <w:rsid w:val="00DF6ED2"/>
    <w:rsid w:val="00DF70F5"/>
    <w:rsid w:val="00DF7E87"/>
    <w:rsid w:val="00E038F9"/>
    <w:rsid w:val="00E11C67"/>
    <w:rsid w:val="00E13271"/>
    <w:rsid w:val="00E1489F"/>
    <w:rsid w:val="00E17D9E"/>
    <w:rsid w:val="00E2252C"/>
    <w:rsid w:val="00E23857"/>
    <w:rsid w:val="00E241C8"/>
    <w:rsid w:val="00E25A29"/>
    <w:rsid w:val="00E270C0"/>
    <w:rsid w:val="00E36D82"/>
    <w:rsid w:val="00E42756"/>
    <w:rsid w:val="00E460B9"/>
    <w:rsid w:val="00E5030B"/>
    <w:rsid w:val="00E51601"/>
    <w:rsid w:val="00E51965"/>
    <w:rsid w:val="00E556BB"/>
    <w:rsid w:val="00E63E56"/>
    <w:rsid w:val="00E64267"/>
    <w:rsid w:val="00E67121"/>
    <w:rsid w:val="00E7182C"/>
    <w:rsid w:val="00E7198D"/>
    <w:rsid w:val="00E72145"/>
    <w:rsid w:val="00E735AF"/>
    <w:rsid w:val="00E74CA6"/>
    <w:rsid w:val="00E75E3D"/>
    <w:rsid w:val="00E84491"/>
    <w:rsid w:val="00E863ED"/>
    <w:rsid w:val="00E867A5"/>
    <w:rsid w:val="00E9083F"/>
    <w:rsid w:val="00E9731C"/>
    <w:rsid w:val="00EA04ED"/>
    <w:rsid w:val="00EA247C"/>
    <w:rsid w:val="00EA26B6"/>
    <w:rsid w:val="00EA4E4C"/>
    <w:rsid w:val="00EA5239"/>
    <w:rsid w:val="00EA597F"/>
    <w:rsid w:val="00EB04B7"/>
    <w:rsid w:val="00EB4BB6"/>
    <w:rsid w:val="00EB7992"/>
    <w:rsid w:val="00EC0104"/>
    <w:rsid w:val="00EC0184"/>
    <w:rsid w:val="00EC2D7A"/>
    <w:rsid w:val="00EC633A"/>
    <w:rsid w:val="00ED1A12"/>
    <w:rsid w:val="00ED1B9D"/>
    <w:rsid w:val="00ED2BE8"/>
    <w:rsid w:val="00ED5AB1"/>
    <w:rsid w:val="00ED5BA5"/>
    <w:rsid w:val="00ED713F"/>
    <w:rsid w:val="00EE056F"/>
    <w:rsid w:val="00EF0EAB"/>
    <w:rsid w:val="00EF43F5"/>
    <w:rsid w:val="00F017AF"/>
    <w:rsid w:val="00F041C4"/>
    <w:rsid w:val="00F05942"/>
    <w:rsid w:val="00F06EB2"/>
    <w:rsid w:val="00F14812"/>
    <w:rsid w:val="00F14F0F"/>
    <w:rsid w:val="00F1598C"/>
    <w:rsid w:val="00F20BC6"/>
    <w:rsid w:val="00F21032"/>
    <w:rsid w:val="00F21403"/>
    <w:rsid w:val="00F23FB4"/>
    <w:rsid w:val="00F255FC"/>
    <w:rsid w:val="00F259B0"/>
    <w:rsid w:val="00F26A20"/>
    <w:rsid w:val="00F276C9"/>
    <w:rsid w:val="00F309EC"/>
    <w:rsid w:val="00F30D9A"/>
    <w:rsid w:val="00F31359"/>
    <w:rsid w:val="00F32243"/>
    <w:rsid w:val="00F33F62"/>
    <w:rsid w:val="00F3649B"/>
    <w:rsid w:val="00F364A0"/>
    <w:rsid w:val="00F40690"/>
    <w:rsid w:val="00F41650"/>
    <w:rsid w:val="00F43B8F"/>
    <w:rsid w:val="00F51785"/>
    <w:rsid w:val="00F520DE"/>
    <w:rsid w:val="00F530D7"/>
    <w:rsid w:val="00F541E6"/>
    <w:rsid w:val="00F61BF4"/>
    <w:rsid w:val="00F62F25"/>
    <w:rsid w:val="00F62F49"/>
    <w:rsid w:val="00F63E8E"/>
    <w:rsid w:val="00F640BF"/>
    <w:rsid w:val="00F64441"/>
    <w:rsid w:val="00F70754"/>
    <w:rsid w:val="00F708CA"/>
    <w:rsid w:val="00F7288F"/>
    <w:rsid w:val="00F77926"/>
    <w:rsid w:val="00F77AFA"/>
    <w:rsid w:val="00F82612"/>
    <w:rsid w:val="00F83A19"/>
    <w:rsid w:val="00F8432F"/>
    <w:rsid w:val="00F879A1"/>
    <w:rsid w:val="00F904B0"/>
    <w:rsid w:val="00F92FC4"/>
    <w:rsid w:val="00F948F5"/>
    <w:rsid w:val="00F956C9"/>
    <w:rsid w:val="00F9793C"/>
    <w:rsid w:val="00FA0C14"/>
    <w:rsid w:val="00FA137A"/>
    <w:rsid w:val="00FA1DDD"/>
    <w:rsid w:val="00FA4D8C"/>
    <w:rsid w:val="00FA5504"/>
    <w:rsid w:val="00FB4B02"/>
    <w:rsid w:val="00FB748F"/>
    <w:rsid w:val="00FB7DDC"/>
    <w:rsid w:val="00FC2831"/>
    <w:rsid w:val="00FC2D40"/>
    <w:rsid w:val="00FC3306"/>
    <w:rsid w:val="00FC3600"/>
    <w:rsid w:val="00FC44FA"/>
    <w:rsid w:val="00FC4A9F"/>
    <w:rsid w:val="00FC565B"/>
    <w:rsid w:val="00FE006E"/>
    <w:rsid w:val="00FE082E"/>
    <w:rsid w:val="00FE197E"/>
    <w:rsid w:val="00FE2BC9"/>
    <w:rsid w:val="00FE4FF0"/>
    <w:rsid w:val="00FF0DF1"/>
    <w:rsid w:val="00FF21B4"/>
    <w:rsid w:val="00FF26AA"/>
    <w:rsid w:val="00FF6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03EB713"/>
  <w15:chartTrackingRefBased/>
  <w15:docId w15:val="{E19DD44C-D215-4EF0-862B-85F15A13A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1E682E"/>
    <w:pPr>
      <w:keepNext/>
      <w:keepLines/>
    </w:pPr>
    <w:rPr>
      <w:sz w:val="24"/>
      <w:szCs w:val="24"/>
    </w:rPr>
  </w:style>
  <w:style w:type="paragraph" w:styleId="Ttulo1">
    <w:name w:val="heading 1"/>
    <w:aliases w:val="TF-TÍTULO 1"/>
    <w:basedOn w:val="Normal"/>
    <w:next w:val="TF-TEXTO"/>
    <w:link w:val="Ttulo1Char"/>
    <w:autoRedefine/>
    <w:qFormat/>
    <w:rsid w:val="00840D2F"/>
    <w:pPr>
      <w:numPr>
        <w:numId w:val="1"/>
      </w:numPr>
      <w:tabs>
        <w:tab w:val="left" w:pos="284"/>
      </w:tabs>
      <w:spacing w:before="240" w:line="360" w:lineRule="auto"/>
      <w:jc w:val="both"/>
      <w:outlineLvl w:val="0"/>
    </w:pPr>
    <w:rPr>
      <w:b/>
      <w:caps/>
    </w:rPr>
  </w:style>
  <w:style w:type="paragraph" w:styleId="Ttulo2">
    <w:name w:val="heading 2"/>
    <w:aliases w:val="TF-TÍTULO 2"/>
    <w:next w:val="TF-TEXTO"/>
    <w:link w:val="Ttulo2Char"/>
    <w:autoRedefine/>
    <w:qFormat/>
    <w:rsid w:val="007D10F2"/>
    <w:pPr>
      <w:keepNext/>
      <w:keepLines/>
      <w:numPr>
        <w:ilvl w:val="1"/>
        <w:numId w:val="1"/>
      </w:numPr>
      <w:spacing w:before="240" w:line="360" w:lineRule="auto"/>
      <w:ind w:left="567" w:hanging="567"/>
      <w:jc w:val="both"/>
      <w:outlineLvl w:val="1"/>
    </w:pPr>
    <w:rPr>
      <w:caps/>
      <w:color w:val="000000"/>
      <w:sz w:val="24"/>
    </w:rPr>
  </w:style>
  <w:style w:type="paragraph" w:styleId="Ttulo3">
    <w:name w:val="heading 3"/>
    <w:aliases w:val="TF-TÍTULO 3"/>
    <w:next w:val="TF-TEXTO"/>
    <w:link w:val="Ttulo3Char"/>
    <w:autoRedefine/>
    <w:qFormat/>
    <w:rsid w:val="00B601D9"/>
    <w:pPr>
      <w:keepNext/>
      <w:keepLines/>
      <w:numPr>
        <w:ilvl w:val="2"/>
        <w:numId w:val="1"/>
      </w:numPr>
      <w:spacing w:before="240" w:line="360" w:lineRule="auto"/>
      <w:ind w:left="851" w:hanging="851"/>
      <w:jc w:val="both"/>
      <w:outlineLvl w:val="2"/>
    </w:pPr>
    <w:rPr>
      <w:color w:val="000000"/>
      <w:sz w:val="24"/>
    </w:rPr>
  </w:style>
  <w:style w:type="paragraph" w:styleId="Ttulo4">
    <w:name w:val="heading 4"/>
    <w:aliases w:val="TF-TÍTULO 4"/>
    <w:next w:val="TF-TEXTO"/>
    <w:autoRedefine/>
    <w:qFormat/>
    <w:rsid w:val="009D7E91"/>
    <w:pPr>
      <w:keepNext/>
      <w:keepLines/>
      <w:numPr>
        <w:ilvl w:val="3"/>
        <w:numId w:val="1"/>
      </w:numPr>
      <w:spacing w:before="240" w:line="360" w:lineRule="auto"/>
      <w:ind w:left="992" w:hanging="992"/>
      <w:jc w:val="both"/>
      <w:outlineLvl w:val="3"/>
    </w:pPr>
    <w:rPr>
      <w:color w:val="000000"/>
      <w:sz w:val="24"/>
    </w:rPr>
  </w:style>
  <w:style w:type="paragraph" w:styleId="Ttulo5">
    <w:name w:val="heading 5"/>
    <w:aliases w:val="TF-TÍTULO 5"/>
    <w:next w:val="TF-TEXTO"/>
    <w:autoRedefine/>
    <w:qFormat/>
    <w:rsid w:val="009D7E91"/>
    <w:pPr>
      <w:keepNext/>
      <w:keepLines/>
      <w:numPr>
        <w:ilvl w:val="4"/>
        <w:numId w:val="1"/>
      </w:numPr>
      <w:spacing w:before="240" w:line="360" w:lineRule="auto"/>
      <w:ind w:left="1134" w:hanging="1134"/>
      <w:jc w:val="both"/>
      <w:outlineLvl w:val="4"/>
    </w:pPr>
    <w:rPr>
      <w:color w:val="000000"/>
      <w:sz w:val="24"/>
    </w:rPr>
  </w:style>
  <w:style w:type="paragraph" w:styleId="Ttulo6">
    <w:name w:val="heading 6"/>
    <w:next w:val="TF-TEXTO"/>
    <w:autoRedefine/>
    <w:qFormat/>
    <w:pPr>
      <w:keepNext/>
      <w:numPr>
        <w:ilvl w:val="5"/>
        <w:numId w:val="1"/>
      </w:numPr>
      <w:spacing w:before="360" w:after="240"/>
      <w:ind w:left="1276" w:hanging="1276"/>
      <w:jc w:val="both"/>
      <w:outlineLvl w:val="5"/>
    </w:pPr>
    <w:rPr>
      <w:noProof/>
      <w:color w:val="000000"/>
      <w:sz w:val="24"/>
    </w:rPr>
  </w:style>
  <w:style w:type="paragraph" w:styleId="Ttulo7">
    <w:name w:val="heading 7"/>
    <w:next w:val="TF-TEXTO"/>
    <w:autoRedefine/>
    <w:qFormat/>
    <w:pPr>
      <w:keepNext/>
      <w:numPr>
        <w:ilvl w:val="6"/>
        <w:numId w:val="1"/>
      </w:numPr>
      <w:spacing w:before="360" w:after="240"/>
      <w:ind w:left="1559" w:hanging="1559"/>
      <w:jc w:val="both"/>
      <w:outlineLvl w:val="6"/>
    </w:pPr>
    <w:rPr>
      <w:rFonts w:ascii="Times" w:hAnsi="Times"/>
      <w:sz w:val="24"/>
    </w:rPr>
  </w:style>
  <w:style w:type="paragraph" w:styleId="Ttulo8">
    <w:name w:val="heading 8"/>
    <w:next w:val="TF-TEXTO"/>
    <w:autoRedefine/>
    <w:qFormat/>
    <w:pPr>
      <w:keepNext/>
      <w:numPr>
        <w:ilvl w:val="7"/>
        <w:numId w:val="1"/>
      </w:numPr>
      <w:spacing w:before="360" w:after="240"/>
      <w:ind w:left="1843" w:hanging="1843"/>
      <w:jc w:val="both"/>
      <w:outlineLvl w:val="7"/>
    </w:pPr>
    <w:rPr>
      <w:rFonts w:ascii="Times" w:hAnsi="Times"/>
      <w:color w:val="000000"/>
      <w:sz w:val="24"/>
    </w:rPr>
  </w:style>
  <w:style w:type="paragraph" w:styleId="Ttulo9">
    <w:name w:val="heading 9"/>
    <w:next w:val="TF-TEXTO"/>
    <w:qFormat/>
    <w:pPr>
      <w:keepNext/>
      <w:numPr>
        <w:ilvl w:val="8"/>
        <w:numId w:val="1"/>
      </w:numPr>
      <w:spacing w:before="360" w:after="360"/>
      <w:ind w:left="1985" w:hanging="1985"/>
      <w:jc w:val="both"/>
      <w:outlineLvl w:val="8"/>
    </w:pPr>
    <w:rPr>
      <w:b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F-TEXTO">
    <w:name w:val="TF-TEXTO"/>
    <w:qFormat/>
    <w:rsid w:val="008233E5"/>
    <w:pPr>
      <w:spacing w:before="120" w:line="360" w:lineRule="auto"/>
      <w:ind w:firstLine="680"/>
      <w:contextualSpacing/>
      <w:jc w:val="both"/>
    </w:pPr>
    <w:rPr>
      <w:sz w:val="24"/>
    </w:rPr>
  </w:style>
  <w:style w:type="paragraph" w:styleId="ndicedeilustraes">
    <w:name w:val="table of figures"/>
    <w:basedOn w:val="Normal"/>
    <w:next w:val="Normal"/>
    <w:uiPriority w:val="99"/>
    <w:rsid w:val="006426D5"/>
    <w:pPr>
      <w:keepNext w:val="0"/>
      <w:keepLines w:val="0"/>
      <w:spacing w:line="360" w:lineRule="auto"/>
      <w:ind w:left="1134" w:hanging="1134"/>
    </w:pPr>
  </w:style>
  <w:style w:type="paragraph" w:customStyle="1" w:styleId="TF-capaCABEALHO">
    <w:name w:val="TF-capa CABEÇALHO"/>
    <w:semiHidden/>
    <w:pPr>
      <w:spacing w:line="480" w:lineRule="auto"/>
      <w:jc w:val="center"/>
    </w:pPr>
    <w:rPr>
      <w:b/>
      <w:caps/>
      <w:sz w:val="24"/>
    </w:rPr>
  </w:style>
  <w:style w:type="paragraph" w:customStyle="1" w:styleId="TF-capaTTULO">
    <w:name w:val="TF-capa TÍTULO"/>
    <w:next w:val="TF-capaAUTOR"/>
    <w:semiHidden/>
    <w:pPr>
      <w:spacing w:before="4600" w:line="480" w:lineRule="auto"/>
      <w:jc w:val="center"/>
    </w:pPr>
    <w:rPr>
      <w:b/>
      <w:caps/>
      <w:sz w:val="32"/>
    </w:rPr>
  </w:style>
  <w:style w:type="paragraph" w:customStyle="1" w:styleId="TF-capaAUTOR">
    <w:name w:val="TF-capa AUTOR"/>
    <w:semiHidden/>
    <w:pPr>
      <w:spacing w:before="720"/>
      <w:jc w:val="right"/>
    </w:pPr>
    <w:rPr>
      <w:b/>
      <w:caps/>
      <w:sz w:val="24"/>
    </w:rPr>
  </w:style>
  <w:style w:type="paragraph" w:customStyle="1" w:styleId="TF-capaID">
    <w:name w:val="TF-capa ID"/>
    <w:semiHidden/>
    <w:pPr>
      <w:jc w:val="right"/>
    </w:pPr>
    <w:rPr>
      <w:b/>
      <w:caps/>
      <w:sz w:val="24"/>
    </w:rPr>
  </w:style>
  <w:style w:type="paragraph" w:customStyle="1" w:styleId="TF-folharostoAUTOR">
    <w:name w:val="TF-folha rosto AUTOR"/>
    <w:basedOn w:val="TF-capaAUTOR"/>
    <w:semiHidden/>
    <w:pPr>
      <w:widowControl w:val="0"/>
      <w:spacing w:before="0"/>
      <w:jc w:val="center"/>
    </w:pPr>
  </w:style>
  <w:style w:type="paragraph" w:customStyle="1" w:styleId="TF-folharostoFINALIDADE">
    <w:name w:val="TF-folha rosto FINALIDADE"/>
    <w:semiHidden/>
    <w:pPr>
      <w:spacing w:before="720"/>
      <w:ind w:left="4536"/>
      <w:jc w:val="both"/>
    </w:pPr>
    <w:rPr>
      <w:color w:val="000000"/>
      <w:sz w:val="24"/>
    </w:rPr>
  </w:style>
  <w:style w:type="paragraph" w:customStyle="1" w:styleId="TF-folharostoTTULO">
    <w:name w:val="TF-folha rosto TÍTULO"/>
    <w:basedOn w:val="TF-capaTTULO"/>
    <w:semiHidden/>
    <w:pPr>
      <w:spacing w:before="2000"/>
    </w:pPr>
  </w:style>
  <w:style w:type="paragraph" w:customStyle="1" w:styleId="TF-autor">
    <w:name w:val="TF-autor"/>
    <w:basedOn w:val="TF-folharostoFINALIDADE"/>
    <w:semiHidden/>
    <w:rsid w:val="00F62F49"/>
    <w:pPr>
      <w:keepNext/>
      <w:keepLines/>
      <w:spacing w:before="0"/>
      <w:ind w:left="0"/>
      <w:jc w:val="right"/>
    </w:pPr>
  </w:style>
  <w:style w:type="paragraph" w:customStyle="1" w:styleId="TF-folharostoANO">
    <w:name w:val="TF-folha rosto ANO"/>
    <w:next w:val="TF-folharostoID"/>
    <w:semiHidden/>
    <w:pPr>
      <w:jc w:val="center"/>
    </w:pPr>
    <w:rPr>
      <w:b/>
      <w:caps/>
      <w:color w:val="000000"/>
      <w:sz w:val="24"/>
    </w:rPr>
  </w:style>
  <w:style w:type="paragraph" w:customStyle="1" w:styleId="TF-folharostoID">
    <w:name w:val="TF-folha rosto ID"/>
    <w:basedOn w:val="TF-capaID"/>
    <w:semiHidden/>
  </w:style>
  <w:style w:type="paragraph" w:customStyle="1" w:styleId="TF-folhaaprovaoTTULO">
    <w:name w:val="TF-folha aprovação TÍTULO"/>
    <w:basedOn w:val="TF-capaTTULO"/>
    <w:semiHidden/>
    <w:pPr>
      <w:pageBreakBefore/>
      <w:spacing w:before="0"/>
    </w:pPr>
  </w:style>
  <w:style w:type="paragraph" w:customStyle="1" w:styleId="TF-folhaaprovaoPOR">
    <w:name w:val="TF-folha aprovação POR"/>
    <w:semiHidden/>
    <w:pPr>
      <w:spacing w:before="1000"/>
      <w:jc w:val="center"/>
    </w:pPr>
    <w:rPr>
      <w:color w:val="000000"/>
      <w:sz w:val="24"/>
    </w:rPr>
  </w:style>
  <w:style w:type="paragraph" w:customStyle="1" w:styleId="TF-folhaaprovaoAUTOR">
    <w:name w:val="TF-folha aprovação AUTOR"/>
    <w:semiHidden/>
    <w:pPr>
      <w:spacing w:before="1000"/>
      <w:jc w:val="center"/>
    </w:pPr>
    <w:rPr>
      <w:b/>
      <w:caps/>
      <w:sz w:val="24"/>
    </w:rPr>
  </w:style>
  <w:style w:type="paragraph" w:customStyle="1" w:styleId="TF-folhaaprovaoASSINATURA">
    <w:name w:val="TF-folha aprovação ASSINATURA"/>
    <w:semiHidden/>
    <w:pPr>
      <w:spacing w:before="360"/>
      <w:ind w:left="2268"/>
    </w:pPr>
    <w:rPr>
      <w:b/>
      <w:color w:val="000000"/>
      <w:sz w:val="24"/>
    </w:rPr>
  </w:style>
  <w:style w:type="paragraph" w:customStyle="1" w:styleId="TF-folhaaprovaoFUNO">
    <w:name w:val="TF-folha aprovação FUNÇÃO"/>
    <w:semiHidden/>
    <w:pPr>
      <w:tabs>
        <w:tab w:val="left" w:pos="2268"/>
      </w:tabs>
    </w:pPr>
    <w:rPr>
      <w:color w:val="000000"/>
      <w:sz w:val="24"/>
    </w:rPr>
  </w:style>
  <w:style w:type="paragraph" w:customStyle="1" w:styleId="TF-folhaaprovaoDATA">
    <w:name w:val="TF-folha aprovação DATA"/>
    <w:semiHidden/>
    <w:pPr>
      <w:keepLines/>
      <w:jc w:val="center"/>
    </w:pPr>
    <w:rPr>
      <w:color w:val="000000"/>
      <w:sz w:val="24"/>
    </w:rPr>
  </w:style>
  <w:style w:type="paragraph" w:customStyle="1" w:styleId="TF-folhaaprovaoFINALIDADE">
    <w:name w:val="TF-folha aprovação FINALIDADE"/>
    <w:semiHidden/>
    <w:pPr>
      <w:spacing w:before="1000" w:after="1000"/>
      <w:ind w:left="4536"/>
      <w:jc w:val="both"/>
    </w:pPr>
    <w:rPr>
      <w:color w:val="000000"/>
      <w:sz w:val="24"/>
    </w:rPr>
  </w:style>
  <w:style w:type="paragraph" w:customStyle="1" w:styleId="TF-capaLOCAL">
    <w:name w:val="TF-capa LOCAL"/>
    <w:next w:val="TF-capaANO"/>
    <w:semiHidden/>
    <w:pPr>
      <w:jc w:val="center"/>
    </w:pPr>
    <w:rPr>
      <w:b/>
      <w:caps/>
      <w:sz w:val="24"/>
    </w:rPr>
  </w:style>
  <w:style w:type="paragraph" w:customStyle="1" w:styleId="TF-capaANO">
    <w:name w:val="TF-capa ANO"/>
    <w:next w:val="TF-capaID"/>
    <w:semiHidden/>
    <w:pPr>
      <w:jc w:val="center"/>
    </w:pPr>
    <w:rPr>
      <w:b/>
      <w:caps/>
      <w:sz w:val="24"/>
    </w:rPr>
  </w:style>
  <w:style w:type="paragraph" w:customStyle="1" w:styleId="TF-folharostoLOCAL">
    <w:name w:val="TF-folha rosto LOCAL"/>
    <w:semiHidden/>
    <w:pPr>
      <w:jc w:val="center"/>
    </w:pPr>
    <w:rPr>
      <w:b/>
      <w:caps/>
      <w:sz w:val="24"/>
    </w:rPr>
  </w:style>
  <w:style w:type="paragraph" w:customStyle="1" w:styleId="TF-dedicatria">
    <w:name w:val="TF-dedicatória"/>
    <w:semiHidden/>
    <w:pPr>
      <w:keepLines/>
      <w:pageBreakBefore/>
      <w:spacing w:before="6400"/>
      <w:ind w:left="4536"/>
      <w:jc w:val="both"/>
    </w:pPr>
    <w:rPr>
      <w:sz w:val="24"/>
    </w:rPr>
  </w:style>
  <w:style w:type="paragraph" w:customStyle="1" w:styleId="TF-agradecimentosTEXTO">
    <w:name w:val="TF-agradecimentos TEXTO"/>
    <w:semiHidden/>
    <w:pPr>
      <w:spacing w:line="480" w:lineRule="auto"/>
      <w:ind w:firstLine="680"/>
      <w:jc w:val="both"/>
    </w:pPr>
    <w:rPr>
      <w:sz w:val="24"/>
    </w:rPr>
  </w:style>
  <w:style w:type="paragraph" w:styleId="Ttulo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customStyle="1" w:styleId="TF-epgrafeTEXTO">
    <w:name w:val="TF-epígrafe TEXTO"/>
    <w:next w:val="TF-epgrafeAUTOR"/>
    <w:semiHidden/>
    <w:pPr>
      <w:pageBreakBefore/>
      <w:spacing w:before="6400"/>
      <w:ind w:left="4536"/>
      <w:jc w:val="both"/>
    </w:pPr>
    <w:rPr>
      <w:sz w:val="24"/>
    </w:rPr>
  </w:style>
  <w:style w:type="paragraph" w:customStyle="1" w:styleId="TF-epgrafeAUTOR">
    <w:name w:val="TF-epígrafe AUTOR"/>
    <w:semiHidden/>
    <w:pPr>
      <w:spacing w:before="120" w:line="480" w:lineRule="auto"/>
      <w:jc w:val="right"/>
    </w:pPr>
    <w:rPr>
      <w:sz w:val="24"/>
    </w:rPr>
  </w:style>
  <w:style w:type="paragraph" w:customStyle="1" w:styleId="TF-abstractTTULO">
    <w:name w:val="TF-abstract TÍTULO"/>
    <w:basedOn w:val="Normal"/>
    <w:next w:val="TF-abstractTEXTO"/>
    <w:semiHidden/>
    <w:rsid w:val="001E682E"/>
    <w:pPr>
      <w:keepNext w:val="0"/>
      <w:keepLines w:val="0"/>
      <w:pageBreakBefore/>
      <w:jc w:val="center"/>
    </w:pPr>
    <w:rPr>
      <w:b/>
      <w:caps/>
      <w:sz w:val="28"/>
      <w:szCs w:val="20"/>
    </w:rPr>
  </w:style>
  <w:style w:type="paragraph" w:customStyle="1" w:styleId="TF-abstractTEXTO">
    <w:name w:val="TF-abstract TEXTO"/>
    <w:basedOn w:val="TF-resumoTEXTO"/>
    <w:next w:val="TF-abstractKEY-WORDS"/>
    <w:semiHidden/>
  </w:style>
  <w:style w:type="paragraph" w:customStyle="1" w:styleId="TF-resumoTEXTO">
    <w:name w:val="TF-resumo TEXTO"/>
    <w:next w:val="TF-resumoPALAVRAS-CHAVE"/>
    <w:semiHidden/>
    <w:rsid w:val="005A4952"/>
    <w:pPr>
      <w:spacing w:line="360" w:lineRule="auto"/>
      <w:jc w:val="both"/>
    </w:pPr>
    <w:rPr>
      <w:sz w:val="24"/>
    </w:rPr>
  </w:style>
  <w:style w:type="paragraph" w:customStyle="1" w:styleId="TF-resumoPALAVRAS-CHAVE">
    <w:name w:val="TF-resumo PALAVRAS-CHAVE"/>
    <w:basedOn w:val="TF-resumoTEXTO"/>
    <w:semiHidden/>
    <w:rsid w:val="005A4952"/>
    <w:pPr>
      <w:spacing w:before="240"/>
    </w:pPr>
  </w:style>
  <w:style w:type="paragraph" w:customStyle="1" w:styleId="TF-abstractKEY-WORDS">
    <w:name w:val="TF-abstract KEY-WORDS"/>
    <w:basedOn w:val="TF-resumoPALAVRAS-CHAVE"/>
    <w:semiHidden/>
  </w:style>
  <w:style w:type="paragraph" w:customStyle="1" w:styleId="TF-listadeilustraesTTULO">
    <w:name w:val="TF-lista de ilustrações TÍTULO"/>
    <w:basedOn w:val="Normal"/>
    <w:semiHidden/>
    <w:rsid w:val="001E682E"/>
    <w:pPr>
      <w:keepNext w:val="0"/>
      <w:keepLines w:val="0"/>
      <w:pageBreakBefore/>
      <w:jc w:val="center"/>
    </w:pPr>
    <w:rPr>
      <w:b/>
      <w:caps/>
      <w:sz w:val="28"/>
      <w:szCs w:val="20"/>
    </w:rPr>
  </w:style>
  <w:style w:type="paragraph" w:customStyle="1" w:styleId="TF-listadetabelasTTULO">
    <w:name w:val="TF-lista de tabelas TÍTULO"/>
    <w:basedOn w:val="Normal"/>
    <w:next w:val="TF-TEXTOQUADRO"/>
    <w:semiHidden/>
    <w:rsid w:val="001E682E"/>
    <w:pPr>
      <w:keepLines w:val="0"/>
      <w:jc w:val="center"/>
    </w:pPr>
    <w:rPr>
      <w:b/>
      <w:caps/>
      <w:sz w:val="28"/>
      <w:szCs w:val="20"/>
    </w:rPr>
  </w:style>
  <w:style w:type="paragraph" w:customStyle="1" w:styleId="TF-TEXTOQUADRO">
    <w:name w:val="TF-TEXTO QUADRO"/>
    <w:rsid w:val="002368FD"/>
    <w:pPr>
      <w:keepNext/>
      <w:keepLines/>
    </w:pPr>
    <w:rPr>
      <w:sz w:val="22"/>
    </w:rPr>
  </w:style>
  <w:style w:type="paragraph" w:customStyle="1" w:styleId="TF-listadesmbolosTTULO">
    <w:name w:val="TF-lista de símbolos TÍTULO"/>
    <w:basedOn w:val="Normal"/>
    <w:next w:val="TF-listadesmbolosITEM"/>
    <w:semiHidden/>
    <w:rsid w:val="001E682E"/>
    <w:pPr>
      <w:keepNext w:val="0"/>
      <w:keepLines w:val="0"/>
      <w:jc w:val="center"/>
    </w:pPr>
    <w:rPr>
      <w:b/>
      <w:caps/>
      <w:sz w:val="28"/>
      <w:szCs w:val="20"/>
    </w:rPr>
  </w:style>
  <w:style w:type="paragraph" w:customStyle="1" w:styleId="TF-listadesmbolosITEM">
    <w:name w:val="TF-lista de símbolos ITEM"/>
    <w:basedOn w:val="TF-listadesiglasITEM"/>
    <w:semiHidden/>
  </w:style>
  <w:style w:type="paragraph" w:customStyle="1" w:styleId="TF-listadesiglasITEM">
    <w:name w:val="TF-lista de siglas ITEM"/>
    <w:semiHidden/>
    <w:pPr>
      <w:spacing w:line="480" w:lineRule="auto"/>
      <w:jc w:val="both"/>
    </w:pPr>
    <w:rPr>
      <w:sz w:val="24"/>
    </w:rPr>
  </w:style>
  <w:style w:type="paragraph" w:customStyle="1" w:styleId="TF-sumrioTTULO">
    <w:name w:val="TF-sumário TÍTULO"/>
    <w:basedOn w:val="Normal"/>
    <w:semiHidden/>
    <w:rsid w:val="001E682E"/>
    <w:pPr>
      <w:keepNext w:val="0"/>
      <w:keepLines w:val="0"/>
      <w:pageBreakBefore/>
      <w:jc w:val="center"/>
    </w:pPr>
    <w:rPr>
      <w:b/>
      <w:caps/>
      <w:sz w:val="28"/>
      <w:szCs w:val="20"/>
    </w:rPr>
  </w:style>
  <w:style w:type="paragraph" w:customStyle="1" w:styleId="TF-refernciasbibliogrficasTTULO">
    <w:name w:val="TF-referências bibliográficas TÍTULO"/>
    <w:basedOn w:val="Normal"/>
    <w:next w:val="TF-refernciasITEM"/>
    <w:rsid w:val="00A83836"/>
    <w:pPr>
      <w:keepLines w:val="0"/>
      <w:spacing w:before="240" w:line="360" w:lineRule="auto"/>
      <w:jc w:val="center"/>
    </w:pPr>
    <w:rPr>
      <w:rFonts w:ascii="Times" w:hAnsi="Times"/>
      <w:b/>
      <w:caps/>
      <w:szCs w:val="20"/>
    </w:rPr>
  </w:style>
  <w:style w:type="paragraph" w:customStyle="1" w:styleId="TF-refernciasITEM">
    <w:name w:val="TF-referências ITEM"/>
    <w:rsid w:val="00F276C9"/>
    <w:pPr>
      <w:keepLines/>
      <w:spacing w:after="120"/>
    </w:pPr>
    <w:rPr>
      <w:sz w:val="24"/>
    </w:rPr>
  </w:style>
  <w:style w:type="paragraph" w:customStyle="1" w:styleId="TF-SUBALNEAnvel1">
    <w:name w:val="TF-SUBALÍNEA nível 1"/>
    <w:basedOn w:val="TF-ALNEA"/>
    <w:pPr>
      <w:numPr>
        <w:ilvl w:val="1"/>
      </w:numPr>
    </w:pPr>
    <w:rPr>
      <w:rFonts w:ascii="Times" w:hAnsi="Times"/>
    </w:rPr>
  </w:style>
  <w:style w:type="paragraph" w:customStyle="1" w:styleId="TF-ALNEA">
    <w:name w:val="TF-ALÍNEA"/>
    <w:qFormat/>
    <w:rsid w:val="00C66150"/>
    <w:pPr>
      <w:widowControl w:val="0"/>
      <w:numPr>
        <w:numId w:val="3"/>
      </w:numPr>
      <w:spacing w:line="360" w:lineRule="auto"/>
      <w:contextualSpacing/>
      <w:jc w:val="both"/>
    </w:pPr>
    <w:rPr>
      <w:sz w:val="24"/>
    </w:rPr>
  </w:style>
  <w:style w:type="paragraph" w:customStyle="1" w:styleId="TF-resumoTTULO">
    <w:name w:val="TF-resumo TÍTULO"/>
    <w:basedOn w:val="Normal"/>
    <w:next w:val="TF-resumoTEXTO"/>
    <w:semiHidden/>
    <w:rsid w:val="001E682E"/>
    <w:pPr>
      <w:keepNext w:val="0"/>
      <w:keepLines w:val="0"/>
      <w:pageBreakBefore/>
      <w:jc w:val="center"/>
    </w:pPr>
    <w:rPr>
      <w:b/>
      <w:caps/>
      <w:sz w:val="28"/>
      <w:szCs w:val="20"/>
    </w:rPr>
  </w:style>
  <w:style w:type="paragraph" w:customStyle="1" w:styleId="TF-SUBALNEAnvel2">
    <w:name w:val="TF-SUBALÍNEA nível 2"/>
    <w:basedOn w:val="TF-SUBALNEAnvel1"/>
    <w:pPr>
      <w:numPr>
        <w:ilvl w:val="2"/>
      </w:numPr>
    </w:pPr>
  </w:style>
  <w:style w:type="paragraph" w:styleId="Cabealho">
    <w:name w:val="header"/>
    <w:basedOn w:val="Normal"/>
    <w:link w:val="CabealhoChar"/>
    <w:uiPriority w:val="99"/>
    <w:pPr>
      <w:tabs>
        <w:tab w:val="center" w:pos="4320"/>
        <w:tab w:val="right" w:pos="8640"/>
      </w:tabs>
    </w:pPr>
  </w:style>
  <w:style w:type="character" w:customStyle="1" w:styleId="CabealhoChar">
    <w:name w:val="Cabeçalho Char"/>
    <w:link w:val="Cabealho"/>
    <w:uiPriority w:val="99"/>
    <w:rsid w:val="007E46A1"/>
    <w:rPr>
      <w:sz w:val="24"/>
      <w:szCs w:val="24"/>
    </w:rPr>
  </w:style>
  <w:style w:type="paragraph" w:styleId="Rodap">
    <w:name w:val="footer"/>
    <w:basedOn w:val="Normal"/>
    <w:link w:val="RodapChar"/>
    <w:uiPriority w:val="99"/>
    <w:pPr>
      <w:tabs>
        <w:tab w:val="center" w:pos="4320"/>
        <w:tab w:val="right" w:pos="8640"/>
      </w:tabs>
    </w:pPr>
  </w:style>
  <w:style w:type="character" w:customStyle="1" w:styleId="RodapChar">
    <w:name w:val="Rodapé Char"/>
    <w:link w:val="Rodap"/>
    <w:uiPriority w:val="99"/>
    <w:rsid w:val="00052A07"/>
    <w:rPr>
      <w:sz w:val="24"/>
      <w:szCs w:val="24"/>
    </w:rPr>
  </w:style>
  <w:style w:type="character" w:styleId="Nmerodepgina">
    <w:name w:val="page number"/>
    <w:basedOn w:val="Fontepargpadro"/>
    <w:semiHidden/>
  </w:style>
  <w:style w:type="paragraph" w:styleId="Sumrio2">
    <w:name w:val="toc 2"/>
    <w:basedOn w:val="Sumrio1"/>
    <w:autoRedefine/>
    <w:uiPriority w:val="39"/>
    <w:pPr>
      <w:tabs>
        <w:tab w:val="left" w:pos="426"/>
      </w:tabs>
      <w:ind w:left="425" w:hanging="425"/>
    </w:pPr>
    <w:rPr>
      <w:b w:val="0"/>
    </w:rPr>
  </w:style>
  <w:style w:type="paragraph" w:styleId="Sumrio1">
    <w:name w:val="toc 1"/>
    <w:autoRedefine/>
    <w:uiPriority w:val="39"/>
    <w:pPr>
      <w:tabs>
        <w:tab w:val="left" w:pos="284"/>
        <w:tab w:val="right" w:leader="dot" w:pos="9062"/>
      </w:tabs>
      <w:spacing w:line="360" w:lineRule="auto"/>
      <w:ind w:left="284" w:hanging="284"/>
      <w:jc w:val="both"/>
    </w:pPr>
    <w:rPr>
      <w:b/>
      <w:caps/>
      <w:noProof/>
      <w:color w:val="000000"/>
      <w:sz w:val="24"/>
    </w:rPr>
  </w:style>
  <w:style w:type="paragraph" w:styleId="Sumrio3">
    <w:name w:val="toc 3"/>
    <w:autoRedefine/>
    <w:uiPriority w:val="39"/>
    <w:pPr>
      <w:tabs>
        <w:tab w:val="left" w:pos="567"/>
        <w:tab w:val="right" w:leader="dot" w:pos="9062"/>
      </w:tabs>
      <w:spacing w:line="360" w:lineRule="auto"/>
      <w:ind w:left="567" w:hanging="567"/>
      <w:jc w:val="both"/>
    </w:pPr>
    <w:rPr>
      <w:noProof/>
      <w:color w:val="000000"/>
      <w:sz w:val="24"/>
    </w:rPr>
  </w:style>
  <w:style w:type="paragraph" w:styleId="Sumrio4">
    <w:name w:val="toc 4"/>
    <w:basedOn w:val="Sumrio3"/>
    <w:next w:val="Sumrio3"/>
    <w:autoRedefine/>
    <w:uiPriority w:val="39"/>
    <w:pPr>
      <w:tabs>
        <w:tab w:val="left" w:pos="709"/>
      </w:tabs>
      <w:ind w:left="709" w:hanging="709"/>
    </w:pPr>
  </w:style>
  <w:style w:type="paragraph" w:styleId="Sumrio5">
    <w:name w:val="toc 5"/>
    <w:basedOn w:val="Sumrio4"/>
    <w:autoRedefine/>
    <w:uiPriority w:val="39"/>
    <w:pPr>
      <w:tabs>
        <w:tab w:val="left" w:pos="993"/>
      </w:tabs>
      <w:ind w:left="992" w:hanging="992"/>
    </w:pPr>
  </w:style>
  <w:style w:type="paragraph" w:styleId="Sumrio6">
    <w:name w:val="toc 6"/>
    <w:basedOn w:val="Sumrio5"/>
    <w:autoRedefine/>
    <w:semiHidden/>
    <w:pPr>
      <w:tabs>
        <w:tab w:val="left" w:pos="1134"/>
      </w:tabs>
      <w:ind w:left="1134" w:hanging="1134"/>
    </w:pPr>
  </w:style>
  <w:style w:type="paragraph" w:styleId="Sumrio7">
    <w:name w:val="toc 7"/>
    <w:basedOn w:val="Sumrio6"/>
    <w:autoRedefine/>
    <w:semiHidden/>
    <w:pPr>
      <w:tabs>
        <w:tab w:val="left" w:pos="1276"/>
      </w:tabs>
      <w:ind w:left="1276" w:hanging="1276"/>
    </w:pPr>
  </w:style>
  <w:style w:type="paragraph" w:styleId="Sumrio8">
    <w:name w:val="toc 8"/>
    <w:basedOn w:val="Sumrio7"/>
    <w:autoRedefine/>
    <w:semiHidden/>
    <w:pPr>
      <w:tabs>
        <w:tab w:val="left" w:pos="1418"/>
      </w:tabs>
      <w:ind w:left="1418" w:hanging="1418"/>
    </w:pPr>
  </w:style>
  <w:style w:type="paragraph" w:styleId="Sumrio9">
    <w:name w:val="toc 9"/>
    <w:basedOn w:val="Sumrio8"/>
    <w:autoRedefine/>
    <w:uiPriority w:val="39"/>
    <w:pPr>
      <w:tabs>
        <w:tab w:val="left" w:pos="1701"/>
      </w:tabs>
      <w:ind w:left="0" w:firstLine="0"/>
    </w:pPr>
    <w:rPr>
      <w:b/>
    </w:rPr>
  </w:style>
  <w:style w:type="paragraph" w:styleId="Lista5">
    <w:name w:val="List 5"/>
    <w:basedOn w:val="Normal"/>
    <w:semiHidden/>
    <w:pPr>
      <w:ind w:left="1415" w:hanging="283"/>
    </w:pPr>
  </w:style>
  <w:style w:type="character" w:styleId="Hyperlink">
    <w:name w:val="Hyperlink"/>
    <w:uiPriority w:val="99"/>
    <w:rsid w:val="006426D5"/>
    <w:rPr>
      <w:noProof/>
      <w:color w:val="0000FF"/>
      <w:u w:val="single"/>
    </w:rPr>
  </w:style>
  <w:style w:type="paragraph" w:customStyle="1" w:styleId="TF-apndiceTTULO">
    <w:name w:val="TF-apêndice TÍTULO"/>
    <w:next w:val="TF-TEXTO"/>
    <w:semiHidden/>
    <w:rsid w:val="006D0896"/>
    <w:pPr>
      <w:pageBreakBefore/>
      <w:spacing w:line="360" w:lineRule="auto"/>
      <w:jc w:val="both"/>
    </w:pPr>
    <w:rPr>
      <w:b/>
      <w:sz w:val="24"/>
    </w:rPr>
  </w:style>
  <w:style w:type="paragraph" w:customStyle="1" w:styleId="TF-anexoTTULO">
    <w:name w:val="TF-anexo TÍTULO"/>
    <w:next w:val="TF-TEXTO"/>
    <w:semiHidden/>
    <w:rsid w:val="006D0896"/>
    <w:pPr>
      <w:pageBreakBefore/>
      <w:spacing w:line="360" w:lineRule="auto"/>
      <w:jc w:val="both"/>
    </w:pPr>
    <w:rPr>
      <w:b/>
      <w:sz w:val="24"/>
    </w:rPr>
  </w:style>
  <w:style w:type="paragraph" w:customStyle="1" w:styleId="TF-texto-figuracommoldura">
    <w:name w:val="TF-texto-figura com moldura"/>
    <w:next w:val="TF-ilustraoFONTE"/>
    <w:semiHidden/>
    <w:pPr>
      <w:keepNext/>
      <w:keepLines/>
      <w:framePr w:hSpace="142" w:vSpace="142" w:wrap="notBeside" w:vAnchor="text" w:hAnchor="text" w:xAlign="center" w:y="1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360"/>
      <w:jc w:val="center"/>
    </w:pPr>
    <w:rPr>
      <w:rFonts w:ascii="Times" w:hAnsi="Times"/>
      <w:sz w:val="24"/>
    </w:rPr>
  </w:style>
  <w:style w:type="paragraph" w:customStyle="1" w:styleId="TF-ilustraoFONTE">
    <w:name w:val="TF-ilustração FONTE"/>
    <w:next w:val="Normal"/>
    <w:semiHidden/>
    <w:rsid w:val="002440B0"/>
    <w:pPr>
      <w:keepNext/>
    </w:pPr>
  </w:style>
  <w:style w:type="paragraph" w:customStyle="1" w:styleId="TF-textocompargrafo">
    <w:name w:val="TF-texto com parágrafo"/>
    <w:semiHidden/>
    <w:rsid w:val="00476C78"/>
    <w:pPr>
      <w:spacing w:before="240" w:line="360" w:lineRule="auto"/>
      <w:ind w:firstLine="680"/>
      <w:jc w:val="both"/>
    </w:pPr>
    <w:rPr>
      <w:color w:val="000000"/>
      <w:sz w:val="24"/>
    </w:rPr>
  </w:style>
  <w:style w:type="paragraph" w:customStyle="1" w:styleId="TF-agradecimentosTTULO">
    <w:name w:val="TF-agradecimentos TÍTULO"/>
    <w:basedOn w:val="Normal"/>
    <w:next w:val="TF-agradecimentosTEXTO"/>
    <w:semiHidden/>
    <w:rsid w:val="001E682E"/>
    <w:pPr>
      <w:keepNext w:val="0"/>
      <w:keepLines w:val="0"/>
      <w:pageBreakBefore/>
      <w:jc w:val="center"/>
    </w:pPr>
    <w:rPr>
      <w:b/>
      <w:caps/>
      <w:szCs w:val="20"/>
    </w:rPr>
  </w:style>
  <w:style w:type="paragraph" w:customStyle="1" w:styleId="TF-LEGENDA">
    <w:name w:val="TF-LEGENDA"/>
    <w:basedOn w:val="Normal"/>
    <w:next w:val="TF-TEXTOQUADRO"/>
    <w:qFormat/>
    <w:rsid w:val="00FC4A9F"/>
    <w:pPr>
      <w:spacing w:before="60"/>
      <w:jc w:val="center"/>
      <w:outlineLvl w:val="0"/>
    </w:pPr>
    <w:rPr>
      <w:szCs w:val="20"/>
    </w:rPr>
  </w:style>
  <w:style w:type="paragraph" w:customStyle="1" w:styleId="TF-listadesiglasTTULO">
    <w:name w:val="TF-lista de siglas TÍTULO"/>
    <w:basedOn w:val="Normal"/>
    <w:next w:val="TF-listadesiglasITEM"/>
    <w:semiHidden/>
    <w:rsid w:val="001E682E"/>
    <w:pPr>
      <w:keepNext w:val="0"/>
      <w:keepLines w:val="0"/>
      <w:pageBreakBefore/>
      <w:jc w:val="center"/>
    </w:pPr>
    <w:rPr>
      <w:b/>
      <w:caps/>
      <w:sz w:val="28"/>
      <w:szCs w:val="20"/>
    </w:rPr>
  </w:style>
  <w:style w:type="paragraph" w:customStyle="1" w:styleId="TF-TTULO">
    <w:name w:val="TF-TÍTULO"/>
    <w:next w:val="Normal"/>
    <w:rsid w:val="00A83836"/>
    <w:pPr>
      <w:spacing w:before="360" w:after="240"/>
      <w:jc w:val="center"/>
    </w:pPr>
    <w:rPr>
      <w:b/>
      <w:caps/>
      <w:sz w:val="24"/>
    </w:rPr>
  </w:style>
  <w:style w:type="paragraph" w:customStyle="1" w:styleId="TF-CITAO">
    <w:name w:val="TF-CITAÇÃO"/>
    <w:next w:val="TF-TEXTO"/>
    <w:pPr>
      <w:widowControl w:val="0"/>
      <w:spacing w:after="160"/>
      <w:ind w:left="2268"/>
      <w:jc w:val="both"/>
    </w:pPr>
  </w:style>
  <w:style w:type="paragraph" w:customStyle="1" w:styleId="TF-tabelaFONTE">
    <w:name w:val="TF-tabela FONTE"/>
    <w:basedOn w:val="TF-ilustraoFONTE"/>
    <w:semiHidden/>
    <w:pPr>
      <w:spacing w:after="160"/>
    </w:pPr>
  </w:style>
  <w:style w:type="paragraph" w:customStyle="1" w:styleId="xl24">
    <w:name w:val="xl24"/>
    <w:basedOn w:val="Normal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</w:style>
  <w:style w:type="character" w:styleId="VarivelHTML">
    <w:name w:val="HTML Variable"/>
    <w:semiHidden/>
    <w:rPr>
      <w:i/>
      <w:iCs/>
    </w:rPr>
  </w:style>
  <w:style w:type="paragraph" w:customStyle="1" w:styleId="TF-xAvalITEMTABELA">
    <w:name w:val="TF-xAval ITEM TABELA"/>
    <w:basedOn w:val="TF-xAvalITEMDETALHE"/>
    <w:rsid w:val="00320BFA"/>
    <w:pPr>
      <w:ind w:left="0"/>
      <w:jc w:val="center"/>
    </w:pPr>
  </w:style>
  <w:style w:type="paragraph" w:customStyle="1" w:styleId="TF-ilustraoTEXTO">
    <w:name w:val="TF-ilustração TEXTO"/>
    <w:semiHidden/>
    <w:pPr>
      <w:keepNext/>
    </w:pPr>
    <w:rPr>
      <w:sz w:val="22"/>
    </w:rPr>
  </w:style>
  <w:style w:type="paragraph" w:customStyle="1" w:styleId="TF-subalineasn2">
    <w:name w:val="TF-subalineas n2"/>
    <w:basedOn w:val="TF-alneacomletras"/>
    <w:autoRedefine/>
    <w:semiHidden/>
    <w:pPr>
      <w:numPr>
        <w:ilvl w:val="1"/>
      </w:numPr>
      <w:tabs>
        <w:tab w:val="clear" w:pos="1398"/>
        <w:tab w:val="num" w:pos="360"/>
        <w:tab w:val="num" w:pos="1440"/>
      </w:tabs>
      <w:ind w:left="1440" w:hanging="360"/>
    </w:pPr>
  </w:style>
  <w:style w:type="paragraph" w:customStyle="1" w:styleId="TF-alneacomletras">
    <w:name w:val="TF-alínea com letras"/>
    <w:autoRedefine/>
    <w:semiHidden/>
    <w:pPr>
      <w:numPr>
        <w:numId w:val="4"/>
      </w:numPr>
      <w:spacing w:line="360" w:lineRule="auto"/>
      <w:jc w:val="both"/>
    </w:pPr>
    <w:rPr>
      <w:color w:val="000000"/>
      <w:sz w:val="24"/>
    </w:rPr>
  </w:style>
  <w:style w:type="paragraph" w:customStyle="1" w:styleId="TF-listas-preenchimentoentre">
    <w:name w:val="TF-listas - preenchimento entre"/>
    <w:basedOn w:val="TF-listadetabelasTTULO"/>
    <w:next w:val="TF-listadetabelasTTULO"/>
    <w:semiHidden/>
  </w:style>
  <w:style w:type="paragraph" w:customStyle="1" w:styleId="TF-subalineasn3">
    <w:name w:val="TF-subalineas n3"/>
    <w:basedOn w:val="TF-subalineasn2"/>
    <w:autoRedefine/>
    <w:semiHidden/>
    <w:pPr>
      <w:numPr>
        <w:ilvl w:val="2"/>
      </w:numPr>
      <w:tabs>
        <w:tab w:val="clear" w:pos="1721"/>
        <w:tab w:val="num" w:pos="360"/>
        <w:tab w:val="num" w:pos="1440"/>
        <w:tab w:val="num" w:pos="2160"/>
      </w:tabs>
      <w:ind w:left="2160" w:hanging="360"/>
    </w:pPr>
  </w:style>
  <w:style w:type="paragraph" w:customStyle="1" w:styleId="TF-conteudo-quadro">
    <w:name w:val="TF-conteudo-quadro"/>
    <w:semiHidden/>
    <w:pPr>
      <w:keepNext/>
      <w:keepLines/>
    </w:pPr>
    <w:rPr>
      <w:rFonts w:ascii="Courier" w:hAnsi="Courier"/>
      <w:lang w:val="en-US"/>
    </w:rPr>
  </w:style>
  <w:style w:type="paragraph" w:customStyle="1" w:styleId="TF-TEXTOQUADROCentralizado">
    <w:name w:val="TF-TEXTO QUADRO Centralizado"/>
    <w:basedOn w:val="TF-TEXTOQUADRO"/>
    <w:pPr>
      <w:jc w:val="center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984240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984240"/>
    <w:rPr>
      <w:rFonts w:ascii="Tahoma" w:hAnsi="Tahoma" w:cs="Tahoma"/>
      <w:sz w:val="16"/>
      <w:szCs w:val="16"/>
    </w:rPr>
  </w:style>
  <w:style w:type="paragraph" w:customStyle="1" w:styleId="TF-TEXTOQUADRODireita">
    <w:name w:val="TF-TEXTO QUADRO Direita"/>
    <w:basedOn w:val="TF-TEXTOQUADRO"/>
    <w:rsid w:val="00572864"/>
    <w:pPr>
      <w:jc w:val="right"/>
    </w:pPr>
  </w:style>
  <w:style w:type="table" w:styleId="Tabelacomgrade">
    <w:name w:val="Table Grid"/>
    <w:basedOn w:val="Tabelanormal"/>
    <w:uiPriority w:val="59"/>
    <w:rsid w:val="00F259B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F-LEGENDA-Ilustracao">
    <w:name w:val="TF-LEGENDA-Ilustracao"/>
    <w:basedOn w:val="TF-LEGENDA"/>
    <w:semiHidden/>
    <w:qFormat/>
    <w:rsid w:val="00F40690"/>
  </w:style>
  <w:style w:type="paragraph" w:customStyle="1" w:styleId="TF-LEGENDA-Tabela">
    <w:name w:val="TF-LEGENDA-Tabela"/>
    <w:basedOn w:val="TF-LEGENDA"/>
    <w:semiHidden/>
    <w:qFormat/>
    <w:rsid w:val="002E6DD1"/>
  </w:style>
  <w:style w:type="paragraph" w:customStyle="1" w:styleId="TF-FIGURA">
    <w:name w:val="TF-FIGURA"/>
    <w:basedOn w:val="TF-TEXTO"/>
    <w:qFormat/>
    <w:rsid w:val="00FC4A9F"/>
    <w:pPr>
      <w:keepNext/>
      <w:spacing w:before="0" w:line="240" w:lineRule="auto"/>
      <w:ind w:firstLine="0"/>
      <w:jc w:val="center"/>
    </w:pPr>
  </w:style>
  <w:style w:type="character" w:customStyle="1" w:styleId="TF-COURIER10">
    <w:name w:val="TF-COURIER10"/>
    <w:qFormat/>
    <w:rsid w:val="00620D93"/>
    <w:rPr>
      <w:rFonts w:ascii="Courier New" w:hAnsi="Courier New"/>
      <w:sz w:val="20"/>
    </w:rPr>
  </w:style>
  <w:style w:type="paragraph" w:customStyle="1" w:styleId="TtuloIntroduo">
    <w:name w:val="Título Introdução"/>
    <w:basedOn w:val="Ttulo1"/>
    <w:qFormat/>
    <w:rsid w:val="00F62F49"/>
    <w:pPr>
      <w:spacing w:before="480"/>
    </w:pPr>
  </w:style>
  <w:style w:type="paragraph" w:styleId="Textodecomentrio">
    <w:name w:val="annotation text"/>
    <w:basedOn w:val="Normal"/>
    <w:link w:val="TextodecomentrioChar"/>
    <w:uiPriority w:val="99"/>
    <w:unhideWhenUsed/>
    <w:rsid w:val="003D398C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3D398C"/>
  </w:style>
  <w:style w:type="character" w:styleId="Refdecomentrio">
    <w:name w:val="annotation reference"/>
    <w:uiPriority w:val="99"/>
    <w:semiHidden/>
    <w:unhideWhenUsed/>
    <w:rsid w:val="003D398C"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30839"/>
    <w:rPr>
      <w:b/>
      <w:bCs/>
      <w:lang w:val="x-none" w:eastAsia="x-none"/>
    </w:rPr>
  </w:style>
  <w:style w:type="character" w:customStyle="1" w:styleId="AssuntodocomentrioChar">
    <w:name w:val="Assunto do comentário Char"/>
    <w:link w:val="Assuntodocomentrio"/>
    <w:uiPriority w:val="99"/>
    <w:semiHidden/>
    <w:rsid w:val="00730839"/>
    <w:rPr>
      <w:b/>
      <w:bCs/>
    </w:rPr>
  </w:style>
  <w:style w:type="paragraph" w:styleId="Reviso">
    <w:name w:val="Revision"/>
    <w:hidden/>
    <w:uiPriority w:val="99"/>
    <w:semiHidden/>
    <w:rsid w:val="00186092"/>
    <w:rPr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724679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724679"/>
  </w:style>
  <w:style w:type="character" w:styleId="Refdenotaderodap">
    <w:name w:val="footnote reference"/>
    <w:semiHidden/>
    <w:unhideWhenUsed/>
    <w:rsid w:val="00724679"/>
    <w:rPr>
      <w:vertAlign w:val="superscript"/>
    </w:rPr>
  </w:style>
  <w:style w:type="paragraph" w:customStyle="1" w:styleId="TF-orientador">
    <w:name w:val="TF-orientador"/>
    <w:basedOn w:val="TF-autor"/>
    <w:semiHidden/>
    <w:qFormat/>
    <w:rsid w:val="00B05485"/>
    <w:pPr>
      <w:spacing w:after="480"/>
    </w:pPr>
  </w:style>
  <w:style w:type="paragraph" w:customStyle="1" w:styleId="TF-avaliaoCABEALHO">
    <w:name w:val="TF-avaliação CABEÇALHO"/>
    <w:basedOn w:val="Normal"/>
    <w:semiHidden/>
    <w:rsid w:val="00377DA7"/>
    <w:pPr>
      <w:keepNext w:val="0"/>
      <w:keepLines w:val="0"/>
    </w:pPr>
  </w:style>
  <w:style w:type="paragraph" w:customStyle="1" w:styleId="TF-avaliaoTTULOTCC">
    <w:name w:val="TF-avaliação TÍTULO TCC"/>
    <w:basedOn w:val="Normal"/>
    <w:semiHidden/>
    <w:rsid w:val="00B00A13"/>
    <w:pPr>
      <w:keepNext w:val="0"/>
      <w:keepLines w:val="0"/>
      <w:spacing w:before="240"/>
      <w:ind w:left="1276" w:hanging="1276"/>
      <w:jc w:val="both"/>
    </w:pPr>
    <w:rPr>
      <w:caps/>
    </w:rPr>
  </w:style>
  <w:style w:type="paragraph" w:customStyle="1" w:styleId="TF-avaliaoTTULO1">
    <w:name w:val="TF-avaliação TÍTULO 1"/>
    <w:semiHidden/>
    <w:rsid w:val="00B00A13"/>
    <w:pPr>
      <w:numPr>
        <w:numId w:val="11"/>
      </w:numPr>
      <w:tabs>
        <w:tab w:val="left" w:pos="284"/>
      </w:tabs>
      <w:spacing w:before="240"/>
    </w:pPr>
    <w:rPr>
      <w:b/>
      <w:caps/>
      <w:noProof/>
      <w:sz w:val="24"/>
    </w:rPr>
  </w:style>
  <w:style w:type="paragraph" w:customStyle="1" w:styleId="TF-avaliaoTTULO2c">
    <w:name w:val="TF-avaliação TÍTULO 2c"/>
    <w:basedOn w:val="TF-avaliaoTTULO1"/>
    <w:semiHidden/>
    <w:rsid w:val="0007209B"/>
    <w:pPr>
      <w:numPr>
        <w:ilvl w:val="1"/>
      </w:numPr>
      <w:spacing w:before="400" w:after="100"/>
    </w:pPr>
    <w:rPr>
      <w:b w:val="0"/>
    </w:rPr>
  </w:style>
  <w:style w:type="paragraph" w:customStyle="1" w:styleId="TF-avaliaotexto">
    <w:name w:val="TF-avaliação texto"/>
    <w:basedOn w:val="TF-TEXTO"/>
    <w:semiHidden/>
    <w:qFormat/>
    <w:rsid w:val="00A045C4"/>
    <w:pPr>
      <w:ind w:firstLine="0"/>
    </w:pPr>
  </w:style>
  <w:style w:type="paragraph" w:customStyle="1" w:styleId="TF-avaliaoQUADRO">
    <w:name w:val="TF-avaliação QUADRO"/>
    <w:basedOn w:val="Normal"/>
    <w:semiHidden/>
    <w:rsid w:val="00B00A13"/>
    <w:pPr>
      <w:keepNext w:val="0"/>
      <w:keepLines w:val="0"/>
      <w:spacing w:before="60" w:after="60"/>
    </w:pPr>
    <w:rPr>
      <w:sz w:val="20"/>
    </w:rPr>
  </w:style>
  <w:style w:type="paragraph" w:customStyle="1" w:styleId="TF-AUTOR0">
    <w:name w:val="TF-AUTOR"/>
    <w:basedOn w:val="Normal"/>
    <w:rsid w:val="00554405"/>
    <w:pPr>
      <w:spacing w:before="120"/>
      <w:jc w:val="center"/>
    </w:pPr>
    <w:rPr>
      <w:color w:val="000000"/>
      <w:szCs w:val="20"/>
    </w:rPr>
  </w:style>
  <w:style w:type="paragraph" w:customStyle="1" w:styleId="TF-CDIGO-FONTE">
    <w:name w:val="TF-CÓDIGO-FONTE"/>
    <w:rsid w:val="001E682E"/>
    <w:pPr>
      <w:keepNext/>
      <w:keepLines/>
    </w:pPr>
    <w:rPr>
      <w:rFonts w:ascii="Courier" w:hAnsi="Courier"/>
      <w:lang w:val="en-US"/>
    </w:rPr>
  </w:style>
  <w:style w:type="paragraph" w:customStyle="1" w:styleId="TF-FONTE">
    <w:name w:val="TF-FONTE"/>
    <w:next w:val="Normal"/>
    <w:qFormat/>
    <w:rsid w:val="00554405"/>
    <w:pPr>
      <w:jc w:val="center"/>
    </w:pPr>
  </w:style>
  <w:style w:type="paragraph" w:customStyle="1" w:styleId="TF-xAvalITEM">
    <w:name w:val="TF-xAval ITEM"/>
    <w:basedOn w:val="Normal"/>
    <w:rsid w:val="00320BFA"/>
    <w:pPr>
      <w:keepNext w:val="0"/>
      <w:keepLines w:val="0"/>
      <w:numPr>
        <w:numId w:val="16"/>
      </w:numPr>
      <w:jc w:val="both"/>
    </w:pPr>
    <w:rPr>
      <w:sz w:val="18"/>
    </w:rPr>
  </w:style>
  <w:style w:type="paragraph" w:customStyle="1" w:styleId="TF-xAvalITEMDETALHE">
    <w:name w:val="TF-xAval ITEM DETALHE"/>
    <w:basedOn w:val="Normal"/>
    <w:rsid w:val="00320BFA"/>
    <w:pPr>
      <w:keepNext w:val="0"/>
      <w:keepLines w:val="0"/>
      <w:numPr>
        <w:ilvl w:val="1"/>
      </w:numPr>
      <w:ind w:left="353"/>
      <w:jc w:val="both"/>
    </w:pPr>
    <w:rPr>
      <w:sz w:val="18"/>
    </w:rPr>
  </w:style>
  <w:style w:type="paragraph" w:customStyle="1" w:styleId="TF-xAvalLINHA">
    <w:name w:val="TF-xAval LINHA"/>
    <w:basedOn w:val="Normal"/>
    <w:rsid w:val="00320BFA"/>
    <w:pPr>
      <w:keepNext w:val="0"/>
      <w:keepLines w:val="0"/>
      <w:tabs>
        <w:tab w:val="left" w:pos="1134"/>
        <w:tab w:val="left" w:leader="underscore" w:pos="9072"/>
      </w:tabs>
      <w:spacing w:before="180" w:after="60"/>
    </w:pPr>
    <w:rPr>
      <w:sz w:val="20"/>
    </w:rPr>
  </w:style>
  <w:style w:type="paragraph" w:customStyle="1" w:styleId="TF-xAvalTTULO">
    <w:name w:val="TF-xAval TÍTULO"/>
    <w:basedOn w:val="Normal"/>
    <w:rsid w:val="00320BFA"/>
    <w:pPr>
      <w:keepNext w:val="0"/>
      <w:keepLines w:val="0"/>
      <w:tabs>
        <w:tab w:val="left" w:pos="708"/>
      </w:tabs>
      <w:ind w:left="720" w:hanging="720"/>
      <w:jc w:val="center"/>
    </w:pPr>
    <w:rPr>
      <w:caps/>
      <w:noProof/>
      <w:szCs w:val="20"/>
    </w:rPr>
  </w:style>
  <w:style w:type="paragraph" w:styleId="NormalWeb">
    <w:name w:val="Normal (Web)"/>
    <w:basedOn w:val="Normal"/>
    <w:uiPriority w:val="99"/>
    <w:semiHidden/>
    <w:unhideWhenUsed/>
    <w:rsid w:val="007207F2"/>
    <w:pPr>
      <w:keepNext w:val="0"/>
      <w:keepLines w:val="0"/>
      <w:spacing w:before="100" w:beforeAutospacing="1" w:after="100" w:afterAutospacing="1"/>
    </w:pPr>
  </w:style>
  <w:style w:type="character" w:styleId="MenoPendente">
    <w:name w:val="Unresolved Mention"/>
    <w:basedOn w:val="Fontepargpadro"/>
    <w:uiPriority w:val="99"/>
    <w:semiHidden/>
    <w:unhideWhenUsed/>
    <w:rsid w:val="00C90C10"/>
    <w:rPr>
      <w:color w:val="605E5C"/>
      <w:shd w:val="clear" w:color="auto" w:fill="E1DFDD"/>
    </w:rPr>
  </w:style>
  <w:style w:type="paragraph" w:styleId="SemEspaamento">
    <w:name w:val="No Spacing"/>
    <w:uiPriority w:val="1"/>
    <w:qFormat/>
    <w:rsid w:val="002A147D"/>
    <w:pPr>
      <w:keepNext/>
      <w:keepLines/>
    </w:pPr>
    <w:rPr>
      <w:sz w:val="24"/>
      <w:szCs w:val="24"/>
    </w:rPr>
  </w:style>
  <w:style w:type="character" w:customStyle="1" w:styleId="Ttulo1Char">
    <w:name w:val="Título 1 Char"/>
    <w:aliases w:val="TF-TÍTULO 1 Char"/>
    <w:basedOn w:val="Fontepargpadro"/>
    <w:link w:val="Ttulo1"/>
    <w:rsid w:val="00840D2F"/>
    <w:rPr>
      <w:b/>
      <w:caps/>
      <w:sz w:val="24"/>
      <w:szCs w:val="24"/>
    </w:rPr>
  </w:style>
  <w:style w:type="paragraph" w:styleId="Legenda">
    <w:name w:val="caption"/>
    <w:basedOn w:val="Normal"/>
    <w:next w:val="Normal"/>
    <w:uiPriority w:val="35"/>
    <w:qFormat/>
    <w:rsid w:val="005C7FE5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Ttulo2Char">
    <w:name w:val="Título 2 Char"/>
    <w:aliases w:val="TF-TÍTULO 2 Char"/>
    <w:basedOn w:val="Fontepargpadro"/>
    <w:link w:val="Ttulo2"/>
    <w:rsid w:val="00E42756"/>
    <w:rPr>
      <w:caps/>
      <w:color w:val="000000"/>
      <w:sz w:val="24"/>
    </w:rPr>
  </w:style>
  <w:style w:type="character" w:customStyle="1" w:styleId="Ttulo3Char">
    <w:name w:val="Título 3 Char"/>
    <w:aliases w:val="TF-TÍTULO 3 Char"/>
    <w:basedOn w:val="Fontepargpadro"/>
    <w:link w:val="Ttulo3"/>
    <w:rsid w:val="00B601D9"/>
    <w:rPr>
      <w:color w:val="000000"/>
      <w:sz w:val="24"/>
    </w:rPr>
  </w:style>
  <w:style w:type="character" w:customStyle="1" w:styleId="ui-provider">
    <w:name w:val="ui-provider"/>
    <w:basedOn w:val="Fontepargpadro"/>
    <w:rsid w:val="00B702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52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45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14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04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43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94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214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10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6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4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6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07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82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659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842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300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389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60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95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1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466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828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4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6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97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304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44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2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86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21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331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87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32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377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57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563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33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957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27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74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195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427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0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1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4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1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77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157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345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051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921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79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7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377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995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788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025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440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2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2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112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548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562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44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813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593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650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64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386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02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0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706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78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351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720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660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76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77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167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802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449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6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949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006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71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8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75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55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2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25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65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578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118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76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13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3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78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60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6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5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00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04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605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686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312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06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29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91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504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42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0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40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965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0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7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482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466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724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6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1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622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425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68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783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965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7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7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1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1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52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104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1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30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88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363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291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359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698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981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0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9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21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0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7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36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7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562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362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888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773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32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486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6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55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885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444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9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752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41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2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7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074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1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5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07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0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323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91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836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597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697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44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7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30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69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81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279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95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965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A2133AC7DF46C4394AF67EF9A619157" ma:contentTypeVersion="14" ma:contentTypeDescription="Crie um novo documento." ma:contentTypeScope="" ma:versionID="733b43c777307a5b8ee1fecfc8a83878">
  <xsd:schema xmlns:xsd="http://www.w3.org/2001/XMLSchema" xmlns:xs="http://www.w3.org/2001/XMLSchema" xmlns:p="http://schemas.microsoft.com/office/2006/metadata/properties" xmlns:ns2="43e29cc6-c02a-411a-be56-6a6ff7534a54" xmlns:ns3="67bd1e57-c3c9-4e3d-a63e-b03803c5374c" targetNamespace="http://schemas.microsoft.com/office/2006/metadata/properties" ma:root="true" ma:fieldsID="d75331f113b98aca5ad14ec2b34a7ec5" ns2:_="" ns3:_="">
    <xsd:import namespace="43e29cc6-c02a-411a-be56-6a6ff7534a54"/>
    <xsd:import namespace="67bd1e57-c3c9-4e3d-a63e-b03803c537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SearchPropertie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e29cc6-c02a-411a-be56-6a6ff7534a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3db2c251-0d46-456d-9ac1-3533a84f30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bd1e57-c3c9-4e3d-a63e-b03803c5374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3e29cc6-c02a-411a-be56-6a6ff7534a54">
      <Terms xmlns="http://schemas.microsoft.com/office/infopath/2007/PartnerControls"/>
    </lcf76f155ced4ddcb4097134ff3c332f>
    <SharedWithUsers xmlns="67bd1e57-c3c9-4e3d-a63e-b03803c5374c">
      <UserInfo>
        <DisplayName/>
        <AccountId xsi:nil="true"/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730E6A06-9D6C-4BB2-82C9-E06FCEF8A2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e29cc6-c02a-411a-be56-6a6ff7534a54"/>
    <ds:schemaRef ds:uri="67bd1e57-c3c9-4e3d-a63e-b03803c537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C87150A-D6CC-404E-A158-FCA74A8BCCD9}">
  <ds:schemaRefs>
    <ds:schemaRef ds:uri="http://schemas.microsoft.com/office/2006/metadata/properties"/>
    <ds:schemaRef ds:uri="http://schemas.microsoft.com/office/infopath/2007/PartnerControls"/>
    <ds:schemaRef ds:uri="43e29cc6-c02a-411a-be56-6a6ff7534a54"/>
    <ds:schemaRef ds:uri="67bd1e57-c3c9-4e3d-a63e-b03803c5374c"/>
  </ds:schemaRefs>
</ds:datastoreItem>
</file>

<file path=customXml/itemProps3.xml><?xml version="1.0" encoding="utf-8"?>
<ds:datastoreItem xmlns:ds="http://schemas.openxmlformats.org/officeDocument/2006/customXml" ds:itemID="{30EC004F-0B04-4D45-8B44-20CF12AD12D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E59AE69-FFD3-447D-A459-A5473AFD6F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6894</Words>
  <Characters>37230</Characters>
  <Application>Microsoft Office Word</Application>
  <DocSecurity>0</DocSecurity>
  <Lines>310</Lines>
  <Paragraphs>88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Universidade Regional de Blumenau (FURB)</Company>
  <LinksUpToDate>false</LinksUpToDate>
  <CharactersWithSpaces>44036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roque</dc:creator>
  <cp:keywords/>
  <dc:description/>
  <cp:lastModifiedBy>Simone Erbs da Costa</cp:lastModifiedBy>
  <cp:revision>3</cp:revision>
  <cp:lastPrinted>2024-12-01T20:05:00Z</cp:lastPrinted>
  <dcterms:created xsi:type="dcterms:W3CDTF">2026-02-18T23:08:00Z</dcterms:created>
  <dcterms:modified xsi:type="dcterms:W3CDTF">2026-02-18T23:30:00Z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0x010100CA2133AC7DF46C4394AF67EF9A619157</vt:lpwstr>
  </property>
  <property fmtid="{D5CDD505-2E9C-101B-9397-08002B2CF9AE}" pid="3" name="Order">
    <vt:r8>5926600</vt:r8>
  </property>
  <property fmtid="{D5CDD505-2E9C-101B-9397-08002B2CF9AE}" pid="4" name="TriggerFlowInfo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_ExtendedDescription">
    <vt:lpwstr/>
  </property>
</Properties>
</file>