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themeColor="accent1" w:val="156082"/>
          <w:sz w:val="28"/>
          <w:szCs w:val="28"/>
        </w:rPr>
      </w:pPr>
      <w:r>
        <w:rPr>
          <w:color w:themeColor="accent1" w:val="156082"/>
          <w:sz w:val="28"/>
          <w:szCs w:val="28"/>
        </w:rPr>
        <w:t>Comércio Eletrônico</w:t>
      </w:r>
    </w:p>
    <w:p>
      <w:pPr>
        <w:pStyle w:val="Normal"/>
        <w:rPr>
          <w:color w:themeColor="accent1" w:val="156082"/>
          <w:sz w:val="28"/>
          <w:szCs w:val="28"/>
        </w:rPr>
      </w:pPr>
      <w:r>
        <w:rPr>
          <w:color w:themeColor="accent1" w:val="156082"/>
          <w:sz w:val="28"/>
          <w:szCs w:val="28"/>
        </w:rPr>
      </w:r>
    </w:p>
    <w:p>
      <w:pPr>
        <w:pStyle w:val="ListParagraph"/>
        <w:numPr>
          <w:ilvl w:val="0"/>
          <w:numId w:val="16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 que é comércio eletrônico?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É um modelo de negócio no qual a operação de compra e venda de produtos ou serviços é realizada pela internet, com o uso de dispositivos eletrônicos. Vale destacar que o comércio eletrônico pode ou não estar vinculado a uma loja física. Ele pode funcionar exclusivamente no ambiente online ou também contar com um estabelecimento físico, permitindo compras presenciais e virtuais.</w:t>
      </w:r>
    </w:p>
    <w:p>
      <w:pPr>
        <w:pStyle w:val="ListParagraph"/>
        <w:numPr>
          <w:ilvl w:val="0"/>
          <w:numId w:val="17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Como funciona: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Selecionar </w:t>
      </w:r>
      <w:r>
        <w:rPr>
          <w:color w:val="auto"/>
          <w:sz w:val="28"/>
          <w:szCs w:val="28"/>
        </w:rPr>
        <w:t xml:space="preserve">o que deseja comprar; </w:t>
      </w:r>
      <w:r>
        <w:rPr>
          <w:b/>
          <w:bCs/>
          <w:color w:val="auto"/>
          <w:sz w:val="28"/>
          <w:szCs w:val="28"/>
        </w:rPr>
        <w:t xml:space="preserve">escolher </w:t>
      </w:r>
      <w:r>
        <w:rPr>
          <w:color w:val="auto"/>
          <w:sz w:val="28"/>
          <w:szCs w:val="28"/>
        </w:rPr>
        <w:t xml:space="preserve">a melhor forma de pagamento (cartão de débito, crédito, boleto ou Pix); </w:t>
      </w:r>
      <w:r>
        <w:rPr>
          <w:b/>
          <w:bCs/>
          <w:color w:val="auto"/>
          <w:sz w:val="28"/>
          <w:szCs w:val="28"/>
        </w:rPr>
        <w:t xml:space="preserve">determinar </w:t>
      </w:r>
      <w:r>
        <w:rPr>
          <w:color w:val="auto"/>
          <w:sz w:val="28"/>
          <w:szCs w:val="28"/>
        </w:rPr>
        <w:t>o meio de envio (como Correios ou transportadora) para receber o produto em casa.</w:t>
      </w:r>
    </w:p>
    <w:p>
      <w:pPr>
        <w:pStyle w:val="ListParagraph"/>
        <w:numPr>
          <w:ilvl w:val="0"/>
          <w:numId w:val="16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 que vender no comércio eletrônico?</w:t>
      </w:r>
    </w:p>
    <w:p>
      <w:pPr>
        <w:pStyle w:val="ListParagraph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Produtos físicos</w:t>
      </w:r>
      <w:r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>oda e acessórios, eletrônicos, cosméticos, decoração, alimentos e bebidas.</w:t>
      </w:r>
    </w:p>
    <w:p>
      <w:pPr>
        <w:pStyle w:val="ListParagraph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Produtos digitais</w:t>
      </w:r>
      <w:r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>D</w:t>
      </w:r>
      <w:r>
        <w:rPr>
          <w:color w:val="auto"/>
          <w:sz w:val="28"/>
          <w:szCs w:val="28"/>
        </w:rPr>
        <w:t xml:space="preserve">isponibilizados de forma 100% online. Os exemplos mais comuns </w:t>
      </w:r>
      <w:r>
        <w:rPr>
          <w:color w:val="auto"/>
          <w:sz w:val="28"/>
          <w:szCs w:val="28"/>
        </w:rPr>
        <w:t>incluem</w:t>
      </w:r>
      <w:r>
        <w:rPr>
          <w:color w:val="auto"/>
          <w:sz w:val="28"/>
          <w:szCs w:val="28"/>
        </w:rPr>
        <w:t xml:space="preserve"> e-book</w:t>
      </w:r>
      <w:r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>, cursos online, infográficos, webinars, planilhas e consultorias.</w:t>
      </w:r>
    </w:p>
    <w:p>
      <w:pPr>
        <w:pStyle w:val="ListParagraph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Assinaturas</w:t>
      </w:r>
      <w:r>
        <w:rPr>
          <w:color w:val="auto"/>
          <w:sz w:val="28"/>
          <w:szCs w:val="28"/>
        </w:rPr>
        <w:t>: Realiza uma cobrança recorrente para que o consumidor tenha acesso aos seus produtos ou serviços, é o caso das plataformas de streaming e dos clubes de assinatura, por exemplo.</w:t>
      </w:r>
    </w:p>
    <w:p>
      <w:pPr>
        <w:pStyle w:val="ListParagraph"/>
        <w:numPr>
          <w:ilvl w:val="0"/>
          <w:numId w:val="16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Quais são os canais de vendas do comércio eletrônico?</w:t>
      </w:r>
    </w:p>
    <w:p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Loja virtual própria:</w:t>
      </w:r>
      <w:r>
        <w:rPr>
          <w:color w:val="auto"/>
          <w:sz w:val="28"/>
          <w:szCs w:val="28"/>
        </w:rPr>
        <w:t xml:space="preserve"> é um site exclusivo de um varejista, onde ele pode expor e vender os seus produtos.</w:t>
      </w:r>
    </w:p>
    <w:p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Marketplace</w:t>
      </w:r>
      <w:r>
        <w:rPr>
          <w:color w:val="auto"/>
          <w:sz w:val="28"/>
          <w:szCs w:val="28"/>
        </w:rPr>
        <w:t xml:space="preserve">: </w:t>
      </w:r>
      <w:r>
        <w:rPr>
          <w:sz w:val="28"/>
          <w:szCs w:val="28"/>
          <w:lang w:val="pt-BR"/>
        </w:rPr>
        <w:t>O marketplace é um canal que reúne vários varejistas em uma única plataforma, oferecendo uma infraestrutura pronta para que eles comercializem os seus produtos.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color w:val="auto"/>
          <w:sz w:val="28"/>
          <w:szCs w:val="28"/>
        </w:rPr>
        <w:t>Redes sociais</w:t>
      </w:r>
      <w:r>
        <w:rPr>
          <w:color w:val="auto"/>
          <w:sz w:val="28"/>
          <w:szCs w:val="28"/>
        </w:rPr>
        <w:t>: É um dos</w:t>
      </w:r>
      <w:r>
        <w:rPr>
          <w:sz w:val="28"/>
          <w:szCs w:val="28"/>
          <w:lang w:val="pt-BR"/>
        </w:rPr>
        <w:t xml:space="preserve"> importantes canais de vendas, seja utilizada sozinha ou de forma complementar a uma loja virtual, como o Instagram e os anúncios pagos na rede social, por exemplo.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6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Vantagens</w:t>
      </w:r>
    </w:p>
    <w:p>
      <w:pPr>
        <w:pStyle w:val="ListParagraph"/>
        <w:numPr>
          <w:ilvl w:val="0"/>
          <w:numId w:val="15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Mercado em alta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As compras online já se tornaram um hábito de consumo. Esse cenário se intensificou principalmente após o início da pandemia e, desde então, há uma demanda crescente por negócios digitais. 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Para se ter uma ideia, o e-commerce do país registrou R$ 161 bilhões de faturamento em 2021, um aumento de 26,9% em comparação com o ano anterior, segundo a Neotrust. Ao todo, 59 milhões de consumidores fizeram compras online ao longo do ano. Diante desse cenário, estar presente na internet se tornou um requisito para atingir o público e ter sucesso com as vendas.</w:t>
      </w:r>
    </w:p>
    <w:p>
      <w:pPr>
        <w:pStyle w:val="ListParagraph"/>
        <w:numPr>
          <w:ilvl w:val="0"/>
          <w:numId w:val="14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Investimentos mais baixos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Em comparação com uma loja física, o comércio eletrônico demanda um menor investimento inicial e custos operacionais mais baixos. Afinal, não é necessário ter uma estrutura física para colocar a operação em funcionamento.</w:t>
      </w:r>
    </w:p>
    <w:p>
      <w:pPr>
        <w:pStyle w:val="ListParagraph"/>
        <w:numPr>
          <w:ilvl w:val="0"/>
          <w:numId w:val="13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Maior alcance do público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 comércio virtual permite alcançar um público muito mais amplo, trazendo maior visibilidade para a marca e podendo vender para diferentes cidades, estados e até mesmo países.</w:t>
      </w:r>
    </w:p>
    <w:p>
      <w:pPr>
        <w:pStyle w:val="ListParagraph"/>
        <w:numPr>
          <w:ilvl w:val="0"/>
          <w:numId w:val="12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Maior disponibilidade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Não há horários limitados para a operação funcionar, os produtos ficam disponíveis para o consumidor visualizar e comprar qualquer hora. </w:t>
      </w:r>
    </w:p>
    <w:p>
      <w:pPr>
        <w:pStyle w:val="ListParagraph"/>
        <w:numPr>
          <w:ilvl w:val="0"/>
          <w:numId w:val="2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Personalização da Experiência do Cliente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Destacar a importância de personalizar a experiência do cliente com base em seus históricos de compras, preferências e comportamentos de navegação, para aumentar o engajamento e a fidelidade do cliente.</w:t>
      </w:r>
    </w:p>
    <w:p>
      <w:pPr>
        <w:pStyle w:val="ListParagraph"/>
        <w:numPr>
          <w:ilvl w:val="0"/>
          <w:numId w:val="16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Desvantagens</w:t>
      </w:r>
    </w:p>
    <w:p>
      <w:pPr>
        <w:pStyle w:val="ListParagraph"/>
        <w:numPr>
          <w:ilvl w:val="0"/>
          <w:numId w:val="5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Impede que o cliente conheça o produto pessoalmente</w:t>
      </w:r>
    </w:p>
    <w:p>
      <w:pPr>
        <w:pStyle w:val="Normal"/>
        <w:ind w:start="0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>Uma das vantagens das lojas físicas é a possibilidade de ver, experimentar e tocar o produto.</w:t>
      </w:r>
    </w:p>
    <w:p>
      <w:pPr>
        <w:pStyle w:val="ListParagraph"/>
        <w:numPr>
          <w:ilvl w:val="0"/>
          <w:numId w:val="4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Frete</w:t>
      </w:r>
    </w:p>
    <w:p>
      <w:pPr>
        <w:pStyle w:val="Normal"/>
        <w:ind w:start="0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Outra desvantagem é a necessidade de pagar frete para que os produtos cheguem à casa dos compradores, </w:t>
      </w:r>
      <w:r>
        <w:rPr>
          <w:b w:val="false"/>
          <w:bCs w:val="false"/>
          <w:color w:val="auto"/>
          <w:sz w:val="28"/>
          <w:szCs w:val="28"/>
        </w:rPr>
        <w:t>apesar  de algumas lojas oferecerem  cupons de desconto e isenção do frete a partir de determinado valor.</w:t>
      </w:r>
    </w:p>
    <w:p>
      <w:pPr>
        <w:pStyle w:val="ListParagraph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Aumenta a concorrência para o empreendedor</w:t>
      </w:r>
    </w:p>
    <w:p>
      <w:pPr>
        <w:pStyle w:val="Normal"/>
        <w:ind w:start="0"/>
        <w:rPr>
          <w:b/>
          <w:bCs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>Aumentará o número de lojas concorrentes. Pois não serão apenas as marcas do seu bairro e da sua cidade.</w:t>
      </w:r>
    </w:p>
    <w:p>
      <w:pPr>
        <w:pStyle w:val="ListParagraph"/>
        <w:numPr>
          <w:ilvl w:val="0"/>
          <w:numId w:val="16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Quais são os tipos de comércio eletrônico?</w:t>
      </w:r>
    </w:p>
    <w:p>
      <w:pPr>
        <w:pStyle w:val="ListParagraph"/>
        <w:numPr>
          <w:ilvl w:val="0"/>
          <w:numId w:val="11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B2B (Business to Business)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 e-commerce B2B é destinado para negócios que vendem para outros negócios. Em geral, esse tipo de comércio envolve transações mais complexas e volumosas.</w:t>
      </w:r>
    </w:p>
    <w:p>
      <w:pPr>
        <w:pStyle w:val="ListParagraph"/>
        <w:numPr>
          <w:ilvl w:val="0"/>
          <w:numId w:val="10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B2C (Business to Consumer)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Esse é o modelo de comércio eletrônico mais conhecido, no qual as empresas comercializam produtos ou serviços diretamente para os consumidores finais. É o caso de grande parte das lojas virtuais e marketplaces do mercado.</w:t>
      </w:r>
    </w:p>
    <w:p>
      <w:pPr>
        <w:pStyle w:val="ListParagraph"/>
        <w:numPr>
          <w:ilvl w:val="0"/>
          <w:numId w:val="9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C2C (Consumer to Consumer)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Nessa modalidade, as transações são realizadas entre os próprios consumidores. Um exemplo são os marketplaces de recommerce, onde pessoas físicas podem se cadastrar para vender produtos usados para outras pessoas.</w:t>
      </w:r>
    </w:p>
    <w:p>
      <w:pPr>
        <w:pStyle w:val="ListParagraph"/>
        <w:numPr>
          <w:ilvl w:val="0"/>
          <w:numId w:val="8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D2C (Direct to Consumer)</w:t>
      </w:r>
    </w:p>
    <w:p>
      <w:pPr>
        <w:pStyle w:val="Normal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Em um e-commerce D2C, fabricantes, indústrias e distribuidores podem vender seus produtos diretamente para o cliente final, sem a intermediação do varejo.</w:t>
      </w:r>
    </w:p>
    <w:p>
      <w:pPr>
        <w:pStyle w:val="Normal"/>
        <w:spacing w:before="0" w:after="160"/>
        <w:ind w:star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start="-115"/>
            <w:jc w:val="start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end="-115"/>
            <w:jc w:val="end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start="-115"/>
            <w:jc w:val="start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end="-115"/>
            <w:jc w:val="end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start"/>
    </w:pPr>
    <w:rPr>
      <w:rFonts w:ascii="Aptos" w:hAnsi="Aptos" w:eastAsia="Aptos" w:cs="Arial"/>
      <w:color w:val="auto"/>
      <w:kern w:val="0"/>
      <w:sz w:val="24"/>
      <w:szCs w:val="24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LibreOffice/24.2.2.2$Linux_X86_64 LibreOffice_project/420$Build-2</Application>
  <AppVersion>15.0000</AppVersion>
  <Pages>4</Pages>
  <Words>721</Words>
  <Characters>3842</Characters>
  <CharactersWithSpaces>4501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2024-05-07T21:58:00Z</dcterms:created>
  <dc:creator>Kamilly Birkner</dc:creator>
  <dc:description/>
  <dc:language>pt-BR</dc:language>
  <cp:lastModifiedBy/>
  <dcterms:modified xsi:type="dcterms:W3CDTF">2024-05-12T23:22:25Z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ActionId">
    <vt:lpwstr>f94c2b6e-eb59-4064-9314-6ab048d40b4f</vt:lpwstr>
  </property>
  <property fmtid="{D5CDD505-2E9C-101B-9397-08002B2CF9AE}" pid="3" name="MSIP_Label_8c28577e-0e52-49e2-b52e-02bb75ccb8f1_ContentBits">
    <vt:lpwstr>0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etDate">
    <vt:lpwstr>2024-05-07T21:58:04Z</vt:lpwstr>
  </property>
  <property fmtid="{D5CDD505-2E9C-101B-9397-08002B2CF9AE}" pid="8" name="MSIP_Label_8c28577e-0e52-49e2-b52e-02bb75ccb8f1_SiteId">
    <vt:lpwstr>0c2d222a-ecda-4b70-960a-acef6ced3052</vt:lpwstr>
  </property>
</Properties>
</file>