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78D27B04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BB9252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454A15D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DC63759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846249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5F6140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C6B8831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331F8D33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3DBF0CEE" w14:textId="4C7B270F" w:rsidR="000D189C" w:rsidRPr="00C52528" w:rsidRDefault="00B3543D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55FDD60" w14:textId="7C96FE3F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26/04/2024</w:t>
            </w:r>
          </w:p>
        </w:tc>
        <w:tc>
          <w:tcPr>
            <w:tcW w:w="2420" w:type="dxa"/>
            <w:vAlign w:val="center"/>
          </w:tcPr>
          <w:p w14:paraId="29BCA0B1" w14:textId="42813D2B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Felipe Leme Dias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4389" w:type="dxa"/>
            <w:vAlign w:val="center"/>
          </w:tcPr>
          <w:p w14:paraId="446D6098" w14:textId="2874ACCF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bdr w:val="none" w:sz="0" w:space="0" w:color="auto" w:frame="1"/>
              </w:rPr>
              <w:t>Criação do documento</w:t>
            </w:r>
          </w:p>
        </w:tc>
      </w:tr>
    </w:tbl>
    <w:p w14:paraId="5C78992B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8F6F1" w14:textId="099B908F" w:rsidR="006944C4" w:rsidRDefault="006944C4">
          <w:pPr>
            <w:pStyle w:val="CabealhodoSumrio"/>
          </w:pPr>
          <w:r>
            <w:t>Sumário</w:t>
          </w:r>
        </w:p>
        <w:p w14:paraId="724DA96C" w14:textId="2D98B223" w:rsidR="00547308" w:rsidRDefault="006944C4" w:rsidP="00547308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</w:t>
            </w:r>
            <w:r w:rsidR="00B3543D">
              <w:rPr>
                <w:rStyle w:val="Hyperlink"/>
                <w:noProof/>
              </w:rPr>
              <w:t>a estrutura analítica de risco</w:t>
            </w:r>
            <w:r w:rsidR="00125301">
              <w:rPr>
                <w:noProof/>
                <w:webHidden/>
              </w:rPr>
              <w:tab/>
            </w:r>
            <w:r w:rsidR="00547308">
              <w:rPr>
                <w:noProof/>
                <w:webHidden/>
              </w:rPr>
              <w:t>1</w:t>
            </w:r>
          </w:hyperlink>
        </w:p>
        <w:p w14:paraId="4E1BD8AD" w14:textId="2514CC71" w:rsidR="00547308" w:rsidRPr="00547308" w:rsidRDefault="00000000" w:rsidP="00547308">
          <w:pPr>
            <w:pStyle w:val="Sumrio1"/>
            <w:rPr>
              <w:noProof/>
            </w:rPr>
          </w:pPr>
          <w:hyperlink w:anchor="_Toc422808766" w:history="1">
            <w:r w:rsidR="00547308">
              <w:rPr>
                <w:rStyle w:val="Hyperlink"/>
                <w:noProof/>
              </w:rPr>
              <w:t>2</w:t>
            </w:r>
            <w:r w:rsidR="00547308">
              <w:rPr>
                <w:rFonts w:asciiTheme="minorHAnsi" w:eastAsiaTheme="minorEastAsia" w:hAnsiTheme="minorHAnsi"/>
                <w:noProof/>
                <w:lang w:val="en-US"/>
              </w:rPr>
              <w:tab/>
              <w:t xml:space="preserve">EAR(Estrutura Analítica dos Riscos) </w:t>
            </w:r>
            <w:r w:rsidR="00547308">
              <w:rPr>
                <w:noProof/>
                <w:webHidden/>
              </w:rPr>
              <w:tab/>
              <w:t>2</w:t>
            </w:r>
          </w:hyperlink>
          <w:r w:rsidR="00547308">
            <w:t xml:space="preserve">    </w:t>
          </w:r>
        </w:p>
        <w:p w14:paraId="44CEE0BB" w14:textId="1552D8E8" w:rsidR="006944C4" w:rsidRPr="00B3543D" w:rsidRDefault="006944C4" w:rsidP="00B3543D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rPr>
              <w:b/>
              <w:bCs/>
            </w:rPr>
            <w:fldChar w:fldCharType="end"/>
          </w:r>
          <w:r w:rsidR="00D66FAD">
            <w:fldChar w:fldCharType="begin"/>
          </w:r>
          <w:r w:rsidR="00D66FAD">
            <w:instrText xml:space="preserve"> TOC \o "1-3" \h \z \u </w:instrText>
          </w:r>
          <w:r w:rsidR="00D66FAD">
            <w:fldChar w:fldCharType="separate"/>
          </w:r>
          <w:hyperlink w:anchor="_Toc422808766" w:history="1">
            <w:r w:rsidR="00D66FAD">
              <w:rPr>
                <w:rStyle w:val="Hyperlink"/>
                <w:noProof/>
              </w:rPr>
              <w:t>3</w:t>
            </w:r>
            <w:r w:rsidR="00D66FAD">
              <w:rPr>
                <w:rFonts w:asciiTheme="minorHAnsi" w:eastAsiaTheme="minorEastAsia" w:hAnsiTheme="minorHAnsi"/>
                <w:noProof/>
                <w:lang w:val="en-US"/>
              </w:rPr>
              <w:tab/>
              <w:t xml:space="preserve">Dicionário dos Riscos </w:t>
            </w:r>
            <w:r w:rsidR="00D66FAD">
              <w:rPr>
                <w:noProof/>
                <w:webHidden/>
              </w:rPr>
              <w:tab/>
              <w:t>3</w:t>
            </w:r>
          </w:hyperlink>
          <w:r w:rsidR="00D66FAD">
            <w:t xml:space="preserve"> </w:t>
          </w:r>
          <w:r w:rsidR="00D66FAD">
            <w:rPr>
              <w:b/>
              <w:bCs/>
            </w:rPr>
            <w:fldChar w:fldCharType="end"/>
          </w:r>
        </w:p>
      </w:sdtContent>
    </w:sdt>
    <w:p w14:paraId="4F904C96" w14:textId="77777777" w:rsidR="0020540D" w:rsidRDefault="0020540D" w:rsidP="003D377B"/>
    <w:p w14:paraId="6DC1BF2D" w14:textId="76987FA0" w:rsidR="00B3543D" w:rsidRDefault="008843C9" w:rsidP="00B3543D">
      <w:pPr>
        <w:pStyle w:val="Ttulo1"/>
      </w:pPr>
      <w:bookmarkStart w:id="0" w:name="_Toc383370456"/>
      <w:bookmarkStart w:id="1" w:name="_Toc165069978"/>
      <w:r w:rsidRPr="008843C9">
        <w:t xml:space="preserve">Objetivos </w:t>
      </w:r>
      <w:bookmarkEnd w:id="0"/>
      <w:r w:rsidR="00B3543D">
        <w:t>d</w:t>
      </w:r>
      <w:bookmarkStart w:id="2" w:name="_Toc383370457"/>
      <w:bookmarkStart w:id="3" w:name="_Toc422808767"/>
      <w:r w:rsidR="003A6280">
        <w:t>a estrutura analítica de riscos</w:t>
      </w:r>
      <w:bookmarkEnd w:id="1"/>
    </w:p>
    <w:p w14:paraId="1F668B21" w14:textId="35003FA4" w:rsidR="00B3543D" w:rsidRPr="00B3543D" w:rsidRDefault="00B3543D" w:rsidP="00B3543D">
      <w:pPr>
        <w:pStyle w:val="Ttulo1"/>
        <w:numPr>
          <w:ilvl w:val="0"/>
          <w:numId w:val="0"/>
        </w:numPr>
        <w:ind w:left="432"/>
        <w:rPr>
          <w:rStyle w:val="normaltextrun"/>
        </w:rPr>
      </w:pPr>
      <w:bookmarkStart w:id="4" w:name="_Toc165069979"/>
      <w:r w:rsidRPr="00B3543D">
        <w:rPr>
          <w:rStyle w:val="normaltextrun"/>
          <w:rFonts w:ascii="Calibri" w:eastAsiaTheme="minorHAns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O objetivo da estrutura analítica de risco do projeto NutriCampus é identificar e mitigar os potenciais riscos que possam afetar a sua implementação bem-sucedida, garantindo assim a entrega eficiente e eficaz do sistema de informação nutricional para os restaurantes universitários (RU) do campus da Universidade Federal de Uberlândia (UFU). Isso envolve a análise e gestão dos riscos relacionados à tecnologia, recursos humanos, prazos, orçamento, segurança da informação, conformidade regulatória, entre outros, visando assegurar a qualidade, acessibilidade e segurança do sistema, bem como a satisfação dos usuários finais.</w:t>
      </w:r>
      <w:bookmarkEnd w:id="4"/>
    </w:p>
    <w:p w14:paraId="6F9F184F" w14:textId="5197021C" w:rsidR="009E324B" w:rsidRDefault="00B3543D" w:rsidP="0020540D">
      <w:pPr>
        <w:pStyle w:val="Ttulo1"/>
      </w:pPr>
      <w:bookmarkStart w:id="5" w:name="_Toc165069980"/>
      <w:bookmarkEnd w:id="2"/>
      <w:bookmarkEnd w:id="3"/>
      <w:r>
        <w:t>EAR (estrutura analítica dos riscos)</w:t>
      </w:r>
      <w:bookmarkEnd w:id="5"/>
    </w:p>
    <w:p w14:paraId="0BC61292" w14:textId="7D611496" w:rsidR="005557EE" w:rsidRDefault="005557EE" w:rsidP="005557EE"/>
    <w:p w14:paraId="175C20A3" w14:textId="5EBBB4F2" w:rsidR="00041D21" w:rsidRDefault="00041D21" w:rsidP="005557EE">
      <w:r w:rsidRPr="00041D21">
        <w:lastRenderedPageBreak/>
        <w:drawing>
          <wp:inline distT="0" distB="0" distL="0" distR="0" wp14:anchorId="62198A12" wp14:editId="08D2AC6F">
            <wp:extent cx="5134692" cy="6811326"/>
            <wp:effectExtent l="0" t="0" r="8890" b="8890"/>
            <wp:docPr id="20407580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5808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656" w14:textId="4FD9C39D" w:rsidR="00041D21" w:rsidRDefault="00041D21" w:rsidP="005557EE">
      <w:r w:rsidRPr="00041D21">
        <w:lastRenderedPageBreak/>
        <w:drawing>
          <wp:inline distT="0" distB="0" distL="0" distR="0" wp14:anchorId="70324150" wp14:editId="1CF90D12">
            <wp:extent cx="5400040" cy="4122420"/>
            <wp:effectExtent l="0" t="0" r="0" b="0"/>
            <wp:docPr id="11816120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209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F075" w14:textId="5A83A8BE" w:rsidR="00041D21" w:rsidRPr="005557EE" w:rsidRDefault="00041D21" w:rsidP="005557EE">
      <w:r w:rsidRPr="00041D21">
        <w:lastRenderedPageBreak/>
        <w:drawing>
          <wp:inline distT="0" distB="0" distL="0" distR="0" wp14:anchorId="07ED6787" wp14:editId="7AF8957B">
            <wp:extent cx="5400040" cy="5490210"/>
            <wp:effectExtent l="0" t="0" r="0" b="0"/>
            <wp:docPr id="16335471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7114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E472" w14:textId="33E1E08A" w:rsidR="009E324B" w:rsidRDefault="00B3543D" w:rsidP="009E324B">
      <w:r>
        <w:rPr>
          <w:rFonts w:cs="Calibri"/>
          <w:color w:val="000000"/>
          <w:sz w:val="16"/>
          <w:szCs w:val="16"/>
          <w:shd w:val="clear" w:color="auto" w:fill="FFFFFF"/>
        </w:rPr>
        <w:br/>
      </w:r>
      <w:r>
        <w:t xml:space="preserve">Para uma melhor visualização acesse:  </w:t>
      </w:r>
      <w:hyperlink r:id="rId11" w:history="1">
        <w:r w:rsidRPr="00B3543D">
          <w:rPr>
            <w:rStyle w:val="Hyperlink"/>
          </w:rPr>
          <w:t>EAR</w:t>
        </w:r>
      </w:hyperlink>
    </w:p>
    <w:p w14:paraId="07BEB924" w14:textId="77777777" w:rsidR="009E324B" w:rsidRDefault="009E324B" w:rsidP="009E324B"/>
    <w:p w14:paraId="3AD157BF" w14:textId="0DD83F08" w:rsidR="00D34857" w:rsidRPr="00057D0A" w:rsidRDefault="003A6280" w:rsidP="0020540D">
      <w:pPr>
        <w:pStyle w:val="Ttulo1"/>
      </w:pPr>
      <w:bookmarkStart w:id="6" w:name="_Toc165069981"/>
      <w:r>
        <w:lastRenderedPageBreak/>
        <w:t>Dicionário dos Riscos</w:t>
      </w:r>
      <w:bookmarkEnd w:id="6"/>
      <w:r>
        <w:t xml:space="preserve"> </w:t>
      </w:r>
    </w:p>
    <w:p w14:paraId="1EC945EE" w14:textId="6B86C6D7" w:rsidR="00151D2B" w:rsidRPr="006F79CA" w:rsidRDefault="003A6280" w:rsidP="00151D2B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33BA127" wp14:editId="6180D1A9">
            <wp:extent cx="5419898" cy="3280937"/>
            <wp:effectExtent l="0" t="0" r="0" b="0"/>
            <wp:docPr id="158500418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4188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6" cy="33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shd w:val="clear" w:color="auto" w:fill="FFFFFF"/>
        </w:rPr>
        <w:br/>
      </w:r>
    </w:p>
    <w:p w14:paraId="5CC43638" w14:textId="77777777" w:rsidR="003A6280" w:rsidRDefault="003A6280" w:rsidP="00762996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6951E43B" wp14:editId="2F4B420C">
            <wp:extent cx="5400040" cy="4089400"/>
            <wp:effectExtent l="0" t="0" r="0" b="6350"/>
            <wp:docPr id="1934504211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04211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99A7ED9" wp14:editId="3B156775">
            <wp:extent cx="5400040" cy="4224020"/>
            <wp:effectExtent l="0" t="0" r="0" b="5080"/>
            <wp:docPr id="107262789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789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5C2FCDC0" wp14:editId="24AD097E">
            <wp:extent cx="5400040" cy="4915535"/>
            <wp:effectExtent l="0" t="0" r="0" b="0"/>
            <wp:docPr id="1049316401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6401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42F3CEDA" wp14:editId="42C472A6">
            <wp:extent cx="5400040" cy="3166745"/>
            <wp:effectExtent l="0" t="0" r="0" b="0"/>
            <wp:docPr id="487550662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50662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CB3B" w14:textId="07C94DD8" w:rsidR="00762996" w:rsidRDefault="003A6280" w:rsidP="00762996">
      <w:r>
        <w:rPr>
          <w:noProof/>
        </w:rPr>
        <w:lastRenderedPageBreak/>
        <w:drawing>
          <wp:inline distT="0" distB="0" distL="0" distR="0" wp14:anchorId="50BC03D3" wp14:editId="076E48FF">
            <wp:extent cx="5400040" cy="4857179"/>
            <wp:effectExtent l="0" t="0" r="0" b="635"/>
            <wp:docPr id="2022384189" name="Imagem 202238418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4189" name="Imagem 2022384189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6AFF6DF" wp14:editId="779E7C09">
            <wp:extent cx="5397236" cy="2760205"/>
            <wp:effectExtent l="0" t="0" r="0" b="0"/>
            <wp:docPr id="830513874" name="Imagem 83051387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3874" name="Imagem 830513874" descr="Tabel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36" cy="2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788530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6BF64BB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B1A0E37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3E5AEA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D6ADDBF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7C99305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C437D" w:rsidRPr="00C52528" w14:paraId="4DD11F88" w14:textId="77777777" w:rsidTr="00177889">
        <w:trPr>
          <w:trHeight w:val="340"/>
        </w:trPr>
        <w:tc>
          <w:tcPr>
            <w:tcW w:w="2438" w:type="dxa"/>
          </w:tcPr>
          <w:p w14:paraId="61A0474B" w14:textId="31E9BD63" w:rsidR="000C437D" w:rsidRPr="00CE3355" w:rsidRDefault="000C437D" w:rsidP="000C437D">
            <w:pPr>
              <w:pStyle w:val="Tabela"/>
            </w:pPr>
            <w:r>
              <w:t>Diretor</w:t>
            </w:r>
          </w:p>
        </w:tc>
        <w:tc>
          <w:tcPr>
            <w:tcW w:w="4678" w:type="dxa"/>
          </w:tcPr>
          <w:p w14:paraId="5CDBF710" w14:textId="6F135B93" w:rsidR="000C437D" w:rsidRPr="00C52528" w:rsidRDefault="000C437D" w:rsidP="000C437D">
            <w:r>
              <w:t>Diretor</w:t>
            </w:r>
          </w:p>
        </w:tc>
        <w:tc>
          <w:tcPr>
            <w:tcW w:w="1559" w:type="dxa"/>
          </w:tcPr>
          <w:p w14:paraId="7DA21373" w14:textId="54AD1ABA" w:rsidR="000C437D" w:rsidRPr="00C52528" w:rsidRDefault="000C437D" w:rsidP="000C437D">
            <w:r>
              <w:t>23/04/2024</w:t>
            </w:r>
          </w:p>
        </w:tc>
      </w:tr>
      <w:tr w:rsidR="000C437D" w:rsidRPr="00C52528" w14:paraId="046A77D9" w14:textId="77777777" w:rsidTr="00177889">
        <w:trPr>
          <w:trHeight w:val="340"/>
        </w:trPr>
        <w:tc>
          <w:tcPr>
            <w:tcW w:w="2438" w:type="dxa"/>
          </w:tcPr>
          <w:p w14:paraId="6AB38EE1" w14:textId="31373B4D" w:rsidR="000C437D" w:rsidRPr="00CE3355" w:rsidRDefault="000C437D" w:rsidP="000C437D">
            <w:pPr>
              <w:pStyle w:val="Tabela"/>
            </w:pPr>
            <w:r>
              <w:t>Gerente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Projeto</w:t>
            </w:r>
          </w:p>
        </w:tc>
        <w:tc>
          <w:tcPr>
            <w:tcW w:w="4678" w:type="dxa"/>
          </w:tcPr>
          <w:p w14:paraId="057D2BDA" w14:textId="2EEAD390" w:rsidR="000C437D" w:rsidRPr="00C52528" w:rsidRDefault="000C437D" w:rsidP="000C437D">
            <w:proofErr w:type="spellStart"/>
            <w:r>
              <w:rPr>
                <w:lang w:val="en-US"/>
              </w:rPr>
              <w:t>Funcion</w:t>
            </w:r>
            <w:r>
              <w:t>ário</w:t>
            </w:r>
            <w:proofErr w:type="spellEnd"/>
            <w:r>
              <w:t xml:space="preserve"> Gerente</w:t>
            </w:r>
          </w:p>
        </w:tc>
        <w:tc>
          <w:tcPr>
            <w:tcW w:w="1559" w:type="dxa"/>
          </w:tcPr>
          <w:p w14:paraId="2E080311" w14:textId="01C305F2" w:rsidR="000C437D" w:rsidRPr="00C52528" w:rsidRDefault="000C437D" w:rsidP="000C437D">
            <w:r>
              <w:t>23/04/2024</w:t>
            </w:r>
          </w:p>
        </w:tc>
      </w:tr>
    </w:tbl>
    <w:p w14:paraId="03847D0D" w14:textId="77777777" w:rsidR="008843C9" w:rsidRDefault="008843C9" w:rsidP="008843C9"/>
    <w:p w14:paraId="0CBE1E90" w14:textId="77777777" w:rsidR="008843C9" w:rsidRDefault="008843C9" w:rsidP="003D377B"/>
    <w:sectPr w:rsidR="008843C9" w:rsidSect="0077434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5709" w14:textId="77777777" w:rsidR="00774347" w:rsidRDefault="00774347" w:rsidP="005E1593">
      <w:r>
        <w:separator/>
      </w:r>
    </w:p>
  </w:endnote>
  <w:endnote w:type="continuationSeparator" w:id="0">
    <w:p w14:paraId="25D6E643" w14:textId="77777777" w:rsidR="00774347" w:rsidRDefault="0077434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5AD0" w14:textId="77777777" w:rsidR="00344E51" w:rsidRDefault="00344E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19A8AF74" w14:textId="77777777" w:rsidTr="00550D68">
      <w:trPr>
        <w:jc w:val="center"/>
      </w:trPr>
      <w:tc>
        <w:tcPr>
          <w:tcW w:w="3452" w:type="dxa"/>
          <w:vAlign w:val="center"/>
        </w:tcPr>
        <w:p w14:paraId="389F3658" w14:textId="3FFBEFE3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41D21">
            <w:rPr>
              <w:noProof/>
              <w:color w:val="244061" w:themeColor="accent1" w:themeShade="80"/>
            </w:rPr>
            <w:t>Estrutura_Analítica_dos_Riscos_NutriCampus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EF49FF1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16FD4207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775FB2E1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14:paraId="2D5E555B" w14:textId="77777777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0CDAC257" w14:textId="77777777" w:rsidR="006B6115" w:rsidRPr="002773CA" w:rsidRDefault="006B6115" w:rsidP="002773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91BD" w14:textId="77777777" w:rsidR="00344E51" w:rsidRDefault="00344E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E213" w14:textId="77777777" w:rsidR="00774347" w:rsidRDefault="00774347" w:rsidP="005E1593">
      <w:r>
        <w:separator/>
      </w:r>
    </w:p>
  </w:footnote>
  <w:footnote w:type="continuationSeparator" w:id="0">
    <w:p w14:paraId="63CBF3A0" w14:textId="77777777" w:rsidR="00774347" w:rsidRDefault="0077434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D99F" w14:textId="77777777" w:rsidR="00344E51" w:rsidRDefault="00344E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581D7834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4FA95FE0" w14:textId="5D585201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041D21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2FCFF602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1F21C9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7pt;height:40.35pt">
                  <v:imagedata r:id="rId2" o:title=""/>
                </v:shape>
                <o:OLEObject Type="Embed" ProgID="PBrush" ShapeID="_x0000_i1025" DrawAspect="Content" ObjectID="_1775818154" r:id="rId3"/>
              </w:object>
            </w:r>
          </w:hyperlink>
        </w:p>
      </w:tc>
    </w:tr>
    <w:tr w:rsidR="006B6115" w:rsidRPr="00A10908" w14:paraId="0DA568FB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7D9935AF" w14:textId="0C6A7F24"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041D21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14:paraId="79AD6FC2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1DB91045" w14:textId="77777777" w:rsidR="006B6115" w:rsidRDefault="006B61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35AA" w14:textId="77777777" w:rsidR="00344E51" w:rsidRDefault="00344E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3DFC"/>
    <w:multiLevelType w:val="hybridMultilevel"/>
    <w:tmpl w:val="0CD6BC2E"/>
    <w:lvl w:ilvl="0" w:tplc="087A8DD8">
      <w:start w:val="3"/>
      <w:numFmt w:val="decimal"/>
      <w:lvlText w:val="%1"/>
      <w:lvlJc w:val="left"/>
      <w:pPr>
        <w:ind w:left="720" w:hanging="360"/>
      </w:pPr>
      <w:rPr>
        <w:rFonts w:ascii="Calibri" w:eastAsiaTheme="minorHAnsi" w:hAnsi="Calibri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55726">
    <w:abstractNumId w:val="3"/>
  </w:num>
  <w:num w:numId="2" w16cid:durableId="1181898199">
    <w:abstractNumId w:val="0"/>
  </w:num>
  <w:num w:numId="3" w16cid:durableId="1861972039">
    <w:abstractNumId w:val="1"/>
  </w:num>
  <w:num w:numId="4" w16cid:durableId="826289540">
    <w:abstractNumId w:val="2"/>
  </w:num>
  <w:num w:numId="5" w16cid:durableId="1914390868">
    <w:abstractNumId w:val="4"/>
  </w:num>
  <w:num w:numId="6" w16cid:durableId="1486891815">
    <w:abstractNumId w:val="6"/>
  </w:num>
  <w:num w:numId="7" w16cid:durableId="828836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1D21"/>
    <w:rsid w:val="00046E19"/>
    <w:rsid w:val="00060FEF"/>
    <w:rsid w:val="000949B1"/>
    <w:rsid w:val="000C32DE"/>
    <w:rsid w:val="000C4310"/>
    <w:rsid w:val="000C437D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A6280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47308"/>
    <w:rsid w:val="00550D68"/>
    <w:rsid w:val="0055540E"/>
    <w:rsid w:val="005557EE"/>
    <w:rsid w:val="00594A56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6115"/>
    <w:rsid w:val="006C4123"/>
    <w:rsid w:val="006F5EF8"/>
    <w:rsid w:val="006F79CA"/>
    <w:rsid w:val="0071095B"/>
    <w:rsid w:val="00713101"/>
    <w:rsid w:val="00743E89"/>
    <w:rsid w:val="00762996"/>
    <w:rsid w:val="00771FD6"/>
    <w:rsid w:val="00774347"/>
    <w:rsid w:val="007A054B"/>
    <w:rsid w:val="007F0C0D"/>
    <w:rsid w:val="00822E96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B383B"/>
    <w:rsid w:val="00AD1FAF"/>
    <w:rsid w:val="00AE1992"/>
    <w:rsid w:val="00AE7F61"/>
    <w:rsid w:val="00AF7055"/>
    <w:rsid w:val="00B01028"/>
    <w:rsid w:val="00B05DE4"/>
    <w:rsid w:val="00B11567"/>
    <w:rsid w:val="00B17F30"/>
    <w:rsid w:val="00B3543D"/>
    <w:rsid w:val="00B354B9"/>
    <w:rsid w:val="00B3661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66FAD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14C6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character" w:customStyle="1" w:styleId="normaltextrun">
    <w:name w:val="normaltextrun"/>
    <w:basedOn w:val="Fontepargpadro"/>
    <w:rsid w:val="00B3543D"/>
  </w:style>
  <w:style w:type="character" w:customStyle="1" w:styleId="eop">
    <w:name w:val="eop"/>
    <w:basedOn w:val="Fontepargpadro"/>
    <w:rsid w:val="00B3543D"/>
  </w:style>
  <w:style w:type="character" w:customStyle="1" w:styleId="wacimagecontainer">
    <w:name w:val="wacimagecontainer"/>
    <w:basedOn w:val="Fontepargpadro"/>
    <w:rsid w:val="00B3543D"/>
  </w:style>
  <w:style w:type="character" w:styleId="MenoPendente">
    <w:name w:val="Unresolved Mention"/>
    <w:basedOn w:val="Fontepargpadro"/>
    <w:uiPriority w:val="99"/>
    <w:semiHidden/>
    <w:unhideWhenUsed/>
    <w:rsid w:val="00B3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illDGAilxvmqPF9XqPJfeZ/Pr%C3%A1ticas-%7C-Flemedias?type=design&amp;node-id=15-16&amp;mode=design&amp;t=zMCqZKQFtNL6VnT0-0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1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12B85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C57E8B"/>
    <w:rsid w:val="00D71668"/>
    <w:rsid w:val="00EA280C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230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6</cp:revision>
  <cp:lastPrinted>2024-04-28T17:02:00Z</cp:lastPrinted>
  <dcterms:created xsi:type="dcterms:W3CDTF">2024-04-27T03:25:00Z</dcterms:created>
  <dcterms:modified xsi:type="dcterms:W3CDTF">2024-04-28T17:03:00Z</dcterms:modified>
</cp:coreProperties>
</file>