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1B0" w:rsidRPr="00BF766F" w:rsidRDefault="0072332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36"/>
          <w:szCs w:val="20"/>
        </w:rPr>
      </w:pPr>
      <w:r>
        <w:rPr>
          <w:rFonts w:ascii="Arial" w:hAnsi="Arial" w:cs="Arial"/>
          <w:b/>
          <w:noProof/>
          <w:color w:val="000000" w:themeColor="text1"/>
          <w:sz w:val="36"/>
          <w:szCs w:val="20"/>
          <w:lang w:val="pt-BR"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4105911</wp:posOffset>
            </wp:positionH>
            <wp:positionV relativeFrom="paragraph">
              <wp:posOffset>-32137</wp:posOffset>
            </wp:positionV>
            <wp:extent cx="1900362" cy="1881539"/>
            <wp:effectExtent l="0" t="0" r="5080" b="4445"/>
            <wp:wrapNone/>
            <wp:docPr id="3" name="Imagem 3" descr="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62" cy="1881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1B0" w:rsidRPr="00BF766F">
        <w:rPr>
          <w:rFonts w:ascii="Arial" w:hAnsi="Arial" w:cs="Arial"/>
          <w:b/>
          <w:color w:val="000000" w:themeColor="text1"/>
          <w:sz w:val="36"/>
          <w:szCs w:val="20"/>
        </w:rPr>
        <w:t>Eduardo Queiroz Marques</w:t>
      </w:r>
    </w:p>
    <w:p w:rsidR="00564B63" w:rsidRPr="00BF766F" w:rsidRDefault="00564B63" w:rsidP="00564B6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20"/>
        </w:rPr>
      </w:pPr>
    </w:p>
    <w:p w:rsidR="0090143F" w:rsidRPr="00D93449" w:rsidRDefault="00E21A35" w:rsidP="00564B63">
      <w:pPr>
        <w:pStyle w:val="Corpodetexto"/>
        <w:rPr>
          <w:rFonts w:eastAsia="Arial Unicode MS"/>
          <w:b/>
          <w:color w:val="000000" w:themeColor="text1"/>
          <w:sz w:val="20"/>
          <w:szCs w:val="20"/>
        </w:rPr>
      </w:pPr>
      <w:r>
        <w:rPr>
          <w:rFonts w:eastAsia="Arial Unicode MS"/>
          <w:b/>
          <w:color w:val="000000" w:themeColor="text1"/>
          <w:sz w:val="20"/>
          <w:szCs w:val="20"/>
        </w:rPr>
        <w:t xml:space="preserve">Candidato a </w:t>
      </w:r>
      <w:r w:rsidR="0090143F" w:rsidRPr="00D93449">
        <w:rPr>
          <w:rFonts w:eastAsia="Arial Unicode MS"/>
          <w:b/>
          <w:color w:val="000000" w:themeColor="text1"/>
          <w:sz w:val="20"/>
          <w:szCs w:val="20"/>
        </w:rPr>
        <w:t>Doutor</w:t>
      </w:r>
    </w:p>
    <w:p w:rsidR="002F6F2D" w:rsidRPr="00D93449" w:rsidRDefault="0090143F" w:rsidP="00564B63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D93449">
        <w:rPr>
          <w:rFonts w:ascii="Arial" w:eastAsia="Arial Unicode MS" w:hAnsi="Arial" w:cs="Arial"/>
          <w:color w:val="000000" w:themeColor="text1"/>
          <w:sz w:val="20"/>
          <w:szCs w:val="20"/>
        </w:rPr>
        <w:t>Programa de Pós-Graduação em Ecologia e Conservação</w:t>
      </w:r>
      <w:bookmarkStart w:id="0" w:name="_GoBack"/>
      <w:bookmarkEnd w:id="0"/>
    </w:p>
    <w:p w:rsidR="0090143F" w:rsidRPr="00D93449" w:rsidRDefault="0090143F" w:rsidP="00564B63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D93449">
        <w:rPr>
          <w:rFonts w:ascii="Arial" w:eastAsia="Arial Unicode MS" w:hAnsi="Arial" w:cs="Arial"/>
          <w:color w:val="000000" w:themeColor="text1"/>
          <w:sz w:val="20"/>
          <w:szCs w:val="20"/>
        </w:rPr>
        <w:t>Universidade do Estado de Mato Grosso (UNEMAT), Brasil</w:t>
      </w:r>
    </w:p>
    <w:p w:rsidR="0090143F" w:rsidRPr="00D93449" w:rsidRDefault="0090143F" w:rsidP="00564B63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D93449">
        <w:rPr>
          <w:rFonts w:ascii="Arial" w:eastAsia="Arial Unicode MS" w:hAnsi="Arial" w:cs="Arial"/>
          <w:i/>
          <w:color w:val="000000" w:themeColor="text1"/>
          <w:sz w:val="20"/>
          <w:szCs w:val="20"/>
        </w:rPr>
        <w:t xml:space="preserve">Atualizado: </w:t>
      </w:r>
      <w:r w:rsidR="004D0483">
        <w:rPr>
          <w:rFonts w:ascii="Arial" w:eastAsia="Arial Unicode MS" w:hAnsi="Arial" w:cs="Arial"/>
          <w:color w:val="000000" w:themeColor="text1"/>
          <w:sz w:val="20"/>
          <w:szCs w:val="20"/>
        </w:rPr>
        <w:t>março de 2023</w:t>
      </w:r>
    </w:p>
    <w:p w:rsidR="00582E78" w:rsidRPr="00D93449" w:rsidRDefault="00582E78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Nacionalidade: </w:t>
      </w:r>
      <w:r w:rsidR="00A31B0F">
        <w:rPr>
          <w:rFonts w:ascii="Arial" w:hAnsi="Arial" w:cs="Arial"/>
          <w:color w:val="000000" w:themeColor="text1"/>
          <w:sz w:val="20"/>
          <w:szCs w:val="20"/>
        </w:rPr>
        <w:t>brasileiro</w:t>
      </w: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Data de nascimento: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06/12/1990</w:t>
      </w:r>
    </w:p>
    <w:p w:rsidR="0090143F" w:rsidRPr="00E21A35" w:rsidRDefault="00E21A35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E21A35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E-mail</w:t>
      </w:r>
      <w:r w:rsidR="0090143F" w:rsidRPr="00E21A35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: </w:t>
      </w:r>
      <w:hyperlink r:id="rId8" w:history="1">
        <w:r w:rsidR="009E4C3F" w:rsidRPr="00084853">
          <w:rPr>
            <w:rStyle w:val="Hyperlink"/>
            <w:rFonts w:ascii="Arial" w:hAnsi="Arial" w:cs="Arial"/>
            <w:sz w:val="20"/>
            <w:szCs w:val="20"/>
            <w:lang w:val="pt-BR"/>
          </w:rPr>
          <w:t>eduardo.marques@unemat.br</w:t>
        </w:r>
      </w:hyperlink>
      <w:r w:rsidR="009E4C3F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; </w:t>
      </w:r>
      <w:r w:rsidR="0090143F" w:rsidRPr="00E21A35">
        <w:rPr>
          <w:rFonts w:ascii="Arial" w:hAnsi="Arial" w:cs="Arial"/>
          <w:color w:val="000000" w:themeColor="text1"/>
          <w:sz w:val="20"/>
          <w:szCs w:val="20"/>
          <w:lang w:val="pt-BR"/>
        </w:rPr>
        <w:t>eduardobio2009@gmail.com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Citação </w:t>
      </w: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nome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3C165A">
        <w:rPr>
          <w:rFonts w:ascii="Arial" w:hAnsi="Arial" w:cs="Arial"/>
          <w:color w:val="000000" w:themeColor="text1"/>
          <w:sz w:val="20"/>
          <w:szCs w:val="20"/>
          <w:lang w:val="pt-BR"/>
        </w:rPr>
        <w:t>MARQUES, E. Q; MARQUES, Eduardo Q.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Orcid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0000-0002-8008-0965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Publons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https://publons.com/researcher/3715001/eduardo-queiroz-marques/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ResearchGate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https://www.researchgate.net/profile/Eduardo-Queiroz-Marques</w:t>
      </w:r>
    </w:p>
    <w:p w:rsidR="000521B0" w:rsidRPr="00D93449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Google acadêmico: </w:t>
      </w:r>
      <w:proofErr w:type="gramStart"/>
      <w:r w:rsidRPr="00D93449">
        <w:rPr>
          <w:rFonts w:ascii="Arial" w:hAnsi="Arial" w:cs="Arial"/>
          <w:color w:val="000000" w:themeColor="text1"/>
          <w:sz w:val="20"/>
          <w:szCs w:val="20"/>
        </w:rPr>
        <w:t>https</w:t>
      </w:r>
      <w:proofErr w:type="gramEnd"/>
      <w:r w:rsidRPr="00D93449">
        <w:rPr>
          <w:rFonts w:ascii="Arial" w:hAnsi="Arial" w:cs="Arial"/>
          <w:color w:val="000000" w:themeColor="text1"/>
          <w:sz w:val="20"/>
          <w:szCs w:val="20"/>
        </w:rPr>
        <w:t>://scholar.google.com.br/citations?</w:t>
      </w:r>
      <w:proofErr w:type="gramStart"/>
      <w:r w:rsidRPr="00D93449">
        <w:rPr>
          <w:rFonts w:ascii="Arial" w:hAnsi="Arial" w:cs="Arial"/>
          <w:color w:val="000000" w:themeColor="text1"/>
          <w:sz w:val="20"/>
          <w:szCs w:val="20"/>
        </w:rPr>
        <w:t>user</w:t>
      </w:r>
      <w:proofErr w:type="gramEnd"/>
      <w:r w:rsidRPr="00D93449">
        <w:rPr>
          <w:rFonts w:ascii="Arial" w:hAnsi="Arial" w:cs="Arial"/>
          <w:color w:val="000000" w:themeColor="text1"/>
          <w:sz w:val="20"/>
          <w:szCs w:val="20"/>
        </w:rPr>
        <w:t>=znMlchUAAAAJ&amp;hl=en</w:t>
      </w: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564B63" w:rsidRPr="00E21A35" w:rsidRDefault="00564B63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0521B0" w:rsidRPr="00D93449" w:rsidRDefault="000521B0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D93449">
        <w:rPr>
          <w:rFonts w:ascii="Arial" w:hAnsi="Arial" w:cs="Arial"/>
          <w:b/>
          <w:color w:val="000000" w:themeColor="text1"/>
        </w:rPr>
        <w:t>Educação</w:t>
      </w:r>
    </w:p>
    <w:p w:rsidR="00A213C9" w:rsidRPr="00D93449" w:rsidRDefault="000521B0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82D19" wp14:editId="30C715BD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5667375" cy="0"/>
                <wp:effectExtent l="0" t="0" r="28575" b="1905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8D55ECB" id="Conector de Seta Reta 4" o:spid="_x0000_s1026" type="#_x0000_t32" style="position:absolute;margin-left:0;margin-top:5.45pt;width:446.25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761492" w:rsidRPr="00D93449" w:rsidRDefault="00761492" w:rsidP="00564B63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en-US"/>
        </w:rPr>
      </w:pPr>
      <w:r w:rsidRPr="00E21A35">
        <w:rPr>
          <w:rFonts w:ascii="Arial" w:hAnsi="Arial" w:cs="Arial"/>
          <w:color w:val="000000" w:themeColor="text1"/>
          <w:lang w:val="pt-BR"/>
        </w:rPr>
        <w:t xml:space="preserve">Doutorando em Ecologia e Conservação. </w:t>
      </w:r>
      <w:r w:rsidRPr="00D93449">
        <w:rPr>
          <w:rFonts w:ascii="Arial" w:hAnsi="Arial" w:cs="Arial"/>
          <w:color w:val="000000" w:themeColor="text1"/>
          <w:lang w:val="en-US"/>
        </w:rPr>
        <w:t>UNEMAT.</w:t>
      </w:r>
    </w:p>
    <w:p w:rsidR="000521B0" w:rsidRPr="00D93449" w:rsidRDefault="000521B0" w:rsidP="00564B63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en-US"/>
        </w:rPr>
      </w:pPr>
      <w:r w:rsidRPr="00E21A35">
        <w:rPr>
          <w:rFonts w:ascii="Arial" w:hAnsi="Arial" w:cs="Arial"/>
          <w:color w:val="000000" w:themeColor="text1"/>
          <w:lang w:val="pt-BR"/>
        </w:rPr>
        <w:t xml:space="preserve">Mestre em Ecologia e Conservação. </w:t>
      </w:r>
      <w:r w:rsidRPr="00D93449">
        <w:rPr>
          <w:rFonts w:ascii="Arial" w:hAnsi="Arial" w:cs="Arial"/>
          <w:color w:val="000000" w:themeColor="text1"/>
          <w:lang w:val="en-US"/>
        </w:rPr>
        <w:t xml:space="preserve">UNEMAT, </w:t>
      </w: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conclusão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em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 xml:space="preserve"> 2016.</w:t>
      </w:r>
    </w:p>
    <w:p w:rsidR="000521B0" w:rsidRPr="00E21A35" w:rsidRDefault="000521B0" w:rsidP="00564B63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Graduado em Biologia. UNEMAT, conclusão em 2013.</w:t>
      </w:r>
    </w:p>
    <w:p w:rsidR="00F36981" w:rsidRPr="00E21A35" w:rsidRDefault="00F36981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</w:p>
    <w:p w:rsidR="00564B63" w:rsidRPr="00E21A35" w:rsidRDefault="00564B63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t>Experiência profissional</w:t>
      </w: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9BEA9" wp14:editId="053452C8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5667375" cy="0"/>
                <wp:effectExtent l="0" t="0" r="28575" b="190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9176C34" id="Conector de Seta Reta 2" o:spid="_x0000_s1026" type="#_x0000_t32" style="position:absolute;margin-left:0;margin-top:3.2pt;width:446.25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9C7DC6" w:rsidRPr="00D93449" w:rsidRDefault="00DC472A" w:rsidP="009C7D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2022</w:t>
      </w:r>
      <w:r w:rsidR="009C7DC6">
        <w:rPr>
          <w:rFonts w:ascii="Arial" w:hAnsi="Arial" w:cs="Arial"/>
          <w:b/>
          <w:color w:val="000000" w:themeColor="text1"/>
          <w:sz w:val="20"/>
          <w:szCs w:val="20"/>
        </w:rPr>
        <w:t xml:space="preserve"> - </w:t>
      </w:r>
      <w:proofErr w:type="spellStart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>Eidgenössische</w:t>
      </w:r>
      <w:proofErr w:type="spellEnd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>Technische</w:t>
      </w:r>
      <w:proofErr w:type="spellEnd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>Hochschule</w:t>
      </w:r>
      <w:proofErr w:type="spellEnd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 xml:space="preserve"> Zürich</w:t>
      </w:r>
      <w:r w:rsidR="00E21A35">
        <w:rPr>
          <w:rFonts w:ascii="Arial" w:hAnsi="Arial" w:cs="Arial"/>
          <w:b/>
          <w:color w:val="000000" w:themeColor="text1"/>
          <w:sz w:val="20"/>
          <w:szCs w:val="20"/>
        </w:rPr>
        <w:t xml:space="preserve"> (ETHZ) </w:t>
      </w:r>
      <w:proofErr w:type="spellStart"/>
      <w:r w:rsidR="00E21A35">
        <w:rPr>
          <w:rFonts w:ascii="Arial" w:hAnsi="Arial" w:cs="Arial"/>
          <w:b/>
          <w:color w:val="000000" w:themeColor="text1"/>
          <w:sz w:val="20"/>
          <w:szCs w:val="20"/>
        </w:rPr>
        <w:t>and</w:t>
      </w:r>
      <w:proofErr w:type="spellEnd"/>
      <w:r w:rsidR="00E21A3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>Helmholtz-Zentrum</w:t>
      </w:r>
      <w:proofErr w:type="spellEnd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>für</w:t>
      </w:r>
      <w:proofErr w:type="spellEnd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>Umweltforschung</w:t>
      </w:r>
      <w:proofErr w:type="spellEnd"/>
      <w:r w:rsidR="00E21A35">
        <w:rPr>
          <w:rFonts w:ascii="Arial" w:hAnsi="Arial" w:cs="Arial"/>
          <w:b/>
          <w:color w:val="000000" w:themeColor="text1"/>
          <w:sz w:val="20"/>
          <w:szCs w:val="20"/>
        </w:rPr>
        <w:t xml:space="preserve"> (UFZ</w:t>
      </w:r>
      <w:proofErr w:type="gramStart"/>
      <w:r w:rsidR="00E21A35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proofErr w:type="gramEnd"/>
      <w:r w:rsidR="009C7DC6"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Pesquisador visitante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(Doutorado Sanduiche)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9C7DC6"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21A35">
        <w:rPr>
          <w:rFonts w:ascii="Arial" w:hAnsi="Arial" w:cs="Arial"/>
          <w:color w:val="000000" w:themeColor="text1"/>
          <w:sz w:val="20"/>
          <w:szCs w:val="20"/>
        </w:rPr>
        <w:t>Pesquisador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 no projeto “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Risk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assessment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of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critical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ecological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thresholds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in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Amazonia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Cerrado</w:t>
      </w:r>
      <w:r w:rsidR="00760D75">
        <w:rPr>
          <w:rFonts w:ascii="Arial" w:hAnsi="Arial" w:cs="Arial"/>
          <w:color w:val="000000" w:themeColor="text1"/>
          <w:sz w:val="20"/>
          <w:szCs w:val="20"/>
        </w:rPr>
        <w:t xml:space="preserve">”,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uma colaboração entre Brasil, Suíça e Alemanha. 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Trabalhando a relação entre eventos climáticos extremos e mortalidade de árvores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na Floresta Amazônica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>Incluindo análise de dados e modelagem estatística sobre eventos climáticos compostos e os impactos associados na degradação florestal.</w:t>
      </w:r>
    </w:p>
    <w:p w:rsidR="00644C29" w:rsidRPr="00163338" w:rsidRDefault="009C7DC6" w:rsidP="00644C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644C29">
        <w:rPr>
          <w:rFonts w:ascii="Arial" w:hAnsi="Arial" w:cs="Arial"/>
          <w:b/>
          <w:color w:val="000000" w:themeColor="text1"/>
          <w:sz w:val="20"/>
          <w:szCs w:val="20"/>
        </w:rPr>
        <w:t>Coordenadores :</w:t>
      </w:r>
      <w:proofErr w:type="gramEnd"/>
      <w:r w:rsidRPr="00644C2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D</w:t>
      </w:r>
      <w:r w:rsidRPr="00644C29">
        <w:rPr>
          <w:rFonts w:ascii="Arial" w:hAnsi="Arial" w:cs="Arial"/>
          <w:color w:val="000000" w:themeColor="text1"/>
          <w:sz w:val="20"/>
          <w:szCs w:val="20"/>
        </w:rPr>
        <w:t xml:space="preserve">r. </w:t>
      </w:r>
      <w:r w:rsidRPr="00644C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Sonia I. </w:t>
      </w:r>
      <w:proofErr w:type="spellStart"/>
      <w:r w:rsidRPr="00644C29">
        <w:rPr>
          <w:rFonts w:ascii="Arial" w:hAnsi="Arial" w:cs="Arial"/>
          <w:color w:val="000000"/>
          <w:sz w:val="20"/>
          <w:szCs w:val="20"/>
          <w:shd w:val="clear" w:color="auto" w:fill="FFFFFF"/>
        </w:rPr>
        <w:t>Seneviratne</w:t>
      </w:r>
      <w:proofErr w:type="spellEnd"/>
      <w:r w:rsidRPr="00644C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21A3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sonia.seneviratne@ethz.ch) e Dr</w:t>
      </w:r>
      <w:r w:rsidRPr="00644C2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>Jacob</w:t>
      </w:r>
      <w:r w:rsidR="00163338" w:rsidRP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44C29" w:rsidRP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>Zscheischler</w:t>
      </w:r>
      <w:proofErr w:type="spellEnd"/>
      <w:r w:rsidR="00644C29" w:rsidRP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(jakob.zscheischler@ufz.de)</w:t>
      </w:r>
      <w:r w:rsidR="00E21A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C7DC6" w:rsidRPr="00163338" w:rsidRDefault="009C7DC6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F1B17" w:rsidRPr="00D93449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2019 - </w:t>
      </w:r>
      <w:r w:rsidR="00EF1B17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atual – UNEMAT </w:t>
      </w:r>
      <w:r w:rsidR="00EF1B17"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Candidato a Doutor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F1B17"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21A35">
        <w:rPr>
          <w:rFonts w:ascii="Arial" w:hAnsi="Arial" w:cs="Arial"/>
          <w:color w:val="000000" w:themeColor="text1"/>
          <w:sz w:val="20"/>
          <w:szCs w:val="20"/>
        </w:rPr>
        <w:t>Candidato a doutor pel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>a UNEMAT e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 atuando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em colaboração com o 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Instituto de Pesquisa Ambiental da Amazônia (IPAM). </w:t>
      </w:r>
      <w:r w:rsidR="006274DB" w:rsidRPr="00D93449">
        <w:rPr>
          <w:rFonts w:ascii="Arial" w:hAnsi="Arial" w:cs="Arial"/>
          <w:color w:val="000000" w:themeColor="text1"/>
          <w:sz w:val="20"/>
          <w:szCs w:val="20"/>
        </w:rPr>
        <w:t>Trabalhando com análise de imagens de satélite para distúrbios e degradação florestal por ações climáticas e antrópicas.</w:t>
      </w:r>
    </w:p>
    <w:p w:rsidR="00EF1B17" w:rsidRPr="00D93449" w:rsidRDefault="00EF1B17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Orientador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E21A35" w:rsidRPr="00E21A35">
        <w:rPr>
          <w:rFonts w:ascii="Arial" w:hAnsi="Arial" w:cs="Arial"/>
          <w:color w:val="000000" w:themeColor="text1"/>
          <w:sz w:val="20"/>
          <w:szCs w:val="20"/>
          <w:lang w:val="pt-BR"/>
        </w:rPr>
        <w:t>Dr</w:t>
      </w:r>
      <w:r w:rsidR="00E21A35">
        <w:rPr>
          <w:rFonts w:ascii="Arial" w:hAnsi="Arial" w:cs="Arial"/>
          <w:color w:val="000000" w:themeColor="text1"/>
          <w:sz w:val="20"/>
          <w:szCs w:val="20"/>
          <w:lang w:val="pt-BR"/>
        </w:rPr>
        <w:t>. Paulo Monteiro Brand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o.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pmbrando@ipam.org.br</w:t>
      </w:r>
    </w:p>
    <w:p w:rsidR="00EF1B17" w:rsidRPr="00D93449" w:rsidRDefault="00EF1B17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E21A35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2017 - 2019 – University of Leeds e UNEMAT </w:t>
      </w:r>
      <w:r w:rsidR="00FD69EF" w:rsidRPr="00D93449">
        <w:rPr>
          <w:rFonts w:ascii="Arial" w:hAnsi="Arial" w:cs="Arial"/>
          <w:color w:val="000000" w:themeColor="text1"/>
          <w:sz w:val="20"/>
          <w:szCs w:val="20"/>
        </w:rPr>
        <w:br/>
        <w:t>Cargo: Pesquisad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or Técnico.</w:t>
      </w:r>
    </w:p>
    <w:p w:rsidR="00FD69EF" w:rsidRPr="00D93449" w:rsidRDefault="00FD69E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Pesquisador técnico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no projeto de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cooperação bilateral entre a Universidade de Leeds e a UNEMAT para a </w:t>
      </w:r>
      <w:proofErr w:type="gramStart"/>
      <w:r w:rsidRPr="00D93449">
        <w:rPr>
          <w:rFonts w:ascii="Arial" w:hAnsi="Arial" w:cs="Arial"/>
          <w:color w:val="000000" w:themeColor="text1"/>
          <w:sz w:val="20"/>
          <w:szCs w:val="20"/>
        </w:rPr>
        <w:t>implementação</w:t>
      </w:r>
      <w:proofErr w:type="gram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de atividades associadas ao projeto TREMOR, financiado pelo Natural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Enverionment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Research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Council</w:t>
      </w:r>
      <w:proofErr w:type="spellEnd"/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 (NERC)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. Trabalhando principalmente com equipamentos de coleta de dados ambientais e climáticos e coordenando atividades de campo e laboratório. Atuando também na análise de dados e desenvolvimento de ferramentas e métodos de coleta de dados.</w:t>
      </w:r>
    </w:p>
    <w:p w:rsidR="00FD69EF" w:rsidRPr="00E21A35" w:rsidRDefault="00FD69E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Coordenador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E21A35">
        <w:rPr>
          <w:rFonts w:ascii="Arial" w:hAnsi="Arial" w:cs="Arial"/>
          <w:color w:val="000000" w:themeColor="text1"/>
          <w:sz w:val="20"/>
          <w:szCs w:val="20"/>
          <w:lang w:val="pt-BR"/>
        </w:rPr>
        <w:t>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r. Emanuel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Gloor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="002E0431" w:rsidRPr="00D9344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pt-BR"/>
        </w:rPr>
        <w:t>E.Gloor@leeds.ac.uk</w:t>
      </w:r>
    </w:p>
    <w:p w:rsidR="00FD69EF" w:rsidRDefault="00FD69E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894F61" w:rsidRDefault="00894F6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894F61" w:rsidRDefault="00894F6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894F61" w:rsidRPr="00D93449" w:rsidRDefault="00894F6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EF03E8" w:rsidRDefault="00EC5029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2016 </w:t>
      </w:r>
      <w:r w:rsidR="00EF03E8">
        <w:rPr>
          <w:rFonts w:ascii="Arial" w:hAnsi="Arial" w:cs="Arial"/>
          <w:b/>
          <w:color w:val="000000" w:themeColor="text1"/>
          <w:sz w:val="20"/>
          <w:szCs w:val="20"/>
        </w:rPr>
        <w:t>- 2017 –</w:t>
      </w:r>
      <w:r w:rsidR="000842CC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Instituto de Pesquisa Ambiental da Amazônia</w:t>
      </w:r>
      <w:r w:rsidR="00EF03E8">
        <w:rPr>
          <w:rFonts w:ascii="Arial" w:hAnsi="Arial" w:cs="Arial"/>
          <w:b/>
          <w:color w:val="000000" w:themeColor="text1"/>
          <w:sz w:val="20"/>
          <w:szCs w:val="20"/>
        </w:rPr>
        <w:t xml:space="preserve"> (IPAM)</w:t>
      </w:r>
      <w:r w:rsidR="000842CC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F03E8">
        <w:rPr>
          <w:rFonts w:ascii="Arial" w:hAnsi="Arial" w:cs="Arial"/>
          <w:color w:val="000000" w:themeColor="text1"/>
          <w:sz w:val="20"/>
          <w:szCs w:val="20"/>
        </w:rPr>
        <w:t>Cargo: Assistente de Pesquisa.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color w:val="000000" w:themeColor="text1"/>
          <w:sz w:val="20"/>
          <w:szCs w:val="20"/>
        </w:rPr>
        <w:t>Pesquis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 xml:space="preserve">ador e bolsista de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Desenvolvimento 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 xml:space="preserve">Tecnológico e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Industrial (D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>TI-C), no Instituto de Pesquisa Ambiental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da Amazônia (IPAM). Por meio do projeto "Feedbacks entre desmatamento, expansão agrícola e mudanças climáticas no sudeste da Amazônia: oportunidades e ameaças". Atuando principalmente nas áreas de Geoprocessamento, cartografia, ecologia da paisagem, organizando e analisand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>o banco de dados geográficos da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região do MATOPIBA, Goiás e Mato Grosso e redigindo resultados científicos.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Coordenador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EF03E8">
        <w:rPr>
          <w:rFonts w:ascii="Arial" w:hAnsi="Arial" w:cs="Arial"/>
          <w:color w:val="000000" w:themeColor="text1"/>
          <w:sz w:val="20"/>
          <w:szCs w:val="20"/>
          <w:lang w:val="pt-BR"/>
        </w:rPr>
        <w:t>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r. Paulo Monteiro Brandão.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pmbrando@ipam.org.br</w:t>
      </w:r>
    </w:p>
    <w:p w:rsidR="000521B0" w:rsidRPr="00D93449" w:rsidRDefault="000521B0" w:rsidP="00564B63">
      <w:pPr>
        <w:pStyle w:val="PargrafodaLista"/>
        <w:spacing w:after="0" w:line="240" w:lineRule="auto"/>
        <w:rPr>
          <w:rFonts w:ascii="Arial" w:hAnsi="Arial" w:cs="Arial"/>
          <w:color w:val="000000" w:themeColor="text1"/>
        </w:rPr>
      </w:pPr>
    </w:p>
    <w:p w:rsidR="004B106C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2014 - 2016 – LABEV – Laboratório de Ecologia Vegetal 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4B106C">
        <w:rPr>
          <w:rFonts w:ascii="Arial" w:hAnsi="Arial" w:cs="Arial"/>
          <w:color w:val="000000" w:themeColor="text1"/>
          <w:sz w:val="20"/>
          <w:szCs w:val="20"/>
        </w:rPr>
        <w:t>Bolsista de Mestrado.</w:t>
      </w:r>
    </w:p>
    <w:p w:rsidR="000521B0" w:rsidRPr="00D93449" w:rsidRDefault="004B106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Bolsista de mestrado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>, atuando principalmente em geoprocessamento, cartografia, fitogeografia e ecologia da paisagem, com es</w:t>
      </w:r>
      <w:r>
        <w:rPr>
          <w:rFonts w:ascii="Arial" w:hAnsi="Arial" w:cs="Arial"/>
          <w:color w:val="000000" w:themeColor="text1"/>
          <w:sz w:val="20"/>
          <w:szCs w:val="20"/>
        </w:rPr>
        <w:t>tudos focados na transição Amazônia/</w:t>
      </w:r>
      <w:proofErr w:type="gramStart"/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>Cerrado .</w:t>
      </w:r>
      <w:proofErr w:type="gramEnd"/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Coordenador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B106C">
        <w:rPr>
          <w:rFonts w:ascii="Arial" w:hAnsi="Arial" w:cs="Arial"/>
          <w:color w:val="000000" w:themeColor="text1"/>
          <w:sz w:val="20"/>
          <w:szCs w:val="20"/>
        </w:rPr>
        <w:t>Dr. Ben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Hur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Marimon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Júnior.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bhmjunior@gmail.com</w:t>
      </w:r>
    </w:p>
    <w:p w:rsidR="000521B0" w:rsidRPr="004B106C" w:rsidRDefault="000521B0" w:rsidP="00564B63">
      <w:pPr>
        <w:pStyle w:val="PargrafodaLista"/>
        <w:spacing w:after="0" w:line="240" w:lineRule="auto"/>
        <w:rPr>
          <w:rFonts w:ascii="Arial" w:hAnsi="Arial" w:cs="Arial"/>
          <w:color w:val="000000" w:themeColor="text1"/>
          <w:lang w:val="pt-BR"/>
        </w:rPr>
      </w:pPr>
    </w:p>
    <w:p w:rsidR="000521B0" w:rsidRPr="00D93449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2010 - 2013 – LANA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– Laboratório de Análise Ambiental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br/>
        <w:t xml:space="preserve">Cargo: Estagiário.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br/>
        <w:t>Atuei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principalmente na área de climatologia, SIG, cartografia, fitogeografia, solos, ecologia e conserva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>ção. Durante meu estágio adquiri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conheci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 xml:space="preserve">mentos em softwares como </w:t>
      </w:r>
      <w:proofErr w:type="spellStart"/>
      <w:proofErr w:type="gramStart"/>
      <w:r w:rsidR="004A2167">
        <w:rPr>
          <w:rFonts w:ascii="Arial" w:hAnsi="Arial" w:cs="Arial"/>
          <w:color w:val="000000" w:themeColor="text1"/>
          <w:sz w:val="20"/>
          <w:szCs w:val="20"/>
        </w:rPr>
        <w:t>ArcGis</w:t>
      </w:r>
      <w:proofErr w:type="spellEnd"/>
      <w:proofErr w:type="gramEnd"/>
      <w:r w:rsidR="004A2167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>SpecWare</w:t>
      </w:r>
      <w:proofErr w:type="spellEnd"/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(climatologia e meteorologia). Também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>adquiri conhecimentos técnicos em estações meteorológicas,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gerenciamento de dados e redação de resultados.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Coordenador 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Dr. Amintas Nazareth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Rossete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="007B190A"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amnrote@uol.com.br</w: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564B63" w:rsidRPr="00D93449" w:rsidRDefault="00564B63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7B190A" w:rsidRPr="00E21A35" w:rsidRDefault="007B190A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t>Habilidades técnicas</w:t>
      </w:r>
    </w:p>
    <w:p w:rsidR="007B190A" w:rsidRPr="00E21A35" w:rsidRDefault="007B190A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88006" wp14:editId="353436F4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.3pt;margin-top:4.7pt;width:44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" strokecolor="black [3213]" strokeweight="1pt">
                <w10:wrap anchorx="margin"/>
              </v:shape>
            </w:pict>
          </mc:Fallback>
        </mc:AlternateConten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Linguagens de programação e softwares:</w:t>
      </w:r>
    </w:p>
    <w:p w:rsidR="005E65A6" w:rsidRPr="00D93449" w:rsidRDefault="005E65A6" w:rsidP="005E65A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</w:rPr>
        <w:t xml:space="preserve">R </w:t>
      </w:r>
      <w:proofErr w:type="spellStart"/>
      <w:r w:rsidRPr="00D93449">
        <w:rPr>
          <w:rFonts w:ascii="Arial" w:hAnsi="Arial" w:cs="Arial"/>
          <w:color w:val="000000" w:themeColor="text1"/>
        </w:rPr>
        <w:t>Statistical</w:t>
      </w:r>
      <w:proofErr w:type="spellEnd"/>
      <w:r w:rsidRPr="00D9344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</w:rPr>
        <w:t>Language</w:t>
      </w:r>
      <w:proofErr w:type="spellEnd"/>
    </w:p>
    <w:p w:rsidR="005E65A6" w:rsidRPr="00D93449" w:rsidRDefault="005E65A6" w:rsidP="005E65A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  <w:lang w:val="en-US"/>
        </w:rPr>
        <w:t>Python</w:t>
      </w:r>
    </w:p>
    <w:p w:rsidR="005E65A6" w:rsidRPr="00D93449" w:rsidRDefault="005E65A6" w:rsidP="005E65A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  <w:lang w:val="en-US"/>
        </w:rPr>
        <w:t>Google Earth Engine (GEE)</w:t>
      </w:r>
    </w:p>
    <w:p w:rsidR="005E65A6" w:rsidRPr="00D93449" w:rsidRDefault="005E65A6" w:rsidP="005E65A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ArcGis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>, ENVI, ERDAS and QGIS.</w:t>
      </w:r>
    </w:p>
    <w:p w:rsidR="0003171C" w:rsidRPr="00D93449" w:rsidRDefault="0003171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03171C" w:rsidRPr="00D93449" w:rsidRDefault="0003171C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Línguas:</w:t>
      </w:r>
    </w:p>
    <w:p w:rsidR="0003171C" w:rsidRPr="00D93449" w:rsidRDefault="0003171C" w:rsidP="00564B63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</w:rPr>
        <w:t>Português (nativo)</w:t>
      </w:r>
    </w:p>
    <w:p w:rsidR="0003171C" w:rsidRPr="00D93449" w:rsidRDefault="0003171C" w:rsidP="00564B63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</w:rPr>
        <w:t>Inglês (escrito e falado)</w:t>
      </w:r>
    </w:p>
    <w:p w:rsidR="0003171C" w:rsidRPr="00D93449" w:rsidRDefault="0003171C" w:rsidP="00564B63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</w:rPr>
        <w:t>Espanhol (falado)</w: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Competências adicionais:</w:t>
      </w:r>
    </w:p>
    <w:p w:rsidR="007B190A" w:rsidRPr="00E21A35" w:rsidRDefault="007B190A" w:rsidP="00564B63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Especialista em análise de dados ambientais, cartografia, geoprocessamento e imagens de satélite</w:t>
      </w:r>
      <w:r w:rsidR="005E65A6">
        <w:rPr>
          <w:rFonts w:ascii="Arial" w:hAnsi="Arial" w:cs="Arial"/>
          <w:color w:val="000000" w:themeColor="text1"/>
          <w:lang w:val="pt-BR"/>
        </w:rPr>
        <w:t>.</w:t>
      </w:r>
    </w:p>
    <w:p w:rsidR="007B190A" w:rsidRPr="00E21A35" w:rsidRDefault="007B190A" w:rsidP="00564B63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Experiência em equipamentos de coleta de dados ambientais e climáticos (câmeras térmicas, estações meteorológicas, sensores de umidade do solo)</w:t>
      </w:r>
      <w:r w:rsidR="005E65A6">
        <w:rPr>
          <w:rFonts w:ascii="Arial" w:hAnsi="Arial" w:cs="Arial"/>
          <w:color w:val="000000" w:themeColor="text1"/>
          <w:lang w:val="pt-BR"/>
        </w:rPr>
        <w:t>.</w:t>
      </w:r>
    </w:p>
    <w:p w:rsidR="00C9603C" w:rsidRPr="00E21A35" w:rsidRDefault="00C9603C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C628C3" w:rsidRPr="00D93449" w:rsidRDefault="00C628C3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D93449">
        <w:rPr>
          <w:rFonts w:ascii="Arial" w:hAnsi="Arial" w:cs="Arial"/>
          <w:b/>
          <w:color w:val="000000" w:themeColor="text1"/>
        </w:rPr>
        <w:t>Cursos</w:t>
      </w:r>
    </w:p>
    <w:p w:rsidR="00C628C3" w:rsidRPr="00D93449" w:rsidRDefault="00C628C3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D0123" wp14:editId="6C917507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0DA62AD" id="Conector de Seta Reta 8" o:spid="_x0000_s1026" type="#_x0000_t32" style="position:absolute;margin-left:.3pt;margin-top:4.7pt;width:446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273C9B" w:rsidRPr="00D93449" w:rsidRDefault="00273C9B" w:rsidP="00564B63">
      <w:pPr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Introdu</w:t>
      </w:r>
      <w:r w:rsidR="00C537BB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ção ao ambiente estatístico R (como professor</w:t>
      </w:r>
      <w:proofErr w:type="gramStart"/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) </w:t>
      </w:r>
      <w:r w:rsidR="002C13AF"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.</w:t>
      </w:r>
      <w:proofErr w:type="gramEnd"/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Universidade do Estado de Mato Grosso, UNEMAT, Brasil. 2019.</w:t>
      </w:r>
    </w:p>
    <w:p w:rsidR="00273C9B" w:rsidRPr="00D93449" w:rsidRDefault="00273C9B" w:rsidP="00564B63">
      <w:pPr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</w:pPr>
    </w:p>
    <w:p w:rsidR="003E3C3C" w:rsidRPr="00D93449" w:rsidRDefault="00915550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pt-BR" w:eastAsia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Produçã</w:t>
      </w:r>
      <w:r w:rsidR="00C537BB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o de Mapas e Geoprocessamento (como professor</w:t>
      </w:r>
      <w:proofErr w:type="gramStart"/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) </w:t>
      </w:r>
      <w:r w:rsidR="003E3C3C"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.</w:t>
      </w:r>
      <w:proofErr w:type="gramEnd"/>
      <w:r w:rsidR="003E3C3C"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 xml:space="preserve"> Universidade do Estado de Mato Grosso, UNEMAT, Brasil. 2018.</w:t>
      </w:r>
    </w:p>
    <w:p w:rsidR="003E3C3C" w:rsidRPr="00D93449" w:rsidRDefault="003E3C3C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pt-BR" w:eastAsia="pt-BR"/>
        </w:rPr>
      </w:pPr>
    </w:p>
    <w:p w:rsidR="003E3C3C" w:rsidRPr="00C537BB" w:rsidRDefault="003E3C3C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en-US" w:eastAsia="pt-BR"/>
        </w:rPr>
      </w:pPr>
      <w:proofErr w:type="spellStart"/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MaxEnt</w:t>
      </w:r>
      <w:proofErr w:type="spellEnd"/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 : modelos de distribuição espacial de espécies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 xml:space="preserve">. Universidade do Estado de Mato Grosso, UNEMAT, Brasil. </w:t>
      </w:r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>2018.</w:t>
      </w:r>
    </w:p>
    <w:p w:rsidR="003E3C3C" w:rsidRPr="00C537BB" w:rsidRDefault="003E3C3C" w:rsidP="00564B63">
      <w:pPr>
        <w:spacing w:after="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t-BR"/>
        </w:rPr>
      </w:pPr>
    </w:p>
    <w:p w:rsidR="00C537BB" w:rsidRPr="00C537BB" w:rsidRDefault="00C537BB" w:rsidP="00C537BB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en-US" w:eastAsia="pt-BR"/>
        </w:rPr>
      </w:pPr>
      <w:proofErr w:type="gramStart"/>
      <w:r w:rsidRPr="00C537BB">
        <w:rPr>
          <w:rFonts w:ascii="Arial" w:hAnsi="Arial" w:cs="Arial"/>
          <w:b/>
          <w:color w:val="000000" w:themeColor="text1"/>
          <w:sz w:val="20"/>
          <w:szCs w:val="20"/>
          <w:lang w:val="en-US" w:eastAsia="pt-BR"/>
        </w:rPr>
        <w:t>Thermography and Spectroscopy of Tropical Forest</w:t>
      </w:r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>.</w:t>
      </w:r>
      <w:proofErr w:type="gramEnd"/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>University of Leeds, Leeds, UK.</w:t>
      </w:r>
      <w:proofErr w:type="gramEnd"/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 xml:space="preserve"> 2017.</w:t>
      </w:r>
    </w:p>
    <w:p w:rsidR="00C537BB" w:rsidRPr="00C537BB" w:rsidRDefault="00C537BB" w:rsidP="00C537B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C537BB" w:rsidRPr="00C537BB" w:rsidRDefault="00C537BB" w:rsidP="00C537B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C537BB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Forest Monitoring with </w:t>
      </w:r>
      <w:proofErr w:type="spellStart"/>
      <w:r w:rsidRPr="00C537BB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CLASlite</w:t>
      </w:r>
      <w:proofErr w:type="spellEnd"/>
      <w:r w:rsidRPr="00C537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.</w:t>
      </w:r>
      <w:proofErr w:type="gramEnd"/>
      <w:r w:rsidRPr="00C537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Stanford University, USA. 2016.</w:t>
      </w:r>
    </w:p>
    <w:p w:rsidR="00C628C3" w:rsidRPr="00C537BB" w:rsidRDefault="00C628C3" w:rsidP="00564B63">
      <w:pPr>
        <w:pStyle w:val="Seo"/>
        <w:spacing w:before="0"/>
        <w:rPr>
          <w:rFonts w:ascii="Arial" w:hAnsi="Arial" w:cs="Arial"/>
          <w:color w:val="000000" w:themeColor="text1"/>
          <w:lang w:val="en-US"/>
        </w:rPr>
      </w:pPr>
    </w:p>
    <w:p w:rsidR="00CE0C6C" w:rsidRPr="00E21A35" w:rsidRDefault="001555FB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lastRenderedPageBreak/>
        <w:t xml:space="preserve">Publicações </w:t>
      </w:r>
      <w:r w:rsidRPr="00E21A35">
        <w:rPr>
          <w:rFonts w:ascii="Arial" w:hAnsi="Arial" w:cs="Arial"/>
          <w:b/>
          <w:caps w:val="0"/>
          <w:color w:val="000000" w:themeColor="text1"/>
          <w:lang w:val="pt-BR"/>
        </w:rPr>
        <w:t xml:space="preserve">( </w:t>
      </w:r>
      <w:r w:rsidRPr="00E21A35">
        <w:rPr>
          <w:rFonts w:ascii="Arial" w:hAnsi="Arial" w:cs="Arial"/>
          <w:b/>
          <w:bCs/>
          <w:caps w:val="0"/>
          <w:color w:val="000000" w:themeColor="text1"/>
          <w:shd w:val="clear" w:color="auto" w:fill="FFFFFF"/>
          <w:lang w:val="pt-BR" w:eastAsia="pt-BR"/>
        </w:rPr>
        <w:t>artigos em revistas científicas)</w:t>
      </w:r>
    </w:p>
    <w:p w:rsidR="00D914D4" w:rsidRPr="00E21A35" w:rsidRDefault="00CE0C6C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37B2A" wp14:editId="6ED8CA34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4.7pt;width:446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Q3ngIAAIA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RATTIS, LUDMILA; BRANDO, PAULO M; MACEDO, MARCIA N; SPERA, STEPHANIE A; CASTANHO, ANDREA D. A; MARQUES, EDUARDO Q; COSTA, NATHANE Q; SILVERIO, DIVINO V;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COE,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MICHAEL T. </w:t>
      </w:r>
      <w:proofErr w:type="spell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Climatic</w:t>
      </w:r>
      <w:proofErr w:type="spellEnd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proofErr w:type="spell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limit</w:t>
      </w:r>
      <w:proofErr w:type="spellEnd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for </w:t>
      </w:r>
      <w:proofErr w:type="spell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agriculture</w:t>
      </w:r>
      <w:proofErr w:type="spellEnd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in </w:t>
      </w:r>
      <w:proofErr w:type="spell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Brazil</w:t>
      </w:r>
      <w:proofErr w:type="spell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Nature Climate Change, v. 11, p. 1098-1104, 2021.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4E4B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TIWARI, RAKESH; GLOOR, E</w:t>
      </w:r>
      <w:r w:rsid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MANUEL; CRUZ, WESLEY JONATAR A</w:t>
      </w:r>
      <w:proofErr w:type="gramStart"/>
      <w:r w:rsid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; </w:t>
      </w:r>
      <w:r w:rsidRPr="004E4B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...</w:t>
      </w:r>
      <w:proofErr w:type="gramEnd"/>
      <w:r w:rsidRPr="004E4B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GALBRAITH, DAVID.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Photosynthetic quantum efficiency in south-eastern Amazonian trees may be already affected by climate change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. PLANT CELL AND ENVIRONMENT, v. online, p. 1-12, 2020.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MARQUES, EDUARDO Q; MARIMON-JUNIOR, BEN HUR; MARIMON, BEATRIZ S; MATRICARDI, ERALDO A. T; MEWS, HENRIQUE A; COLLI, GUARINO R.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Redefining the </w:t>
      </w:r>
      <w:proofErr w:type="spellStart"/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Cerrado</w:t>
      </w:r>
      <w:proofErr w:type="spellEnd"/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-Amazonia transition: implications for conservation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. 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BIODIVERSITY AND CONSERVATION, v. 28, p. 39-56, 2019.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F2E6F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SANTOS, F. P; PEREIRA, W. S; MARQUES, E. Q; UMETSU, R. K;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ELIAS,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F; ROSSETE, A. N.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Fragmentação da cobertura vegetal no entorno de uma unidade de conservação na transição Cerrado-Amazônia, Mato Grosso, Brasil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Enciclopédia Biosfera, v. 10, p. 2286-2301, 2014.</w:t>
      </w:r>
    </w:p>
    <w:p w:rsidR="00564B63" w:rsidRDefault="00564B63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F2E6F" w:rsidRDefault="00C537BB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0842CC" w:rsidRPr="00CF2E6F" w:rsidRDefault="000842CC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CF2E6F">
        <w:rPr>
          <w:rFonts w:ascii="Arial" w:hAnsi="Arial" w:cs="Arial"/>
          <w:b/>
          <w:color w:val="000000" w:themeColor="text1"/>
        </w:rPr>
        <w:t>Comunicações da conferência</w:t>
      </w:r>
    </w:p>
    <w:p w:rsidR="000842CC" w:rsidRPr="00CF2E6F" w:rsidRDefault="000842CC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D225D4" wp14:editId="5201EFEF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20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4.7pt;width:446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dTnwIAAIE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AF156E" w:rsidRPr="00AF156E" w:rsidRDefault="00AF156E" w:rsidP="00AF156E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FF0000"/>
          <w:sz w:val="20"/>
          <w:szCs w:val="20"/>
          <w:u w:val="single"/>
          <w:shd w:val="clear" w:color="auto" w:fill="FFFFFF"/>
          <w:lang w:val="en-US" w:eastAsia="pt-BR"/>
        </w:rPr>
      </w:pPr>
      <w:proofErr w:type="gramStart"/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MARQUES, E. Q; RIBEIRO, A. F.S; SILVERIO, D. V; SENEVIRATNE, S.</w:t>
      </w:r>
      <w:proofErr w:type="gramEnd"/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I; ZSCHEISCHLER, J; BRANDO, P. M. </w:t>
      </w:r>
      <w:r w:rsidRPr="00AF156E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Understanding the impacts of compound precipitation and wind extremes on Amazonian Forests previously degraded by fire</w:t>
      </w:r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2022. DAMOCLES - Perspectives and ways forward in Compound Event research. </w:t>
      </w:r>
      <w:proofErr w:type="spellStart"/>
      <w:proofErr w:type="gramStart"/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Lisboa</w:t>
      </w:r>
      <w:proofErr w:type="spellEnd"/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Portugal, </w:t>
      </w:r>
      <w:proofErr w:type="spellStart"/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Instituto</w:t>
      </w:r>
      <w:proofErr w:type="spellEnd"/>
      <w:r w:rsidRPr="00AF156E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Dom Luiz, 2022.</w:t>
      </w:r>
      <w:proofErr w:type="gramEnd"/>
    </w:p>
    <w:p w:rsidR="00AF156E" w:rsidRPr="00AF156E" w:rsidRDefault="00AF156E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MARQUES, E. Q;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REBELATTO, B. F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; SILVERIO, D. V;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BRANDO, P. M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S</w:t>
      </w:r>
      <w:r w:rsidRPr="00CF2E6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ensibilidade dos índices de vegetação na detecção de degradação flores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tal causada por fogo no sul da A</w:t>
      </w:r>
      <w:r w:rsidRPr="00CF2E6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mazônia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, 2021.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Anais da 1ª Semana Acadêmica da Pesquisa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e Inovação.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Cáceres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,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UNEMAT, 2021.</w:t>
      </w:r>
    </w:p>
    <w:p w:rsidR="00C537BB" w:rsidRPr="00CF2E6F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MARQUES, E. Q. ; RATTIS, L. ; SILVERIO, D. V. ; BRANDO, P. M.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Integrated effects of forest fire and wind storms on tropical forests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2019,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Cáceres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.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Artigos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Vol. 9 (2019):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Jornada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Científica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da UNEMAT, 2019. v. 9.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RATTIS, L; BRANDO, P. M; MARQUES, E. Q; QUEIROZ, N; SILVERIO, D. V; MACEDO, M; COE, M. T.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Forest amount affects soybean productivity in Brazilian agricultural frontier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2017, New Orleans. 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2017 AGU </w:t>
      </w:r>
      <w:proofErr w:type="spell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Fall</w:t>
      </w:r>
      <w:proofErr w:type="spell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Meeting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 2017.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BRANDO, P. M; SILVERIO, D. V.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Estimativa da produtividade agrícola com base em dados EVI do MODIS em municípios do Vale do Araguaia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CIÊNCIA ALIMENTANDO O BRASIL. Nova Xavantina: UNEMAT Editora, 2016.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4.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BEU, R. G; ELIAS, F; MARQUES, E. Q; MARIMON, B. S.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Importância da heterogeneidade ambiental na demarcação de unidades de Conservação no Brasil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SEMANA CIENTÍFICA/ANAIS. Nova Xavantina: UNEMAT editora, 2015.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3.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PEREIRA, W. S; SANTOS, F. P; SILVA, I. C. M.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Análise da distribuição pluviométrica no município de Nova Xavantina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Congresso de Iniciação Científica. Cáceres: UNEMAT, 2013.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8.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SANTOS, F. P; SILVA, I. C. M; MARQUES, E. Q; PEREIRA, W. S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Análise da Fragmentação da Paisagem no Parque </w:t>
      </w:r>
      <w:proofErr w:type="gram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do Bacaba</w:t>
      </w:r>
      <w:proofErr w:type="gramEnd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 Município de Nova Xavantina-MT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Congresso de Iniciação Científica. Cáceres: UNEMAT, 2013.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8.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lastRenderedPageBreak/>
        <w:t xml:space="preserve">MARQUES, E. Q; BRASIL, L. S; SANTOS, J. O; SILVA, S. M; UMETSU, R. K.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O Uso da Biodiversidade por produtores rurais do Município de Nova Xavantina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63° Reunião Anual da SBPC.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Goiânia :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SBPC, 2011.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63°.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ROSSETE, A. N.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Análise de precipitação pluviométrica da bacia hidrográfica do Córrego </w:t>
      </w:r>
      <w:proofErr w:type="gram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do Bacaba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VII Congresso de Iniciação Científica. Cáceres: UNEMAT, 2011.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7.</w:t>
      </w: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Lista Comentada de Mamíferos de Pequeno Porte do Parque </w:t>
      </w:r>
      <w:proofErr w:type="gram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do Bacaba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Nova Xavantina - MT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VI Congresso Interno de Iniciação Científica. Nova Xavantina: UNEMAT, 2010.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6.</w:t>
      </w:r>
    </w:p>
    <w:p w:rsidR="00111F41" w:rsidRPr="00D93449" w:rsidRDefault="00111F41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564B63" w:rsidRPr="00D93449" w:rsidRDefault="00564B63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1D26F2" w:rsidRPr="00BF766F" w:rsidRDefault="001D26F2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BF766F">
        <w:rPr>
          <w:rFonts w:ascii="Arial" w:hAnsi="Arial" w:cs="Arial"/>
          <w:b/>
          <w:color w:val="000000" w:themeColor="text1"/>
        </w:rPr>
        <w:t>Apresentações de Trabalho</w:t>
      </w:r>
    </w:p>
    <w:p w:rsidR="001D26F2" w:rsidRPr="00BF766F" w:rsidRDefault="001D26F2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E8D53" wp14:editId="59607966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21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4.7pt;width:446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JpnwIAAIE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MOREIRA, F. G.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Drone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: Introdução e Ap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licação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Nova Xavantina: UNEMAT, 2019.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Clima e Meio Ambiente: Qual o papel da Floresta</w:t>
      </w:r>
      <w:proofErr w:type="gram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?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Nova Nazaré: Prefeitura de Nova Nazaré, Mato Grosso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 2018.</w:t>
      </w:r>
    </w:p>
    <w:p w:rsidR="00D914D4" w:rsidRPr="00D93449" w:rsidRDefault="00D914D4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sectPr w:rsidR="00D914D4" w:rsidRPr="00D93449" w:rsidSect="00E13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671D"/>
    <w:multiLevelType w:val="hybridMultilevel"/>
    <w:tmpl w:val="338E4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652D5"/>
    <w:multiLevelType w:val="hybridMultilevel"/>
    <w:tmpl w:val="07C80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5378D"/>
    <w:multiLevelType w:val="hybridMultilevel"/>
    <w:tmpl w:val="C4383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36"/>
    <w:rsid w:val="000214CA"/>
    <w:rsid w:val="0003171C"/>
    <w:rsid w:val="000521B0"/>
    <w:rsid w:val="000842CC"/>
    <w:rsid w:val="000A37AC"/>
    <w:rsid w:val="000A3D31"/>
    <w:rsid w:val="000E077F"/>
    <w:rsid w:val="00111F41"/>
    <w:rsid w:val="00117206"/>
    <w:rsid w:val="001265FA"/>
    <w:rsid w:val="00132C11"/>
    <w:rsid w:val="0015442D"/>
    <w:rsid w:val="001555FB"/>
    <w:rsid w:val="00163338"/>
    <w:rsid w:val="00163778"/>
    <w:rsid w:val="001B4B6E"/>
    <w:rsid w:val="001B5BC5"/>
    <w:rsid w:val="001C1E44"/>
    <w:rsid w:val="001C4BBA"/>
    <w:rsid w:val="001D26F2"/>
    <w:rsid w:val="001D44E6"/>
    <w:rsid w:val="001D46CD"/>
    <w:rsid w:val="0024306C"/>
    <w:rsid w:val="00262DA8"/>
    <w:rsid w:val="002666EC"/>
    <w:rsid w:val="00273C9B"/>
    <w:rsid w:val="0028080D"/>
    <w:rsid w:val="00290D9A"/>
    <w:rsid w:val="002C13AF"/>
    <w:rsid w:val="002E0431"/>
    <w:rsid w:val="002F219A"/>
    <w:rsid w:val="002F493A"/>
    <w:rsid w:val="002F6F2D"/>
    <w:rsid w:val="002F77D5"/>
    <w:rsid w:val="0032037A"/>
    <w:rsid w:val="003314AD"/>
    <w:rsid w:val="00386EE4"/>
    <w:rsid w:val="003C0C40"/>
    <w:rsid w:val="003C165A"/>
    <w:rsid w:val="003D0267"/>
    <w:rsid w:val="003E3C3C"/>
    <w:rsid w:val="004445AA"/>
    <w:rsid w:val="0044748B"/>
    <w:rsid w:val="00481CFB"/>
    <w:rsid w:val="004857AD"/>
    <w:rsid w:val="004A2167"/>
    <w:rsid w:val="004B106C"/>
    <w:rsid w:val="004D0483"/>
    <w:rsid w:val="004E4B8D"/>
    <w:rsid w:val="00530BF4"/>
    <w:rsid w:val="005440B9"/>
    <w:rsid w:val="00564B63"/>
    <w:rsid w:val="005671E4"/>
    <w:rsid w:val="005704BB"/>
    <w:rsid w:val="00574E4A"/>
    <w:rsid w:val="00582E78"/>
    <w:rsid w:val="00597436"/>
    <w:rsid w:val="005C125D"/>
    <w:rsid w:val="005E65A6"/>
    <w:rsid w:val="005F4363"/>
    <w:rsid w:val="00614B07"/>
    <w:rsid w:val="006274DB"/>
    <w:rsid w:val="00644C29"/>
    <w:rsid w:val="00654A51"/>
    <w:rsid w:val="006B1DF4"/>
    <w:rsid w:val="006E1484"/>
    <w:rsid w:val="00707B92"/>
    <w:rsid w:val="00723321"/>
    <w:rsid w:val="00760D75"/>
    <w:rsid w:val="00761492"/>
    <w:rsid w:val="007B190A"/>
    <w:rsid w:val="007C234D"/>
    <w:rsid w:val="007D46B5"/>
    <w:rsid w:val="0089301C"/>
    <w:rsid w:val="00894F61"/>
    <w:rsid w:val="0090143F"/>
    <w:rsid w:val="009042D0"/>
    <w:rsid w:val="00915550"/>
    <w:rsid w:val="009170EA"/>
    <w:rsid w:val="009C2460"/>
    <w:rsid w:val="009C7DC6"/>
    <w:rsid w:val="009D645A"/>
    <w:rsid w:val="009E4C3F"/>
    <w:rsid w:val="00A0175F"/>
    <w:rsid w:val="00A1577D"/>
    <w:rsid w:val="00A213C9"/>
    <w:rsid w:val="00A31B0F"/>
    <w:rsid w:val="00AD4CD1"/>
    <w:rsid w:val="00AF156E"/>
    <w:rsid w:val="00B407F4"/>
    <w:rsid w:val="00BA425D"/>
    <w:rsid w:val="00BA78A2"/>
    <w:rsid w:val="00BD169E"/>
    <w:rsid w:val="00BF766F"/>
    <w:rsid w:val="00C537BB"/>
    <w:rsid w:val="00C628C3"/>
    <w:rsid w:val="00C9603C"/>
    <w:rsid w:val="00CC7BE4"/>
    <w:rsid w:val="00CE0C6C"/>
    <w:rsid w:val="00CF2E6F"/>
    <w:rsid w:val="00D14312"/>
    <w:rsid w:val="00D14B40"/>
    <w:rsid w:val="00D44F46"/>
    <w:rsid w:val="00D46AC8"/>
    <w:rsid w:val="00D46C48"/>
    <w:rsid w:val="00D501D7"/>
    <w:rsid w:val="00D56C38"/>
    <w:rsid w:val="00D914D4"/>
    <w:rsid w:val="00D93449"/>
    <w:rsid w:val="00DC472A"/>
    <w:rsid w:val="00DF0FB5"/>
    <w:rsid w:val="00E0010E"/>
    <w:rsid w:val="00E03C84"/>
    <w:rsid w:val="00E1378F"/>
    <w:rsid w:val="00E21A35"/>
    <w:rsid w:val="00E222B1"/>
    <w:rsid w:val="00EC5029"/>
    <w:rsid w:val="00EF03E8"/>
    <w:rsid w:val="00EF1B17"/>
    <w:rsid w:val="00F36981"/>
    <w:rsid w:val="00F422C8"/>
    <w:rsid w:val="00F4234E"/>
    <w:rsid w:val="00FC2A17"/>
    <w:rsid w:val="00FD69EF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0521B0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0521B0"/>
    <w:pPr>
      <w:spacing w:before="200" w:after="0" w:line="240" w:lineRule="auto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</w:rPr>
  </w:style>
  <w:style w:type="character" w:customStyle="1" w:styleId="apple-converted-space">
    <w:name w:val="apple-converted-space"/>
    <w:basedOn w:val="Fontepargpadro"/>
    <w:rsid w:val="00481CFB"/>
  </w:style>
  <w:style w:type="character" w:styleId="Hyperlink">
    <w:name w:val="Hyperlink"/>
    <w:basedOn w:val="Fontepargpadro"/>
    <w:uiPriority w:val="99"/>
    <w:unhideWhenUsed/>
    <w:rsid w:val="00481CF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628C3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9014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4"/>
      <w:szCs w:val="14"/>
    </w:rPr>
  </w:style>
  <w:style w:type="character" w:customStyle="1" w:styleId="CorpodetextoChar">
    <w:name w:val="Corpo de texto Char"/>
    <w:basedOn w:val="Fontepargpadro"/>
    <w:link w:val="Corpodetexto"/>
    <w:uiPriority w:val="1"/>
    <w:rsid w:val="0090143F"/>
    <w:rPr>
      <w:rFonts w:ascii="Arial" w:eastAsia="Arial" w:hAnsi="Arial" w:cs="Arial"/>
      <w:sz w:val="14"/>
      <w:szCs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0521B0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0521B0"/>
    <w:pPr>
      <w:spacing w:before="200" w:after="0" w:line="240" w:lineRule="auto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</w:rPr>
  </w:style>
  <w:style w:type="character" w:customStyle="1" w:styleId="apple-converted-space">
    <w:name w:val="apple-converted-space"/>
    <w:basedOn w:val="Fontepargpadro"/>
    <w:rsid w:val="00481CFB"/>
  </w:style>
  <w:style w:type="character" w:styleId="Hyperlink">
    <w:name w:val="Hyperlink"/>
    <w:basedOn w:val="Fontepargpadro"/>
    <w:uiPriority w:val="99"/>
    <w:unhideWhenUsed/>
    <w:rsid w:val="00481CF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628C3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9014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4"/>
      <w:szCs w:val="14"/>
    </w:rPr>
  </w:style>
  <w:style w:type="character" w:customStyle="1" w:styleId="CorpodetextoChar">
    <w:name w:val="Corpo de texto Char"/>
    <w:basedOn w:val="Fontepargpadro"/>
    <w:link w:val="Corpodetexto"/>
    <w:uiPriority w:val="1"/>
    <w:rsid w:val="0090143F"/>
    <w:rPr>
      <w:rFonts w:ascii="Arial" w:eastAsia="Arial" w:hAnsi="Arial" w:cs="Arial"/>
      <w:sz w:val="14"/>
      <w:szCs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1976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301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93968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86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7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97691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41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418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47869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72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91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275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3713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278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572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322408">
                                                                                                          <w:blockQuote w:val="1"/>
                                                                                                          <w:marLeft w:val="96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CCCCCC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6782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9382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30833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27527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3117870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96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270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1738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53143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997688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339222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0008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1383915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895827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942465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04031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952407">
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299168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7902214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723462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8972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770011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marques@unemat.b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E65B1-72FC-405B-BD3D-AD6492C2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1366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Rattis</dc:creator>
  <cp:lastModifiedBy>Eduardo Queiroz Marques</cp:lastModifiedBy>
  <cp:revision>97</cp:revision>
  <cp:lastPrinted>2023-03-02T16:29:00Z</cp:lastPrinted>
  <dcterms:created xsi:type="dcterms:W3CDTF">2016-12-20T17:56:00Z</dcterms:created>
  <dcterms:modified xsi:type="dcterms:W3CDTF">2023-03-02T16:29:00Z</dcterms:modified>
</cp:coreProperties>
</file>