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center"/>
        <w:textAlignment w:val="auto"/>
        <w:outlineLvl w:val="9"/>
        <w:rPr>
          <w:rFonts w:hint="default" w:ascii="DejaVu Math TeX Gyre" w:hAnsi="DejaVu Math TeX Gyre" w:eastAsia="DejaVu Math TeX Gyre" w:cs="DejaVu Math TeX Gyre"/>
          <w:sz w:val="24"/>
          <w:szCs w:val="24"/>
        </w:rPr>
      </w:pPr>
      <w:r>
        <w:rPr>
          <w:rFonts w:hint="default" w:ascii="DejaVu Math TeX Gyre" w:hAnsi="DejaVu Math TeX Gyre" w:eastAsia="DejaVu Math TeX Gyre" w:cs="DejaVu Math TeX Gyre"/>
          <w:sz w:val="24"/>
          <w:szCs w:val="24"/>
        </w:rPr>
        <w:t>Implementacion del servidor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DejaVu Math TeX Gyre" w:hAnsi="DejaVu Math TeX Gyre" w:eastAsia="DejaVu Math TeX Gyre" w:cs="DejaVu Math TeX Gyre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DejaVu Math TeX Gyre" w:hAnsi="DejaVu Math TeX Gyre" w:eastAsia="DejaVu Math TeX Gyre" w:cs="DejaVu Math TeX Gyre"/>
          <w:sz w:val="24"/>
          <w:szCs w:val="24"/>
        </w:rPr>
      </w:pPr>
      <w:r>
        <w:rPr>
          <w:rFonts w:hint="default" w:ascii="DejaVu Math TeX Gyre" w:hAnsi="DejaVu Math TeX Gyre" w:eastAsia="DejaVu Math TeX Gyre" w:cs="DejaVu Math TeX Gyre"/>
          <w:sz w:val="24"/>
          <w:szCs w:val="24"/>
        </w:rPr>
        <w:t>Comandos para instalar las herramientas del servidor (dentro de la carpeta ‘api’):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DejaVu Math TeX Gyre" w:hAnsi="DejaVu Math TeX Gyre" w:eastAsia="DejaVu Math TeX Gyre" w:cs="DejaVu Math TeX Gyre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jc w:val="left"/>
        <w:textAlignment w:val="auto"/>
        <w:outlineLvl w:val="9"/>
        <w:rPr>
          <w:rFonts w:hint="default" w:ascii="DejaVu Math TeX Gyre" w:hAnsi="DejaVu Math TeX Gyre" w:eastAsia="DejaVu Math TeX Gyre" w:cs="DejaVu Math TeX Gyre"/>
          <w:sz w:val="24"/>
          <w:szCs w:val="24"/>
        </w:rPr>
      </w:pPr>
      <w:r>
        <w:rPr>
          <w:rFonts w:hint="default" w:ascii="DejaVu Sans Mono" w:hAnsi="DejaVu Sans Mono" w:eastAsia="DejaVu Math TeX Gyre" w:cs="DejaVu Sans Mono"/>
          <w:sz w:val="20"/>
          <w:szCs w:val="20"/>
        </w:rPr>
        <w:t>npm install</w:t>
      </w:r>
      <w:r>
        <w:rPr>
          <w:rFonts w:hint="default" w:ascii="DejaVu Sans Mono" w:hAnsi="DejaVu Sans Mono" w:eastAsia="DejaVu Math TeX Gyre" w:cs="DejaVu Sans Mono"/>
          <w:sz w:val="20"/>
          <w:szCs w:val="20"/>
        </w:rPr>
        <w:br w:type="textWrapping"/>
      </w:r>
      <w:r>
        <w:rPr>
          <w:rFonts w:hint="default" w:ascii="DejaVu Sans Mono" w:hAnsi="DejaVu Sans Mono" w:eastAsia="DejaVu Math TeX Gyre" w:cs="DejaVu Sans Mono"/>
          <w:sz w:val="20"/>
          <w:szCs w:val="20"/>
        </w:rPr>
        <w:tab/>
      </w:r>
      <w:r>
        <w:rPr>
          <w:rFonts w:hint="default" w:ascii="DejaVu Sans Mono" w:hAnsi="DejaVu Sans Mono" w:eastAsia="DejaVu Math TeX Gyre" w:cs="DejaVu Sans Mono"/>
          <w:sz w:val="20"/>
          <w:szCs w:val="20"/>
        </w:rPr>
        <w:t>npm install -s request-promise request</w:t>
      </w:r>
      <w:r>
        <w:rPr>
          <w:rFonts w:hint="default" w:ascii="DejaVu Math TeX Gyre" w:hAnsi="DejaVu Math TeX Gyre" w:eastAsia="DejaVu Math TeX Gyre" w:cs="DejaVu Math TeX Gyre"/>
          <w:sz w:val="24"/>
          <w:szCs w:val="24"/>
        </w:rPr>
        <w:br w:type="textWrapping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eastAsia" w:ascii="DejaVu Math TeX Gyre" w:hAnsi="DejaVu Math TeX Gyre" w:eastAsia="DejaVu Math TeX Gyre" w:cs="DejaVu Math TeX Gyre"/>
          <w:sz w:val="24"/>
          <w:szCs w:val="24"/>
        </w:rPr>
      </w:pPr>
      <w:r>
        <w:rPr>
          <w:rFonts w:hint="default" w:ascii="DejaVu Math TeX Gyre" w:hAnsi="DejaVu Math TeX Gyre" w:eastAsia="DejaVu Math TeX Gyre" w:cs="DejaVu Math TeX Gyre"/>
          <w:sz w:val="24"/>
          <w:szCs w:val="24"/>
        </w:rPr>
        <w:t>Comandos para levantar el servidor: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eastAsia" w:ascii="DejaVu Math TeX Gyre" w:hAnsi="DejaVu Math TeX Gyre" w:eastAsia="DejaVu Math TeX Gyre" w:cs="DejaVu Math TeX Gyre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jc w:val="left"/>
        <w:textAlignment w:val="auto"/>
        <w:outlineLvl w:val="9"/>
        <w:rPr>
          <w:rFonts w:hint="default" w:ascii="DejaVu Sans Mono" w:hAnsi="DejaVu Sans Mono" w:eastAsia="DejaVu Math TeX Gyre" w:cs="DejaVu Sans Mono"/>
          <w:sz w:val="20"/>
          <w:szCs w:val="20"/>
        </w:rPr>
      </w:pPr>
      <w:r>
        <w:rPr>
          <w:rFonts w:hint="default" w:ascii="DejaVu Sans Mono" w:hAnsi="DejaVu Sans Mono" w:eastAsia="DejaVu Math TeX Gyre" w:cs="DejaVu Sans Mono"/>
          <w:sz w:val="20"/>
          <w:szCs w:val="20"/>
        </w:rPr>
        <w:t>node apiRest.js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jc w:val="left"/>
        <w:textAlignment w:val="auto"/>
        <w:outlineLvl w:val="9"/>
        <w:rPr>
          <w:rFonts w:hint="default" w:ascii="DejaVu Sans Mono" w:hAnsi="DejaVu Sans Mono" w:eastAsia="DejaVu Math TeX Gyre" w:cs="DejaVu Sans Mono"/>
          <w:sz w:val="20"/>
          <w:szCs w:val="20"/>
        </w:rPr>
      </w:pPr>
      <w:r>
        <w:rPr>
          <w:rFonts w:hint="default" w:ascii="DejaVu Sans Mono" w:hAnsi="DejaVu Sans Mono" w:eastAsia="DejaVu Math TeX Gyre" w:cs="DejaVu Sans Mono"/>
          <w:sz w:val="20"/>
          <w:szCs w:val="20"/>
        </w:rPr>
        <w:t>curl -v -X GET http://localhost:8080/api/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eastAsia" w:ascii="DejaVu Math TeX Gyre" w:hAnsi="DejaVu Math TeX Gyre" w:eastAsia="DejaVu Math TeX Gyre" w:cs="DejaVu Math TeX Gyre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eastAsia" w:ascii="DejaVu Math TeX Gyre" w:hAnsi="DejaVu Math TeX Gyre" w:eastAsia="DejaVu Math TeX Gyre" w:cs="DejaVu Math TeX Gyre"/>
          <w:sz w:val="24"/>
          <w:szCs w:val="24"/>
        </w:rPr>
      </w:pPr>
      <w:r>
        <w:rPr>
          <w:rFonts w:hint="eastAsia" w:ascii="DejaVu Math TeX Gyre" w:hAnsi="DejaVu Math TeX Gyre" w:eastAsia="DejaVu Math TeX Gyre" w:cs="DejaVu Math TeX Gyre"/>
          <w:sz w:val="24"/>
          <w:szCs w:val="24"/>
        </w:rPr>
        <w:t>Descripción y ejemplos de uso del API</w:t>
      </w:r>
      <w:r>
        <w:rPr>
          <w:rFonts w:hint="default" w:ascii="DejaVu Math TeX Gyre" w:hAnsi="DejaVu Math TeX Gyre" w:eastAsia="DejaVu Math TeX Gyre" w:cs="DejaVu Math TeX Gyre"/>
          <w:sz w:val="24"/>
          <w:szCs w:val="24"/>
        </w:rPr>
        <w:t>:</w:t>
      </w:r>
    </w:p>
    <w:p>
      <w:pPr>
        <w:rPr>
          <w:rFonts w:hint="default" w:ascii="aakar" w:hAnsi="aakar" w:eastAsia="DejaVu Math TeX Gyre" w:cs="aakar"/>
          <w:sz w:val="20"/>
          <w:szCs w:val="20"/>
        </w:rPr>
      </w:pPr>
    </w:p>
    <w:tbl>
      <w:tblPr>
        <w:tblStyle w:val="4"/>
        <w:tblW w:w="9342" w:type="dxa"/>
        <w:jc w:val="center"/>
        <w:tblInd w:w="-8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2038"/>
        <w:gridCol w:w="2825"/>
        <w:gridCol w:w="2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8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widowControl w:val="0"/>
              <w:jc w:val="center"/>
              <w:rPr>
                <w:rFonts w:hint="eastAsia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  <w:t>Acción</w:t>
            </w:r>
          </w:p>
        </w:tc>
        <w:tc>
          <w:tcPr>
            <w:tcW w:w="203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widowControl w:val="0"/>
              <w:jc w:val="center"/>
              <w:rPr>
                <w:rFonts w:hint="eastAsia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  <w:t>Endpoint</w:t>
            </w:r>
          </w:p>
        </w:tc>
        <w:tc>
          <w:tcPr>
            <w:tcW w:w="28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widowControl w:val="0"/>
              <w:jc w:val="center"/>
              <w:rPr>
                <w:rFonts w:hint="eastAsia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  <w:t>Argumentos de Request</w:t>
            </w:r>
          </w:p>
        </w:tc>
        <w:tc>
          <w:tcPr>
            <w:tcW w:w="27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widowControl w:val="0"/>
              <w:jc w:val="center"/>
              <w:rPr>
                <w:rFonts w:hint="eastAsia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  <w:t>Respuesta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83" w:type="dxa"/>
            <w:tcBorders>
              <w:top w:val="single" w:color="FFFFFF" w:sz="12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Registrar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un jugador</w:t>
            </w:r>
          </w:p>
        </w:tc>
        <w:tc>
          <w:tcPr>
            <w:tcW w:w="2038" w:type="dxa"/>
            <w:tcBorders>
              <w:top w:val="single" w:color="FFFFFF" w:sz="12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POST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/api/players</w:t>
            </w:r>
          </w:p>
        </w:tc>
        <w:tc>
          <w:tcPr>
            <w:tcW w:w="2825" w:type="dxa"/>
            <w:tcBorders>
              <w:top w:val="single" w:color="FFFFFF" w:sz="12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Body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: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"name": "Liza",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"year": 24,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"image": "default.png",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"password": "1234"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}</w:t>
            </w:r>
          </w:p>
        </w:tc>
        <w:tc>
          <w:tcPr>
            <w:tcW w:w="2796" w:type="dxa"/>
            <w:tcBorders>
              <w:top w:val="single" w:color="FFFFFF" w:sz="12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Status: 201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Json: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id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: &lt;idPlayer&gt;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"name": "Liza",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"year": 24,</w:t>
            </w:r>
          </w:p>
          <w:p>
            <w:pPr>
              <w:widowControl w:val="0"/>
              <w:ind w:firstLine="100" w:firstLineChars="5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image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: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default.png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</w:p>
          <w:p>
            <w:pPr>
              <w:widowControl w:val="0"/>
              <w:ind w:firstLine="100" w:firstLineChars="5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password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: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1234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8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Loguear un jugador</w:t>
            </w:r>
          </w:p>
        </w:tc>
        <w:tc>
          <w:tcPr>
            <w:tcW w:w="203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GET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/api/players</w:t>
            </w:r>
          </w:p>
        </w:tc>
        <w:tc>
          <w:tcPr>
            <w:tcW w:w="282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Query: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name: 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Liza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password: 1234</w:t>
            </w:r>
          </w:p>
        </w:tc>
        <w:tc>
          <w:tcPr>
            <w:tcW w:w="279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Status: 200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Json: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id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: &lt;idPlayer&gt;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"name”: "Liza",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"year”: 24,</w:t>
            </w:r>
          </w:p>
          <w:p>
            <w:pPr>
              <w:widowControl w:val="0"/>
              <w:ind w:firstLine="100" w:firstLineChars="5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image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”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: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default.png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</w:p>
          <w:p>
            <w:pPr>
              <w:widowControl w:val="0"/>
              <w:ind w:firstLine="100" w:firstLineChars="5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password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: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1234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8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Agregar ranking a un jugador</w:t>
            </w:r>
          </w:p>
        </w:tc>
        <w:tc>
          <w:tcPr>
            <w:tcW w:w="203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POST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/api/rankings</w:t>
            </w:r>
          </w:p>
        </w:tc>
        <w:tc>
          <w:tcPr>
            <w:tcW w:w="282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Body: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id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": 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&lt;idPlayer&gt;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,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rank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": 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&lt;gamePoints&gt;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}</w:t>
            </w:r>
          </w:p>
        </w:tc>
        <w:tc>
          <w:tcPr>
            <w:tcW w:w="279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Status: 201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Json: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[20, 60, 30, 100]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8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Obtener los mejores rankings</w:t>
            </w:r>
          </w:p>
        </w:tc>
        <w:tc>
          <w:tcPr>
            <w:tcW w:w="203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GET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/api/rankings</w:t>
            </w:r>
          </w:p>
        </w:tc>
        <w:tc>
          <w:tcPr>
            <w:tcW w:w="282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279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Status: 200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Json: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[Ranking1, Ranking2, Ranking3]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8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Editar un jugador</w:t>
            </w:r>
          </w:p>
        </w:tc>
        <w:tc>
          <w:tcPr>
            <w:tcW w:w="203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PUT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/api/players/&lt;id&gt;</w:t>
            </w:r>
          </w:p>
        </w:tc>
        <w:tc>
          <w:tcPr>
            <w:tcW w:w="282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Query: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name: 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Melody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year: 25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password: 1234</w:t>
            </w:r>
          </w:p>
        </w:tc>
        <w:tc>
          <w:tcPr>
            <w:tcW w:w="279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Status: 201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Json: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id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: &lt;idPlayer&gt;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"name”: 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Melody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",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"year”: 2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5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,</w:t>
            </w:r>
          </w:p>
          <w:p>
            <w:pPr>
              <w:widowControl w:val="0"/>
              <w:ind w:firstLine="100" w:firstLineChars="5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image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”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: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default.png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</w:p>
          <w:p>
            <w:pPr>
              <w:widowControl w:val="0"/>
              <w:ind w:firstLine="100" w:firstLineChars="5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password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: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1234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8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00000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FFFFFF" w:themeColor="background1"/>
                <w:sz w:val="20"/>
                <w:szCs w:val="20"/>
                <w:shd w:val="clear" w:color="auto" w:fill="auto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FFFFFF" w:themeColor="background1"/>
                <w:sz w:val="20"/>
                <w:szCs w:val="20"/>
                <w:shd w:val="clear" w:color="auto" w:fill="auto"/>
                <w:vertAlign w:val="baseline"/>
                <w14:textFill>
                  <w14:solidFill>
                    <w14:schemeClr w14:val="bg1"/>
                  </w14:solidFill>
                </w14:textFill>
              </w:rPr>
              <w:t>PARA</w:t>
            </w:r>
          </w:p>
        </w:tc>
        <w:tc>
          <w:tcPr>
            <w:tcW w:w="203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00000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FFFFFF" w:themeColor="background1"/>
                <w:sz w:val="20"/>
                <w:szCs w:val="20"/>
                <w:shd w:val="clear" w:color="auto" w:fill="auto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FFFFFF" w:themeColor="background1"/>
                <w:sz w:val="20"/>
                <w:szCs w:val="20"/>
                <w:shd w:val="clear" w:color="auto" w:fill="auto"/>
                <w:vertAlign w:val="baseline"/>
                <w14:textFill>
                  <w14:solidFill>
                    <w14:schemeClr w14:val="bg1"/>
                  </w14:solidFill>
                </w14:textFill>
              </w:rPr>
              <w:t>IMPLEMENTAR</w:t>
            </w:r>
          </w:p>
        </w:tc>
        <w:tc>
          <w:tcPr>
            <w:tcW w:w="28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00000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FFFFFF" w:themeColor="background1"/>
                <w:sz w:val="20"/>
                <w:szCs w:val="20"/>
                <w:shd w:val="clear" w:color="auto" w:fill="auto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FFFFFF" w:themeColor="background1"/>
                <w:sz w:val="20"/>
                <w:szCs w:val="20"/>
                <w:shd w:val="clear" w:color="auto" w:fill="auto"/>
                <w:vertAlign w:val="baseline"/>
                <w14:textFill>
                  <w14:solidFill>
                    <w14:schemeClr w14:val="bg1"/>
                  </w14:solidFill>
                </w14:textFill>
              </w:rPr>
              <w:t>A</w:t>
            </w:r>
          </w:p>
        </w:tc>
        <w:tc>
          <w:tcPr>
            <w:tcW w:w="27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00000"/>
            <w:vAlign w:val="top"/>
          </w:tcPr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FFFFFF" w:themeColor="background1"/>
                <w:sz w:val="20"/>
                <w:szCs w:val="20"/>
                <w:shd w:val="clear" w:color="auto" w:fill="auto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FFFFFF" w:themeColor="background1"/>
                <w:sz w:val="20"/>
                <w:szCs w:val="20"/>
                <w:shd w:val="clear" w:color="auto" w:fill="auto"/>
                <w:vertAlign w:val="baseline"/>
                <w14:textFill>
                  <w14:solidFill>
                    <w14:schemeClr w14:val="bg1"/>
                  </w14:solidFill>
                </w14:textFill>
              </w:rPr>
              <w:t>FUTURO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8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Crear una partida</w:t>
            </w:r>
          </w:p>
        </w:tc>
        <w:tc>
          <w:tcPr>
            <w:tcW w:w="203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POST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/api/play</w:t>
            </w:r>
          </w:p>
        </w:tc>
        <w:tc>
          <w:tcPr>
            <w:tcW w:w="282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Query:</w:t>
            </w:r>
          </w:p>
          <w:p>
            <w:pPr>
              <w:widowControl w:val="0"/>
              <w:ind w:left="100" w:hanging="100" w:hangingChars="5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cant: 5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br w:type="textWrapping"/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theme: “Story”</w:t>
            </w:r>
          </w:p>
        </w:tc>
        <w:tc>
          <w:tcPr>
            <w:tcW w:w="279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Status: 201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Json: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[card1, card2, card3, card4, card5]</w:t>
            </w:r>
          </w:p>
        </w:tc>
      </w:tr>
    </w:tbl>
    <w:p>
      <w:pPr>
        <w:rPr>
          <w:rFonts w:hint="default" w:hAnsi="Century Schoolbook L" w:eastAsia="DejaVu Math TeX Gyre" w:cs="Century Schoolbook L" w:asciiTheme="majorAscii"/>
          <w:sz w:val="20"/>
          <w:szCs w:val="20"/>
        </w:rPr>
      </w:pPr>
    </w:p>
    <w:p>
      <w:pPr>
        <w:rPr>
          <w:rFonts w:hint="default" w:hAnsi="Century Schoolbook L" w:eastAsia="DejaVu Math TeX Gyre" w:cs="Century Schoolbook L" w:asciiTheme="majorAscii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 w:ascii="DejaVu Math TeX Gyre" w:hAnsi="DejaVu Math TeX Gyre" w:eastAsia="DejaVu Math TeX Gyre" w:cs="DejaVu Math TeX Gyre"/>
          <w:sz w:val="24"/>
          <w:szCs w:val="24"/>
        </w:rPr>
      </w:pPr>
      <w:r>
        <w:rPr>
          <w:rFonts w:hint="default" w:ascii="DejaVu Math TeX Gyre" w:hAnsi="DejaVu Math TeX Gyre" w:eastAsia="DejaVu Math TeX Gyre" w:cs="DejaVu Math TeX Gyre"/>
          <w:sz w:val="24"/>
          <w:szCs w:val="24"/>
        </w:rPr>
        <w:t>Registro</w:t>
      </w:r>
      <w:r>
        <w:rPr>
          <w:rFonts w:hint="eastAsia" w:ascii="DejaVu Math TeX Gyre" w:hAnsi="DejaVu Math TeX Gyre" w:eastAsia="DejaVu Math TeX Gyre" w:cs="DejaVu Math TeX Gyre"/>
          <w:sz w:val="24"/>
          <w:szCs w:val="24"/>
        </w:rPr>
        <w:t>de errores:</w:t>
      </w:r>
    </w:p>
    <w:p>
      <w:pPr>
        <w:rPr>
          <w:rFonts w:hint="default" w:hAnsi="Century Schoolbook L" w:eastAsia="DejaVu Math TeX Gyre" w:cs="Century Schoolbook L" w:asciiTheme="majorAscii"/>
          <w:sz w:val="20"/>
          <w:szCs w:val="20"/>
        </w:rPr>
      </w:pPr>
    </w:p>
    <w:tbl>
      <w:tblPr>
        <w:tblStyle w:val="4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BE5D6" w:themeFill="accent2" w:themeFillTint="3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8"/>
        <w:gridCol w:w="2550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B1111"/>
            <w:vAlign w:val="top"/>
          </w:tcPr>
          <w:p>
            <w:pPr>
              <w:widowControl w:val="0"/>
              <w:jc w:val="center"/>
              <w:rPr>
                <w:rFonts w:hint="default" w:hAnsi="Century Schoolbook L" w:eastAsia="DejaVu Math TeX Gyre" w:cs="Century Schoolbook L" w:asciiTheme="majorAscii"/>
                <w:color w:val="FFFFFF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  <w:t>Acción</w:t>
            </w:r>
          </w:p>
        </w:tc>
        <w:tc>
          <w:tcPr>
            <w:tcW w:w="25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B1111"/>
            <w:vAlign w:val="top"/>
          </w:tcPr>
          <w:p>
            <w:pPr>
              <w:widowControl w:val="0"/>
              <w:jc w:val="center"/>
              <w:rPr>
                <w:rFonts w:hint="default" w:hAnsi="Century Schoolbook L" w:eastAsia="DejaVu Math TeX Gyre" w:cs="Century Schoolbook L" w:asciiTheme="majorAscii"/>
                <w:color w:val="FFFFFF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  <w:t>StatusCode Respuesta</w:t>
            </w:r>
          </w:p>
        </w:tc>
        <w:tc>
          <w:tcPr>
            <w:tcW w:w="43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B1111"/>
            <w:vAlign w:val="top"/>
          </w:tcPr>
          <w:p>
            <w:pPr>
              <w:widowControl w:val="0"/>
              <w:jc w:val="center"/>
              <w:rPr>
                <w:rFonts w:hint="default" w:hAnsi="Century Schoolbook L" w:eastAsia="DejaVu Math TeX Gyre" w:cs="Century Schoolbook L" w:asciiTheme="majorAscii"/>
                <w:color w:val="FFFFFF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  <w:t>Body respuesta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Se intenta registrar un jugador duplicado</w:t>
            </w:r>
          </w:p>
        </w:tc>
        <w:tc>
          <w:tcPr>
            <w:tcW w:w="25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409</w:t>
            </w:r>
          </w:p>
        </w:tc>
        <w:tc>
          <w:tcPr>
            <w:tcW w:w="43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status: 409,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errorCode: "RESOURCE_ALREADY_EXISTS"</w:t>
            </w:r>
          </w:p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Se intenta editar un jugador con un nombre en uso</w:t>
            </w:r>
            <w:bookmarkStart w:id="0" w:name="_GoBack"/>
            <w:bookmarkEnd w:id="0"/>
          </w:p>
        </w:tc>
        <w:tc>
          <w:tcPr>
            <w:tcW w:w="25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409</w:t>
            </w:r>
          </w:p>
        </w:tc>
        <w:tc>
          <w:tcPr>
            <w:tcW w:w="43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status: 409,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errorCode: "RESOURCE_ALREADY_EXISTS"</w:t>
            </w:r>
          </w:p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Se intenta obtener un jugador inexistente</w:t>
            </w:r>
          </w:p>
        </w:tc>
        <w:tc>
          <w:tcPr>
            <w:tcW w:w="25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404</w:t>
            </w:r>
          </w:p>
        </w:tc>
        <w:tc>
          <w:tcPr>
            <w:tcW w:w="43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status: 404,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errorCode: "RESOURCE_NOT_FOUND"</w:t>
            </w:r>
          </w:p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Se intenta obtener un jugador con una contraseña incorrecta</w:t>
            </w:r>
          </w:p>
        </w:tc>
        <w:tc>
          <w:tcPr>
            <w:tcW w:w="25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400</w:t>
            </w:r>
          </w:p>
        </w:tc>
        <w:tc>
          <w:tcPr>
            <w:tcW w:w="43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status: 400,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errorCode: "BAD_REQUEST"</w:t>
            </w:r>
          </w:p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Falta ingresar parámetros a la petición</w:t>
            </w:r>
          </w:p>
        </w:tc>
        <w:tc>
          <w:tcPr>
            <w:tcW w:w="25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400</w:t>
            </w:r>
          </w:p>
        </w:tc>
        <w:tc>
          <w:tcPr>
            <w:tcW w:w="43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status: 400,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errorCode: "BAD_REQUEST"</w:t>
            </w:r>
          </w:p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Se envía un JSON inválido en el BODY</w:t>
            </w:r>
          </w:p>
        </w:tc>
        <w:tc>
          <w:tcPr>
            <w:tcW w:w="25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400</w:t>
            </w:r>
          </w:p>
        </w:tc>
        <w:tc>
          <w:tcPr>
            <w:tcW w:w="43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status: 400,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errorCode: "BAD_REQUEST"</w:t>
            </w:r>
          </w:p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URL inexistente</w:t>
            </w:r>
          </w:p>
        </w:tc>
        <w:tc>
          <w:tcPr>
            <w:tcW w:w="25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404</w:t>
            </w:r>
          </w:p>
        </w:tc>
        <w:tc>
          <w:tcPr>
            <w:tcW w:w="43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status: 404,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errorCode: "RESOURCE_NOT_FOUND"</w:t>
            </w:r>
          </w:p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Fallo inesperado</w:t>
            </w:r>
          </w:p>
        </w:tc>
        <w:tc>
          <w:tcPr>
            <w:tcW w:w="25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500</w:t>
            </w:r>
          </w:p>
        </w:tc>
        <w:tc>
          <w:tcPr>
            <w:tcW w:w="43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status: 500,</w:t>
            </w:r>
          </w:p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errorCode: "INTERNAL_SERVER_ERROR"</w:t>
            </w:r>
          </w:p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}</w:t>
            </w:r>
          </w:p>
        </w:tc>
      </w:tr>
    </w:tbl>
    <w:p>
      <w:pPr>
        <w:rPr>
          <w:rFonts w:hint="default" w:hAnsi="Century Schoolbook L" w:eastAsia="DejaVu Math TeX Gyre" w:cs="Century Schoolbook L" w:asciiTheme="majorAscii"/>
          <w:sz w:val="20"/>
          <w:szCs w:val="20"/>
        </w:rPr>
      </w:pPr>
    </w:p>
    <w:sectPr>
      <w:pgSz w:w="11906" w:h="16838"/>
      <w:pgMar w:top="1440" w:right="1080" w:bottom="1440" w:left="108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7E7122"/>
    <w:rsid w:val="1EEF241E"/>
    <w:rsid w:val="2FFFAD0A"/>
    <w:rsid w:val="4DF797FD"/>
    <w:rsid w:val="5F7E7493"/>
    <w:rsid w:val="6FA40B62"/>
    <w:rsid w:val="6FBFCC7E"/>
    <w:rsid w:val="73F95130"/>
    <w:rsid w:val="767E7122"/>
    <w:rsid w:val="7D7EBF4C"/>
    <w:rsid w:val="7EBFD6B6"/>
    <w:rsid w:val="7EE75688"/>
    <w:rsid w:val="7F5F77CB"/>
    <w:rsid w:val="7F7DA983"/>
    <w:rsid w:val="7FE7A6B0"/>
    <w:rsid w:val="7FEFC7BB"/>
    <w:rsid w:val="7FFF2884"/>
    <w:rsid w:val="AF532F96"/>
    <w:rsid w:val="BF618FC4"/>
    <w:rsid w:val="DFAF52F7"/>
    <w:rsid w:val="E7D79BCF"/>
    <w:rsid w:val="EFFFABD3"/>
    <w:rsid w:val="F51EF205"/>
    <w:rsid w:val="FBF7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2018-11-15T23:43:00Z</dcterms:created>
  <dc:creator>liza</dc:creator>
  <cp:lastModifiedBy>liza</cp:lastModifiedBy>
  <dcterms:modified xsi:type="dcterms:W3CDTF">2018-11-24T18:52:06Z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