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B9F5ABE"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w:t>
      </w:r>
      <w:r w:rsidR="000B0994">
        <w:rPr>
          <w:b/>
          <w:lang w:eastAsia="ko-KR"/>
        </w:rPr>
        <w:t>2</w:t>
      </w:r>
      <w:r w:rsidR="00BF3F63" w:rsidRPr="00BF3F63">
        <w:rPr>
          <w:b/>
          <w:lang w:eastAsia="ko-KR"/>
        </w:rPr>
        <w:t>30,768</w:t>
      </w:r>
      <w:r>
        <w:rPr>
          <w:b/>
        </w:rPr>
        <w:t>)</w:t>
      </w:r>
    </w:p>
    <w:p w14:paraId="35769508" w14:textId="356732B9"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w:t>
      </w:r>
      <w:r>
        <w:rPr>
          <w:rFonts w:hint="eastAsia"/>
          <w:lang w:eastAsia="ko-KR"/>
        </w:rPr>
        <w:lastRenderedPageBreak/>
        <w:t xml:space="preserve">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 xml:space="preserve">Design and Development of Adaptive Game-based Training to Enhance Computational Thinking of Rural Adolescents with </w:t>
      </w:r>
      <w:r w:rsidR="003646F7" w:rsidRPr="00FC1FD9">
        <w:rPr>
          <w:i/>
          <w:iCs/>
        </w:rPr>
        <w:lastRenderedPageBreak/>
        <w:t>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 xml:space="preserve">[62]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lastRenderedPageBreak/>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 xml:space="preserve">Education </w:t>
      </w:r>
      <w:r w:rsidRPr="00A5304E">
        <w:rPr>
          <w:rFonts w:hint="eastAsia"/>
          <w:bCs/>
          <w:i/>
          <w:iCs/>
          <w:lang w:eastAsia="ko-KR"/>
        </w:rPr>
        <w:lastRenderedPageBreak/>
        <w:t>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w:t>
      </w:r>
      <w:r w:rsidRPr="00FC1FD9">
        <w:rPr>
          <w:bCs/>
        </w:rPr>
        <w:lastRenderedPageBreak/>
        <w:t xml:space="preserve">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w:t>
      </w:r>
      <w:r w:rsidRPr="00CD32E3">
        <w:lastRenderedPageBreak/>
        <w:t xml:space="preserve">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lastRenderedPageBreak/>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Ifenthaler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Handbook of theory and research 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 xml:space="preserve">Designing </w:t>
      </w:r>
      <w:r w:rsidRPr="00E00465">
        <w:rPr>
          <w:bCs/>
          <w:i/>
          <w:iCs/>
          <w:lang w:eastAsia="ko-KR"/>
        </w:rPr>
        <w:lastRenderedPageBreak/>
        <w:t>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xml:space="preserve"> (pp. 973-976). International Society of </w:t>
      </w:r>
      <w:r w:rsidR="00B90BC5" w:rsidRPr="00FC1FD9">
        <w:rPr>
          <w:color w:val="000000"/>
        </w:rPr>
        <w:lastRenderedPageBreak/>
        <w:t>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rts-</w:t>
      </w:r>
      <w:r w:rsidR="0082056B" w:rsidRPr="00315854">
        <w:rPr>
          <w:i/>
          <w:iCs/>
          <w:color w:val="222222"/>
          <w:lang w:eastAsia="ko-KR"/>
        </w:rPr>
        <w:lastRenderedPageBreak/>
        <w:t xml:space="preserve">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lastRenderedPageBreak/>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lastRenderedPageBreak/>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lastRenderedPageBreak/>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p>
    <w:p w14:paraId="402A1B15" w14:textId="77777777" w:rsidR="009F064E" w:rsidRDefault="009D142D" w:rsidP="009F064E">
      <w:pPr>
        <w:ind w:left="720" w:hanging="720"/>
        <w:rPr>
          <w:b/>
          <w:bCs/>
          <w:i/>
          <w:iCs/>
          <w:u w:val="single"/>
        </w:rPr>
      </w:pPr>
      <w:r w:rsidRPr="00FC1FD9">
        <w:rPr>
          <w:b/>
          <w:bCs/>
          <w:i/>
          <w:iCs/>
          <w:u w:val="single"/>
        </w:rPr>
        <w:t>Journal Manuscript (n = 29)</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lastRenderedPageBreak/>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xml:space="preserve">, Florida State </w:t>
      </w:r>
      <w:r w:rsidR="00D3082E" w:rsidRPr="00FC1FD9">
        <w:lastRenderedPageBreak/>
        <w:t>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39851" w14:textId="77777777" w:rsidR="009A4379" w:rsidRDefault="009A4379">
      <w:r>
        <w:separator/>
      </w:r>
    </w:p>
  </w:endnote>
  <w:endnote w:type="continuationSeparator" w:id="0">
    <w:p w14:paraId="5970C4ED" w14:textId="77777777" w:rsidR="009A4379" w:rsidRDefault="009A43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9B42D" w14:textId="77777777" w:rsidR="009A4379" w:rsidRDefault="009A4379">
      <w:r>
        <w:separator/>
      </w:r>
    </w:p>
  </w:footnote>
  <w:footnote w:type="continuationSeparator" w:id="0">
    <w:p w14:paraId="24AE9975" w14:textId="77777777" w:rsidR="009A4379" w:rsidRDefault="009A43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4.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28</Pages>
  <Words>12528</Words>
  <Characters>71413</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132</cp:revision>
  <cp:lastPrinted>2025-03-13T20:32:00Z</cp:lastPrinted>
  <dcterms:created xsi:type="dcterms:W3CDTF">2026-05-20T16:53:00Z</dcterms:created>
  <dcterms:modified xsi:type="dcterms:W3CDTF">2026-09-11T17:33:00Z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