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0" w:type="dxa"/>
        <w:jc w:val="left"/>
        <w:tblInd w:w="-259.0" w:type="dxa"/>
        <w:tblLayout w:type="fixed"/>
        <w:tblLook w:val="0000"/>
      </w:tblPr>
      <w:tblGrid>
        <w:gridCol w:w="1346"/>
        <w:gridCol w:w="1600"/>
        <w:gridCol w:w="425"/>
        <w:gridCol w:w="7"/>
        <w:gridCol w:w="843"/>
        <w:gridCol w:w="350"/>
        <w:gridCol w:w="784"/>
        <w:gridCol w:w="1121"/>
        <w:gridCol w:w="675"/>
        <w:gridCol w:w="1890"/>
        <w:tblGridChange w:id="0">
          <w:tblGrid>
            <w:gridCol w:w="1346"/>
            <w:gridCol w:w="1600"/>
            <w:gridCol w:w="425"/>
            <w:gridCol w:w="7"/>
            <w:gridCol w:w="843"/>
            <w:gridCol w:w="350"/>
            <w:gridCol w:w="784"/>
            <w:gridCol w:w="1121"/>
            <w:gridCol w:w="675"/>
            <w:gridCol w:w="18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10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bf1dd" w:val="clear"/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ind w:left="843" w:hanging="84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PROGRAMA UNIDAD CURRICULAR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 Académica 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ind w:left="663" w:hanging="66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Carrera/s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ind w:left="663" w:hanging="66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Estudios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10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bf1dd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40" w:lineRule="auto"/>
              <w:ind w:left="426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Datos sobre la unidad curricular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Modalidad</w:t>
            </w:r>
          </w:p>
        </w:tc>
        <w:tc>
          <w:tcPr>
            <w:gridSpan w:val="3"/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Régimen</w:t>
            </w:r>
          </w:p>
        </w:tc>
        <w:tc>
          <w:tcPr>
            <w:gridSpan w:val="4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responsable</w:t>
            </w:r>
          </w:p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ind w:left="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y mes de presentación del programa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10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bf1dd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40" w:lineRule="auto"/>
              <w:ind w:left="426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Carga horaria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tabs>
                <w:tab w:val="left" w:leader="none" w:pos="0"/>
              </w:tabs>
              <w:ind w:left="663" w:hanging="66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 clase semanales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7">
            <w:pPr>
              <w:ind w:left="660" w:hanging="660"/>
              <w:rPr/>
            </w:pPr>
            <w:r w:rsidDel="00000000" w:rsidR="00000000" w:rsidRPr="00000000">
              <w:rPr>
                <w:rtl w:val="0"/>
              </w:rPr>
              <w:t xml:space="preserve">     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1e1c11" w:val="clear"/>
          </w:tcPr>
          <w:p w:rsidR="00000000" w:rsidDel="00000000" w:rsidP="00000000" w:rsidRDefault="00000000" w:rsidRPr="00000000" w14:paraId="0000007A">
            <w:pPr>
              <w:ind w:left="660" w:hanging="6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1e1c11" w:val="clear"/>
          </w:tcPr>
          <w:p w:rsidR="00000000" w:rsidDel="00000000" w:rsidP="00000000" w:rsidRDefault="00000000" w:rsidRPr="00000000" w14:paraId="0000007E">
            <w:pPr>
              <w:ind w:left="660" w:hanging="6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tabs>
                <w:tab w:val="left" w:leader="none" w:pos="0"/>
              </w:tabs>
              <w:ind w:left="663" w:hanging="66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 clase totales</w:t>
            </w:r>
          </w:p>
        </w:tc>
        <w:tc>
          <w:tcPr>
            <w:gridSpan w:val="3"/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1">
            <w:pPr>
              <w:ind w:left="660" w:hanging="6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4">
            <w:pPr>
              <w:ind w:left="660" w:hanging="660"/>
              <w:rPr/>
            </w:pPr>
            <w:r w:rsidDel="00000000" w:rsidR="00000000" w:rsidRPr="00000000">
              <w:rPr>
                <w:rtl w:val="0"/>
              </w:rPr>
              <w:t xml:space="preserve">Horas totales teóricas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1e1c11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8">
            <w:pPr>
              <w:ind w:left="660" w:hanging="6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E">
            <w:pPr>
              <w:ind w:left="660" w:hanging="660"/>
              <w:rPr/>
            </w:pPr>
            <w:r w:rsidDel="00000000" w:rsidR="00000000" w:rsidRPr="00000000">
              <w:rPr>
                <w:rtl w:val="0"/>
              </w:rPr>
              <w:t xml:space="preserve">Horas totales prácticas</w:t>
            </w:r>
          </w:p>
        </w:tc>
        <w:tc>
          <w:tcPr>
            <w:tcBorders>
              <w:top w:color="1e1c11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2">
            <w:pPr>
              <w:ind w:left="660" w:hanging="6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8">
            <w:pPr>
              <w:ind w:left="660" w:hanging="660"/>
              <w:rPr/>
            </w:pPr>
            <w:r w:rsidDel="00000000" w:rsidR="00000000" w:rsidRPr="00000000">
              <w:rPr>
                <w:rtl w:val="0"/>
              </w:rPr>
              <w:t xml:space="preserve">Otras horas totales (laboratorio, trabajo de campo, etc)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C">
            <w:pPr>
              <w:ind w:left="660" w:hanging="6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-291.0" w:type="dxa"/>
        <w:tblLayout w:type="fixed"/>
        <w:tblLook w:val="0000"/>
      </w:tblPr>
      <w:tblGrid>
        <w:gridCol w:w="8100"/>
        <w:gridCol w:w="1114"/>
        <w:tblGridChange w:id="0">
          <w:tblGrid>
            <w:gridCol w:w="8100"/>
            <w:gridCol w:w="111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ebf1dd" w:val="clear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40" w:lineRule="auto"/>
              <w:ind w:left="426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Unidades correlativas</w:t>
            </w:r>
            <w:r w:rsidDel="00000000" w:rsidR="00000000" w:rsidRPr="00000000">
              <w:rPr>
                <w:color w:val="000000"/>
                <w:rtl w:val="0"/>
              </w:rPr>
              <w:t xml:space="preserve"> precedentes en el Plan de Estudios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bf1dd" w:val="clear"/>
            <w:vAlign w:val="center"/>
          </w:tcPr>
          <w:p w:rsidR="00000000" w:rsidDel="00000000" w:rsidP="00000000" w:rsidRDefault="00000000" w:rsidRPr="00000000" w14:paraId="000000A0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Denominación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  <w:shd w:fill="ebf1dd" w:val="clear"/>
            <w:vAlign w:val="center"/>
          </w:tcPr>
          <w:p w:rsidR="00000000" w:rsidDel="00000000" w:rsidP="00000000" w:rsidRDefault="00000000" w:rsidRPr="00000000" w14:paraId="000000A1">
            <w:pPr>
              <w:ind w:left="660" w:hanging="6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3">
            <w:pPr>
              <w:ind w:hanging="2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ind w:left="660" w:hanging="660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5">
            <w:pPr>
              <w:ind w:left="660" w:hanging="660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9.0" w:type="dxa"/>
        <w:jc w:val="left"/>
        <w:tblInd w:w="-3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9"/>
        <w:tblGridChange w:id="0">
          <w:tblGrid>
            <w:gridCol w:w="92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40" w:lineRule="auto"/>
              <w:ind w:left="392" w:right="1377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Contenidos mínimos</w:t>
            </w:r>
            <w:r w:rsidDel="00000000" w:rsidR="00000000" w:rsidRPr="00000000">
              <w:rPr>
                <w:color w:val="000000"/>
                <w:rtl w:val="0"/>
              </w:rPr>
              <w:t xml:space="preserve"> según Plan de Estudios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8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84.0" w:type="dxa"/>
        <w:jc w:val="left"/>
        <w:tblInd w:w="-3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40" w:lineRule="auto"/>
              <w:ind w:left="392" w:right="108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Fundamentación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D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93.0" w:type="dxa"/>
        <w:jc w:val="left"/>
        <w:tblInd w:w="-3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3"/>
        <w:tblGridChange w:id="0">
          <w:tblGrid>
            <w:gridCol w:w="9293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40" w:lineRule="auto"/>
              <w:ind w:left="392" w:right="108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3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70.0" w:type="dxa"/>
        <w:jc w:val="left"/>
        <w:tblInd w:w="-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40" w:lineRule="auto"/>
              <w:ind w:left="392" w:right="108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Contenidos  </w:t>
            </w:r>
            <w:r w:rsidDel="00000000" w:rsidR="00000000" w:rsidRPr="00000000">
              <w:rPr>
                <w:color w:val="000000"/>
                <w:rtl w:val="0"/>
              </w:rPr>
              <w:t xml:space="preserve">(organizados por unidades)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8">
            <w:pPr>
              <w:spacing w:after="120"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120"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-284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40.0" w:type="dxa"/>
        <w:jc w:val="left"/>
        <w:tblInd w:w="-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00" w:line="240" w:lineRule="auto"/>
              <w:ind w:left="0" w:right="108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Bibliografía obligatoria y complementaria (organizada por unidades)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D">
            <w:pPr>
              <w:spacing w:after="120"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120"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120"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55.0" w:type="dxa"/>
        <w:jc w:val="left"/>
        <w:tblInd w:w="-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40" w:lineRule="auto"/>
              <w:ind w:left="392" w:right="108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Metodología de trabajo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120"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120"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120"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27.0" w:type="dxa"/>
        <w:jc w:val="left"/>
        <w:tblInd w:w="-3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7"/>
        <w:tblGridChange w:id="0">
          <w:tblGrid>
            <w:gridCol w:w="9227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40" w:lineRule="auto"/>
              <w:ind w:left="392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Evaluación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9">
            <w:pPr>
              <w:spacing w:after="120"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120"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120"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42.0" w:type="dxa"/>
        <w:jc w:val="left"/>
        <w:tblInd w:w="-3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40" w:lineRule="auto"/>
              <w:ind w:left="392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Instancias de práctica </w:t>
            </w:r>
            <w:r w:rsidDel="00000000" w:rsidR="00000000" w:rsidRPr="00000000">
              <w:rPr>
                <w:color w:val="000000"/>
                <w:rtl w:val="0"/>
              </w:rPr>
              <w:t xml:space="preserve">(si corresponde)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F">
            <w:pPr>
              <w:spacing w:after="60" w:before="6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D0">
            <w:pPr>
              <w:spacing w:after="60" w:before="6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60" w:before="6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10.0" w:type="dxa"/>
        <w:jc w:val="left"/>
        <w:tblInd w:w="-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7620"/>
        <w:tblGridChange w:id="0">
          <w:tblGrid>
            <w:gridCol w:w="1590"/>
            <w:gridCol w:w="76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spacing w:after="200" w:before="200" w:line="240" w:lineRule="auto"/>
              <w:ind w:left="392" w:hanging="360"/>
              <w:rPr>
                <w:b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Cronograma de actividades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D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1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6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D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2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8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D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3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A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D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4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C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D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5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E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D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6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0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E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7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2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E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8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4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9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6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E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10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8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E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11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A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E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12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C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E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13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E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E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14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0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F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15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2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F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16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4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70.0" w:type="dxa"/>
        <w:jc w:val="left"/>
        <w:tblInd w:w="-3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7650"/>
        <w:tblGridChange w:id="0">
          <w:tblGrid>
            <w:gridCol w:w="1620"/>
            <w:gridCol w:w="765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partir de aquí completar únicamente las unidades curriculares con régimen anual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17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F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18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F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19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0F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20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10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21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10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22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10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23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10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24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10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25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10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26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10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27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10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28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11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29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11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30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11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31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bf1dd" w:val="clear"/>
          </w:tcPr>
          <w:p w:rsidR="00000000" w:rsidDel="00000000" w:rsidP="00000000" w:rsidRDefault="00000000" w:rsidRPr="00000000" w14:paraId="0000011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32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Firma del docente/s responsable/s:</w:t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120">
      <w:pPr>
        <w:spacing w:after="0" w:line="240" w:lineRule="auto"/>
        <w:ind w:firstLine="283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trike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even"/>
      <w:pgSz w:h="16838" w:w="11906" w:orient="portrait"/>
      <w:pgMar w:bottom="1418" w:top="1956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58180" cy="234950"/>
          <wp:effectExtent b="0" l="0" r="0" t="0"/>
          <wp:docPr descr="\\PERLA-PC\Compartida\2016\Papeleria\Folletería\hojas membretadas word\plantilla word-03.jpg" id="15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8180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center" w:leader="none" w:pos="4536"/>
      </w:tabs>
      <w:spacing w:after="0" w:line="240" w:lineRule="auto"/>
      <w:ind w:left="-567" w:firstLine="0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697686" cy="551862"/>
          <wp:effectExtent b="0" l="0" r="0" t="0"/>
          <wp:docPr id="1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7686" cy="5518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1651000</wp:posOffset>
              </wp:positionH>
              <wp:positionV relativeFrom="paragraph">
                <wp:posOffset>38100</wp:posOffset>
              </wp:positionV>
              <wp:extent cx="4143375" cy="38862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279075" y="3590453"/>
                        <a:ext cx="413385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18"/>
                              <w:vertAlign w:val="baseline"/>
                            </w:rPr>
                            <w:t xml:space="preserve">“1983/2023 - 40 AÑOS DE DEMOCRACIA”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1651000</wp:posOffset>
              </wp:positionH>
              <wp:positionV relativeFrom="paragraph">
                <wp:posOffset>38100</wp:posOffset>
              </wp:positionV>
              <wp:extent cx="4143375" cy="388620"/>
              <wp:effectExtent b="0" l="0" r="0" t="0"/>
              <wp:wrapNone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43375" cy="388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2374"/>
        <w:tab w:val="right" w:leader="none" w:pos="9071"/>
      </w:tabs>
      <w:spacing w:after="0" w:line="240" w:lineRule="auto"/>
      <w:ind w:left="709" w:firstLine="0"/>
      <w:rPr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101600</wp:posOffset>
              </wp:positionV>
              <wp:extent cx="5743575" cy="5715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101600</wp:posOffset>
              </wp:positionV>
              <wp:extent cx="5743575" cy="5715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357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5C13E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C13E6"/>
  </w:style>
  <w:style w:type="paragraph" w:styleId="Piedepgina">
    <w:name w:val="footer"/>
    <w:basedOn w:val="Normal"/>
    <w:link w:val="PiedepginaCar"/>
    <w:uiPriority w:val="99"/>
    <w:unhideWhenUsed w:val="1"/>
    <w:rsid w:val="005C13E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C13E6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C13E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C13E6"/>
    <w:rPr>
      <w:rFonts w:ascii="Tahoma" w:cs="Tahoma" w:hAnsi="Tahoma"/>
      <w:sz w:val="16"/>
      <w:szCs w:val="16"/>
    </w:rPr>
  </w:style>
  <w:style w:type="character" w:styleId="apple-converted-space" w:customStyle="1">
    <w:name w:val="apple-converted-space"/>
    <w:basedOn w:val="Fuentedeprrafopredeter"/>
    <w:rsid w:val="00A149EA"/>
  </w:style>
  <w:style w:type="character" w:styleId="il" w:customStyle="1">
    <w:name w:val="il"/>
    <w:basedOn w:val="Fuentedeprrafopredeter"/>
    <w:rsid w:val="008716DD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B51B3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D0F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D0F27"/>
    <w:pPr>
      <w:widowControl w:val="0"/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0"/>
      <w:szCs w:val="20"/>
      <w:lang w:eastAsia="es-AR" w:val="es-ES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D0F27"/>
    <w:rPr>
      <w:rFonts w:ascii="Times New Roman" w:cs="Times New Roman" w:eastAsia="Times New Roman" w:hAnsi="Times New Roman"/>
      <w:position w:val="-1"/>
      <w:sz w:val="20"/>
      <w:szCs w:val="20"/>
      <w:lang w:eastAsia="es-AR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4B5F8A"/>
    <w:pPr>
      <w:widowControl w:val="1"/>
      <w:suppressAutoHyphens w:val="0"/>
      <w:spacing w:after="200"/>
      <w:ind w:left="0" w:leftChars="0" w:firstLine="0" w:firstLineChars="0"/>
      <w:textDirection w:val="lrTb"/>
      <w:textAlignment w:val="auto"/>
      <w:outlineLvl w:val="9"/>
    </w:pPr>
    <w:rPr>
      <w:rFonts w:ascii="Calibri" w:cs="Calibri" w:eastAsia="Calibri" w:hAnsi="Calibri"/>
      <w:b w:val="1"/>
      <w:bCs w:val="1"/>
      <w:position w:val="0"/>
      <w:lang w:eastAsia="es-ES" w:val="es-AR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4B5F8A"/>
    <w:rPr>
      <w:rFonts w:ascii="Times New Roman" w:cs="Times New Roman" w:eastAsia="Times New Roman" w:hAnsi="Times New Roman"/>
      <w:b w:val="1"/>
      <w:bCs w:val="1"/>
      <w:position w:val="-1"/>
      <w:sz w:val="20"/>
      <w:szCs w:val="20"/>
      <w:lang w:eastAsia="es-AR" w:val="es-ES"/>
    </w:rPr>
  </w:style>
  <w:style w:type="character" w:styleId="fontstyle01" w:customStyle="1">
    <w:name w:val="fontstyle01"/>
    <w:rsid w:val="006B4AD6"/>
    <w:rPr>
      <w:rFonts w:ascii="TrebuchetMS-Italic" w:hAnsi="TrebuchetMS-Italic" w:hint="default"/>
      <w:b w:val="0"/>
      <w:bCs w:val="0"/>
      <w:i w:val="1"/>
      <w:iCs w:val="1"/>
      <w:color w:val="808284"/>
      <w:sz w:val="20"/>
      <w:szCs w:val="20"/>
    </w:rPr>
  </w:style>
  <w:style w:type="character" w:styleId="Hipervnculo">
    <w:name w:val="Hyperlink"/>
    <w:uiPriority w:val="99"/>
    <w:unhideWhenUsed w:val="1"/>
    <w:rsid w:val="006B4AD6"/>
    <w:rPr>
      <w:color w:val="0563c1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6017C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qdmTiVsFMHfoF6a9x0MPJMAP1Q==">AMUW2mWUUV60uQs6G7O+6tkg4LUkC4siG+SMKUWheIK8aUjY3ml6WTcw+GmLSuCHD5DQdVIuK9DVi42Go5VidQa8uXifXk/GbWhI8CLmavNJ6CJz1xZISeUhIPXaS9z6L4Yn5C+DZdCq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2022-04-27T21:12:00Z</dcterms:created>
  <dc:creator>Perla</dc:creator>
</cp:coreProperties>
</file>