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380" w:rsidRPr="00166A9D" w:rsidRDefault="00794380" w:rsidP="008929B4">
      <w:pPr>
        <w:spacing w:after="0" w:line="360" w:lineRule="auto"/>
        <w:ind w:left="3538"/>
        <w:jc w:val="both"/>
        <w:rPr>
          <w:rFonts w:ascii="Arial" w:eastAsia="Arial" w:hAnsi="Arial" w:cs="Arial"/>
        </w:rPr>
      </w:pPr>
      <w:bookmarkStart w:id="0" w:name="_GoBack"/>
      <w:bookmarkEnd w:id="0"/>
      <w:r w:rsidRPr="00166A9D">
        <w:rPr>
          <w:rFonts w:ascii="Arial" w:eastAsia="Arial" w:hAnsi="Arial" w:cs="Arial"/>
        </w:rPr>
        <w:t xml:space="preserve">JOSÉ C. PAZ, </w:t>
      </w:r>
    </w:p>
    <w:p w:rsidR="00794380" w:rsidRPr="00166A9D" w:rsidRDefault="00794380" w:rsidP="00794380">
      <w:pPr>
        <w:spacing w:after="0" w:line="360" w:lineRule="auto"/>
        <w:jc w:val="both"/>
        <w:rPr>
          <w:rFonts w:ascii="Arial" w:eastAsia="Arial" w:hAnsi="Arial" w:cs="Arial"/>
          <w:b/>
        </w:rPr>
      </w:pPr>
    </w:p>
    <w:p w:rsidR="00794380" w:rsidRPr="00166A9D" w:rsidRDefault="00794380" w:rsidP="00864E77">
      <w:pPr>
        <w:spacing w:after="0" w:line="360" w:lineRule="auto"/>
        <w:ind w:firstLine="709"/>
        <w:jc w:val="both"/>
        <w:rPr>
          <w:rFonts w:ascii="Arial" w:eastAsia="Arial" w:hAnsi="Arial" w:cs="Arial"/>
          <w:b/>
        </w:rPr>
      </w:pPr>
      <w:r w:rsidRPr="00166A9D">
        <w:rPr>
          <w:rFonts w:ascii="Arial" w:eastAsia="Arial" w:hAnsi="Arial" w:cs="Arial"/>
          <w:b/>
        </w:rPr>
        <w:t>VISTO</w:t>
      </w:r>
    </w:p>
    <w:p w:rsidR="00794380" w:rsidRPr="00166A9D" w:rsidRDefault="00794380" w:rsidP="00864E77">
      <w:pPr>
        <w:spacing w:after="0" w:line="360" w:lineRule="auto"/>
        <w:ind w:firstLine="709"/>
        <w:jc w:val="both"/>
        <w:rPr>
          <w:rFonts w:ascii="Arial" w:eastAsia="Arial" w:hAnsi="Arial" w:cs="Arial"/>
        </w:rPr>
      </w:pPr>
      <w:r w:rsidRPr="00166A9D">
        <w:rPr>
          <w:rFonts w:ascii="Arial" w:eastAsia="Arial" w:hAnsi="Arial" w:cs="Arial"/>
        </w:rPr>
        <w:t>El Estatuto aprobado por Resolución del MINISTERIO DE EDUCACIÓN Nº 584/2015, la Resolución (CS) N° 97/2018; la Resolución (R) N° 576/2018, las Resoluciones (CS) N° 107/2018 y N° 220/2019, el Acta N° 32 del Consejo Departamental de Economía, Producción e Innovación Tecnológica y el Expediente Nº 1181/2022 del Registro de esta UNIVERSIDAD NACIONAL DE JOSÉ CLEMENTE PAZ, y</w:t>
      </w:r>
    </w:p>
    <w:p w:rsidR="00794380" w:rsidRPr="00166A9D" w:rsidRDefault="00794380" w:rsidP="00794380">
      <w:pPr>
        <w:spacing w:after="0" w:line="360" w:lineRule="auto"/>
        <w:jc w:val="both"/>
        <w:rPr>
          <w:rFonts w:ascii="Arial" w:hAnsi="Arial" w:cs="Arial"/>
        </w:rPr>
      </w:pPr>
    </w:p>
    <w:p w:rsidR="00794380" w:rsidRPr="00166A9D" w:rsidRDefault="00794380" w:rsidP="00864E77">
      <w:pPr>
        <w:spacing w:after="0" w:line="360" w:lineRule="auto"/>
        <w:ind w:firstLine="709"/>
        <w:jc w:val="both"/>
        <w:rPr>
          <w:rFonts w:ascii="Arial" w:eastAsia="Arial" w:hAnsi="Arial" w:cs="Arial"/>
          <w:b/>
        </w:rPr>
      </w:pPr>
      <w:r w:rsidRPr="00166A9D">
        <w:rPr>
          <w:rFonts w:ascii="Arial" w:eastAsia="Arial" w:hAnsi="Arial" w:cs="Arial"/>
          <w:b/>
        </w:rPr>
        <w:t>CONSIDERANDO:</w:t>
      </w:r>
    </w:p>
    <w:p w:rsidR="00794380" w:rsidRPr="00166A9D" w:rsidRDefault="00794380" w:rsidP="00864E77">
      <w:pPr>
        <w:spacing w:after="0" w:line="360" w:lineRule="auto"/>
        <w:ind w:firstLine="709"/>
        <w:jc w:val="both"/>
        <w:rPr>
          <w:rFonts w:ascii="Arial" w:eastAsia="Arial" w:hAnsi="Arial" w:cs="Arial"/>
        </w:rPr>
      </w:pPr>
      <w:bookmarkStart w:id="1" w:name="_heading=h.gjdgxs" w:colFirst="0" w:colLast="0"/>
      <w:bookmarkEnd w:id="1"/>
      <w:r w:rsidRPr="00166A9D">
        <w:rPr>
          <w:rFonts w:ascii="Arial" w:eastAsia="Arial" w:hAnsi="Arial" w:cs="Arial"/>
        </w:rPr>
        <w:t>Que a través de la Resolución (CS) N° 107/2018 del 05 de septiembre de 2018 se creó la Carrera de Licenciatura en Gestión de Tecnologías de la Información dentro de la órbita del Departamento de Economía, Producción e Innovación Tecnológica.</w:t>
      </w:r>
    </w:p>
    <w:p w:rsidR="00794380" w:rsidRPr="00166A9D" w:rsidRDefault="00794380" w:rsidP="00864E77">
      <w:pPr>
        <w:spacing w:after="0" w:line="360" w:lineRule="auto"/>
        <w:ind w:firstLine="709"/>
        <w:jc w:val="both"/>
        <w:rPr>
          <w:rFonts w:ascii="Arial" w:eastAsia="Arial" w:hAnsi="Arial" w:cs="Arial"/>
        </w:rPr>
      </w:pPr>
      <w:r w:rsidRPr="00166A9D">
        <w:rPr>
          <w:rFonts w:ascii="Arial" w:eastAsia="Arial" w:hAnsi="Arial" w:cs="Arial"/>
        </w:rPr>
        <w:t>Que por Resolución (R) N° 576/2018 del 02 de noviembre de 2018 se creó la Comisión Técnica para el Diseño del Plan de Estudios de la Carrera de Licenciatura en Gestión de Tecnologías de la Información.</w:t>
      </w:r>
      <w:r w:rsidRPr="00166A9D">
        <w:rPr>
          <w:rFonts w:ascii="Arial" w:eastAsia="Arial" w:hAnsi="Arial" w:cs="Arial"/>
        </w:rPr>
        <w:tab/>
      </w:r>
    </w:p>
    <w:p w:rsidR="00794380" w:rsidRPr="00166A9D" w:rsidRDefault="00794380" w:rsidP="00864E77">
      <w:pPr>
        <w:spacing w:after="0" w:line="360" w:lineRule="auto"/>
        <w:ind w:firstLine="709"/>
        <w:jc w:val="both"/>
        <w:rPr>
          <w:rFonts w:ascii="Arial" w:eastAsia="Arial" w:hAnsi="Arial" w:cs="Arial"/>
        </w:rPr>
      </w:pPr>
      <w:r w:rsidRPr="00166A9D">
        <w:rPr>
          <w:rFonts w:ascii="Arial" w:eastAsia="Arial" w:hAnsi="Arial" w:cs="Arial"/>
        </w:rPr>
        <w:t>Que a través de la Resolución (CS) N° 220/2019 del 09 de diciembre de 2019 se aprobó el Plan de Estudios definitivo de la citada Carrera.</w:t>
      </w:r>
      <w:r w:rsidRPr="00166A9D">
        <w:rPr>
          <w:rFonts w:ascii="Arial" w:eastAsia="Arial" w:hAnsi="Arial" w:cs="Arial"/>
        </w:rPr>
        <w:tab/>
      </w:r>
    </w:p>
    <w:p w:rsidR="00794380" w:rsidRPr="00166A9D" w:rsidRDefault="005F5AC4" w:rsidP="00864E77">
      <w:pPr>
        <w:spacing w:after="0" w:line="360" w:lineRule="auto"/>
        <w:ind w:firstLine="709"/>
        <w:jc w:val="both"/>
        <w:rPr>
          <w:rFonts w:ascii="Arial" w:eastAsia="Arial" w:hAnsi="Arial" w:cs="Arial"/>
        </w:rPr>
      </w:pPr>
      <w:r>
        <w:rPr>
          <w:rFonts w:ascii="Arial" w:eastAsia="Arial" w:hAnsi="Arial" w:cs="Arial"/>
        </w:rPr>
        <w:t xml:space="preserve">Que por Resolución (CS) </w:t>
      </w:r>
      <w:r w:rsidR="00794380" w:rsidRPr="00166A9D">
        <w:rPr>
          <w:rFonts w:ascii="Arial" w:eastAsia="Arial" w:hAnsi="Arial" w:cs="Arial"/>
        </w:rPr>
        <w:t>Nº 97/</w:t>
      </w:r>
      <w:r>
        <w:rPr>
          <w:rFonts w:ascii="Arial" w:eastAsia="Arial" w:hAnsi="Arial" w:cs="Arial"/>
        </w:rPr>
        <w:t>20</w:t>
      </w:r>
      <w:r w:rsidR="00794380" w:rsidRPr="00166A9D">
        <w:rPr>
          <w:rFonts w:ascii="Arial" w:eastAsia="Arial" w:hAnsi="Arial" w:cs="Arial"/>
        </w:rPr>
        <w:t>18</w:t>
      </w:r>
      <w:r w:rsidR="00743003">
        <w:rPr>
          <w:rFonts w:ascii="Arial" w:eastAsia="Arial" w:hAnsi="Arial" w:cs="Arial"/>
        </w:rPr>
        <w:t xml:space="preserve"> del 13 de julio de 2018</w:t>
      </w:r>
      <w:r w:rsidR="00794380" w:rsidRPr="00166A9D">
        <w:rPr>
          <w:rFonts w:ascii="Arial" w:eastAsia="Arial" w:hAnsi="Arial" w:cs="Arial"/>
        </w:rPr>
        <w:t xml:space="preserve"> se aprobó el Reglamento de Gestión Académica para el Diseño, Seguimiento y Evaluación de Planes de Estudios de las Carreras de Grado y Pregrado de esta Universidad.</w:t>
      </w:r>
    </w:p>
    <w:p w:rsidR="00794380" w:rsidRPr="00166A9D" w:rsidRDefault="00794380" w:rsidP="00864E77">
      <w:pPr>
        <w:spacing w:after="0" w:line="360" w:lineRule="auto"/>
        <w:ind w:firstLine="709"/>
        <w:jc w:val="both"/>
        <w:rPr>
          <w:rFonts w:ascii="Arial" w:eastAsia="Arial" w:hAnsi="Arial" w:cs="Arial"/>
        </w:rPr>
      </w:pPr>
      <w:r w:rsidRPr="00166A9D">
        <w:rPr>
          <w:rFonts w:ascii="Arial" w:eastAsia="Arial" w:hAnsi="Arial" w:cs="Arial"/>
        </w:rPr>
        <w:t xml:space="preserve">Que por su artículo 7º se establece que cada Carrera de Grado y Pregrado contará con una Comisión de Seguimiento y Evaluación del Plan de </w:t>
      </w:r>
      <w:r w:rsidR="00D3738F">
        <w:rPr>
          <w:rFonts w:ascii="Arial" w:eastAsia="Arial" w:hAnsi="Arial" w:cs="Arial"/>
        </w:rPr>
        <w:t>E</w:t>
      </w:r>
      <w:r w:rsidRPr="00166A9D">
        <w:rPr>
          <w:rFonts w:ascii="Arial" w:eastAsia="Arial" w:hAnsi="Arial" w:cs="Arial"/>
        </w:rPr>
        <w:t>studios, que estará integrada por UN (1) representante de la Secretaría Académica, el/la directora/a de la Carrera y CINCO (5) docentes regulares de la Carrera respectiva, de categoría Adjunto o superior, designados por el Rector a propuesta del Consejo Departamental.</w:t>
      </w:r>
    </w:p>
    <w:p w:rsidR="00794380" w:rsidRPr="00166A9D" w:rsidRDefault="00794380" w:rsidP="00864E77">
      <w:pPr>
        <w:spacing w:after="0" w:line="360" w:lineRule="auto"/>
        <w:ind w:firstLine="709"/>
        <w:jc w:val="both"/>
        <w:rPr>
          <w:rFonts w:ascii="Arial" w:hAnsi="Arial" w:cs="Arial"/>
        </w:rPr>
      </w:pPr>
      <w:r w:rsidRPr="00166A9D">
        <w:rPr>
          <w:rFonts w:ascii="Arial" w:hAnsi="Arial" w:cs="Arial"/>
        </w:rPr>
        <w:t>Que, a fin de proceder a la conformación de la Comisión de Seguim</w:t>
      </w:r>
      <w:r w:rsidR="00D3738F">
        <w:rPr>
          <w:rFonts w:ascii="Arial" w:hAnsi="Arial" w:cs="Arial"/>
        </w:rPr>
        <w:t>iento y Evaluación del Plan de E</w:t>
      </w:r>
      <w:r w:rsidRPr="00166A9D">
        <w:rPr>
          <w:rFonts w:ascii="Arial" w:hAnsi="Arial" w:cs="Arial"/>
        </w:rPr>
        <w:t>studios de</w:t>
      </w:r>
      <w:r w:rsidR="00D3738F">
        <w:rPr>
          <w:rFonts w:ascii="Arial" w:hAnsi="Arial" w:cs="Arial"/>
        </w:rPr>
        <w:t xml:space="preserve"> la Licenciatura en Gestión de </w:t>
      </w:r>
      <w:r w:rsidRPr="00166A9D">
        <w:rPr>
          <w:rFonts w:ascii="Arial" w:hAnsi="Arial" w:cs="Arial"/>
        </w:rPr>
        <w:t>Tecnologías de la Información</w:t>
      </w:r>
      <w:r w:rsidR="00D3738F">
        <w:rPr>
          <w:rFonts w:ascii="Arial" w:hAnsi="Arial" w:cs="Arial"/>
        </w:rPr>
        <w:t>,</w:t>
      </w:r>
      <w:r w:rsidRPr="00166A9D">
        <w:rPr>
          <w:rFonts w:ascii="Arial" w:hAnsi="Arial" w:cs="Arial"/>
        </w:rPr>
        <w:t xml:space="preserve"> el Consejo Departamental de Economía, Producción e Innovación Tecnológica ha propuesto la nómina de docentes regulares previstos </w:t>
      </w:r>
      <w:r w:rsidRPr="00166A9D">
        <w:rPr>
          <w:rFonts w:ascii="Arial" w:eastAsia="Arial" w:hAnsi="Arial" w:cs="Arial"/>
        </w:rPr>
        <w:t>el Acta Nº32 de la Sesión Nº 32 del 09 de septiembre de 2022</w:t>
      </w:r>
      <w:r w:rsidRPr="00166A9D">
        <w:rPr>
          <w:rFonts w:ascii="Arial" w:hAnsi="Arial" w:cs="Arial"/>
        </w:rPr>
        <w:t>.</w:t>
      </w:r>
    </w:p>
    <w:p w:rsidR="00D3738F" w:rsidRDefault="00D3738F" w:rsidP="00864E77">
      <w:pPr>
        <w:spacing w:after="0" w:line="360" w:lineRule="auto"/>
        <w:ind w:firstLine="709"/>
        <w:jc w:val="both"/>
        <w:rPr>
          <w:rFonts w:ascii="Arial" w:hAnsi="Arial" w:cs="Arial"/>
        </w:rPr>
      </w:pPr>
      <w:r w:rsidRPr="00166A9D">
        <w:rPr>
          <w:rFonts w:ascii="Arial" w:hAnsi="Arial" w:cs="Arial"/>
        </w:rPr>
        <w:t>Que</w:t>
      </w:r>
      <w:r>
        <w:rPr>
          <w:rFonts w:ascii="Arial" w:hAnsi="Arial" w:cs="Arial"/>
        </w:rPr>
        <w:t xml:space="preserve"> dicha nómina propuesta tiene en consideración </w:t>
      </w:r>
      <w:r w:rsidRPr="00166A9D">
        <w:rPr>
          <w:rFonts w:ascii="Arial" w:hAnsi="Arial" w:cs="Arial"/>
        </w:rPr>
        <w:t xml:space="preserve">la falta de disponibilidad de cinco (5) docentes regulares de la carrera con la </w:t>
      </w:r>
      <w:r w:rsidR="008C0454">
        <w:rPr>
          <w:rFonts w:ascii="Arial" w:hAnsi="Arial" w:cs="Arial"/>
        </w:rPr>
        <w:t>categoría requerida (Adjunto/a)</w:t>
      </w:r>
      <w:r w:rsidRPr="00166A9D">
        <w:rPr>
          <w:rFonts w:ascii="Arial" w:hAnsi="Arial" w:cs="Arial"/>
        </w:rPr>
        <w:t xml:space="preserve"> </w:t>
      </w:r>
      <w:r>
        <w:rPr>
          <w:rFonts w:ascii="Arial" w:hAnsi="Arial" w:cs="Arial"/>
        </w:rPr>
        <w:t xml:space="preserve">y, en </w:t>
      </w:r>
      <w:r>
        <w:rPr>
          <w:rFonts w:ascii="Arial" w:hAnsi="Arial" w:cs="Arial"/>
        </w:rPr>
        <w:lastRenderedPageBreak/>
        <w:t xml:space="preserve">consecuencia, propone </w:t>
      </w:r>
      <w:r w:rsidRPr="00166A9D">
        <w:rPr>
          <w:rFonts w:ascii="Arial" w:hAnsi="Arial" w:cs="Arial"/>
        </w:rPr>
        <w:t>designar a los dos (2)</w:t>
      </w:r>
      <w:r>
        <w:rPr>
          <w:rFonts w:ascii="Arial" w:hAnsi="Arial" w:cs="Arial"/>
        </w:rPr>
        <w:t xml:space="preserve"> docentes </w:t>
      </w:r>
      <w:r w:rsidRPr="00166A9D">
        <w:rPr>
          <w:rFonts w:ascii="Arial" w:hAnsi="Arial" w:cs="Arial"/>
        </w:rPr>
        <w:t xml:space="preserve">que revisten las condiciones necesarias, más cuatro (4) docentes regulares con categoría de Jefe/a de trabajos prácticos, de los cuales uno de ellos será suplente, debiendo completarse la integración de ésta en el caso de producirse futuras designaciones docentes que permitan completar el cupo mencionado y previo trámite de rigor. </w:t>
      </w:r>
    </w:p>
    <w:p w:rsidR="00794380" w:rsidRPr="00166A9D" w:rsidRDefault="00794380" w:rsidP="00864E77">
      <w:pPr>
        <w:spacing w:after="0" w:line="360" w:lineRule="auto"/>
        <w:ind w:firstLine="709"/>
        <w:jc w:val="both"/>
        <w:rPr>
          <w:rFonts w:ascii="Arial" w:eastAsia="Arial" w:hAnsi="Arial" w:cs="Arial"/>
        </w:rPr>
      </w:pPr>
      <w:r w:rsidRPr="00166A9D">
        <w:rPr>
          <w:rFonts w:ascii="Arial" w:eastAsia="Arial" w:hAnsi="Arial" w:cs="Arial"/>
        </w:rPr>
        <w:t>Que la SECRETARÍA ACADÉMICA ha tomado la intervención de su competencia.</w:t>
      </w:r>
    </w:p>
    <w:p w:rsidR="00794380" w:rsidRPr="00166A9D" w:rsidRDefault="00794380" w:rsidP="00864E77">
      <w:pPr>
        <w:spacing w:after="0" w:line="360" w:lineRule="auto"/>
        <w:ind w:firstLine="709"/>
        <w:jc w:val="both"/>
        <w:rPr>
          <w:rFonts w:ascii="Arial" w:eastAsia="Arial" w:hAnsi="Arial" w:cs="Arial"/>
        </w:rPr>
      </w:pPr>
      <w:r w:rsidRPr="00166A9D">
        <w:rPr>
          <w:rFonts w:ascii="Arial" w:eastAsia="Arial" w:hAnsi="Arial" w:cs="Arial"/>
        </w:rPr>
        <w:t>Que la DIRECCIÓN DE ASUNTOS JURÍDICOS dependiente de la SECRETARÍA LEGAL Y TÉCNICA ha tomado la intervención de su competencia.</w:t>
      </w:r>
      <w:r w:rsidRPr="00166A9D">
        <w:rPr>
          <w:rFonts w:ascii="Arial" w:eastAsia="Arial" w:hAnsi="Arial" w:cs="Arial"/>
        </w:rPr>
        <w:tab/>
      </w:r>
    </w:p>
    <w:p w:rsidR="00794380" w:rsidRPr="00166A9D" w:rsidRDefault="00794380" w:rsidP="00864E77">
      <w:pPr>
        <w:spacing w:after="0" w:line="360" w:lineRule="auto"/>
        <w:ind w:firstLine="709"/>
        <w:jc w:val="both"/>
        <w:rPr>
          <w:rFonts w:ascii="Arial" w:eastAsia="Arial" w:hAnsi="Arial" w:cs="Arial"/>
        </w:rPr>
      </w:pPr>
      <w:r w:rsidRPr="00166A9D">
        <w:rPr>
          <w:rFonts w:ascii="Arial" w:eastAsia="Arial" w:hAnsi="Arial" w:cs="Arial"/>
        </w:rPr>
        <w:t>Que la presente medida se adopta en el ejercicio de las atribuciones conferidas por el artículo 7° del Reglamento de Gestión Académica para el Diseño, Seguimiento y Evaluación de Planes de Estudios de las Carreras de Grado y Pregrado de la Universidad, aprobado por Resolución del CONSEJO SUPERIOR N° 97/2018.</w:t>
      </w:r>
    </w:p>
    <w:p w:rsidR="00794380" w:rsidRPr="00166A9D" w:rsidRDefault="00794380" w:rsidP="00864E77">
      <w:pPr>
        <w:tabs>
          <w:tab w:val="left" w:pos="567"/>
          <w:tab w:val="left" w:pos="624"/>
          <w:tab w:val="left" w:pos="709"/>
          <w:tab w:val="left" w:pos="993"/>
        </w:tabs>
        <w:spacing w:after="0" w:line="360" w:lineRule="auto"/>
        <w:ind w:firstLine="709"/>
        <w:jc w:val="both"/>
        <w:rPr>
          <w:rFonts w:ascii="Arial" w:eastAsia="Arial" w:hAnsi="Arial" w:cs="Arial"/>
        </w:rPr>
      </w:pPr>
    </w:p>
    <w:p w:rsidR="00794380" w:rsidRPr="00166A9D" w:rsidRDefault="00794380" w:rsidP="005D15EE">
      <w:pPr>
        <w:tabs>
          <w:tab w:val="left" w:pos="567"/>
          <w:tab w:val="left" w:pos="709"/>
          <w:tab w:val="left" w:pos="993"/>
        </w:tabs>
        <w:spacing w:after="0" w:line="360" w:lineRule="auto"/>
        <w:ind w:firstLine="567"/>
        <w:jc w:val="both"/>
        <w:rPr>
          <w:rFonts w:ascii="Arial" w:eastAsia="Arial" w:hAnsi="Arial" w:cs="Arial"/>
        </w:rPr>
      </w:pPr>
      <w:r w:rsidRPr="00166A9D">
        <w:rPr>
          <w:rFonts w:ascii="Arial" w:eastAsia="Arial" w:hAnsi="Arial" w:cs="Arial"/>
        </w:rPr>
        <w:t xml:space="preserve">Por ello, </w:t>
      </w:r>
    </w:p>
    <w:p w:rsidR="00794380" w:rsidRPr="00166A9D" w:rsidRDefault="00794380" w:rsidP="00864E77">
      <w:pPr>
        <w:tabs>
          <w:tab w:val="left" w:pos="567"/>
          <w:tab w:val="left" w:pos="624"/>
          <w:tab w:val="left" w:pos="709"/>
          <w:tab w:val="left" w:pos="993"/>
        </w:tabs>
        <w:spacing w:after="0" w:line="360" w:lineRule="auto"/>
        <w:ind w:firstLine="709"/>
        <w:jc w:val="both"/>
        <w:rPr>
          <w:rFonts w:ascii="Arial" w:eastAsia="Arial" w:hAnsi="Arial" w:cs="Arial"/>
        </w:rPr>
      </w:pPr>
    </w:p>
    <w:p w:rsidR="00794380" w:rsidRPr="00166A9D" w:rsidRDefault="00794380" w:rsidP="00842E1B">
      <w:pPr>
        <w:tabs>
          <w:tab w:val="left" w:pos="567"/>
          <w:tab w:val="left" w:pos="624"/>
          <w:tab w:val="left" w:pos="709"/>
          <w:tab w:val="left" w:pos="993"/>
        </w:tabs>
        <w:spacing w:after="0" w:line="360" w:lineRule="auto"/>
        <w:jc w:val="center"/>
        <w:rPr>
          <w:rFonts w:ascii="Arial" w:eastAsia="Arial" w:hAnsi="Arial" w:cs="Arial"/>
          <w:b/>
        </w:rPr>
      </w:pPr>
      <w:r w:rsidRPr="00166A9D">
        <w:rPr>
          <w:rFonts w:ascii="Arial" w:eastAsia="Arial" w:hAnsi="Arial" w:cs="Arial"/>
          <w:b/>
        </w:rPr>
        <w:t>EL RECTOR</w:t>
      </w:r>
    </w:p>
    <w:p w:rsidR="00794380" w:rsidRPr="00166A9D" w:rsidRDefault="00794380" w:rsidP="00842E1B">
      <w:pPr>
        <w:tabs>
          <w:tab w:val="left" w:pos="567"/>
          <w:tab w:val="left" w:pos="624"/>
          <w:tab w:val="left" w:pos="709"/>
          <w:tab w:val="left" w:pos="993"/>
        </w:tabs>
        <w:spacing w:after="0" w:line="360" w:lineRule="auto"/>
        <w:jc w:val="center"/>
        <w:rPr>
          <w:rFonts w:ascii="Arial" w:eastAsia="Arial" w:hAnsi="Arial" w:cs="Arial"/>
          <w:b/>
        </w:rPr>
      </w:pPr>
      <w:r w:rsidRPr="00166A9D">
        <w:rPr>
          <w:rFonts w:ascii="Arial" w:eastAsia="Arial" w:hAnsi="Arial" w:cs="Arial"/>
          <w:b/>
        </w:rPr>
        <w:t>DE LA UNIVERSIDAD NACIONAL DE JOSÉ CLEMENTE PAZ</w:t>
      </w:r>
      <w:r w:rsidRPr="00166A9D">
        <w:rPr>
          <w:rFonts w:ascii="Arial" w:eastAsia="Arial" w:hAnsi="Arial" w:cs="Arial"/>
          <w:b/>
        </w:rPr>
        <w:br/>
        <w:t>RESUELVE:</w:t>
      </w:r>
    </w:p>
    <w:p w:rsidR="00794380" w:rsidRDefault="00794380" w:rsidP="00452EEA">
      <w:pPr>
        <w:spacing w:after="0" w:line="360" w:lineRule="auto"/>
        <w:jc w:val="both"/>
        <w:rPr>
          <w:rFonts w:ascii="Arial" w:hAnsi="Arial" w:cs="Arial"/>
        </w:rPr>
      </w:pPr>
      <w:r w:rsidRPr="00166A9D">
        <w:rPr>
          <w:rFonts w:ascii="Arial" w:eastAsia="Arial" w:hAnsi="Arial" w:cs="Arial"/>
        </w:rPr>
        <w:t>ARTÍCULO 1º.- Créase la Comisión de Seguimiento y Evaluación del Plan de Estudios de</w:t>
      </w:r>
      <w:r w:rsidRPr="00166A9D">
        <w:rPr>
          <w:rFonts w:ascii="Arial" w:hAnsi="Arial" w:cs="Arial"/>
        </w:rPr>
        <w:t xml:space="preserve"> la Licenciatura en Gestión de Tecnologías de la Información.</w:t>
      </w:r>
    </w:p>
    <w:p w:rsidR="00794380" w:rsidRPr="00F5329E" w:rsidRDefault="00794380" w:rsidP="00452EEA">
      <w:pPr>
        <w:spacing w:after="0" w:line="360" w:lineRule="auto"/>
        <w:jc w:val="both"/>
        <w:rPr>
          <w:rFonts w:ascii="Arial" w:hAnsi="Arial" w:cs="Arial"/>
        </w:rPr>
      </w:pPr>
      <w:r w:rsidRPr="00166A9D">
        <w:rPr>
          <w:rFonts w:ascii="Arial" w:eastAsia="Arial" w:hAnsi="Arial" w:cs="Arial"/>
        </w:rPr>
        <w:t xml:space="preserve">ARTÍCULO </w:t>
      </w:r>
      <w:r>
        <w:rPr>
          <w:rFonts w:ascii="Arial" w:eastAsia="Arial" w:hAnsi="Arial" w:cs="Arial"/>
        </w:rPr>
        <w:t>2</w:t>
      </w:r>
      <w:r w:rsidRPr="00166A9D">
        <w:rPr>
          <w:rFonts w:ascii="Arial" w:eastAsia="Arial" w:hAnsi="Arial" w:cs="Arial"/>
        </w:rPr>
        <w:t>º.- Desígnese como miembros de la referida</w:t>
      </w:r>
      <w:r>
        <w:rPr>
          <w:rFonts w:ascii="Arial" w:eastAsia="Arial" w:hAnsi="Arial" w:cs="Arial"/>
        </w:rPr>
        <w:t xml:space="preserve"> Comisión a las </w:t>
      </w:r>
      <w:r w:rsidRPr="00166A9D">
        <w:rPr>
          <w:rFonts w:ascii="Arial" w:eastAsia="Arial" w:hAnsi="Arial" w:cs="Arial"/>
        </w:rPr>
        <w:t>personas detalladas en el Anexo, el cual forma parte integrante de la presente.</w:t>
      </w:r>
    </w:p>
    <w:p w:rsidR="00794380" w:rsidRDefault="00794380" w:rsidP="00452EEA">
      <w:pPr>
        <w:spacing w:after="0" w:line="360" w:lineRule="auto"/>
        <w:jc w:val="both"/>
        <w:rPr>
          <w:rFonts w:ascii="Arial" w:eastAsia="Arial" w:hAnsi="Arial" w:cs="Arial"/>
        </w:rPr>
      </w:pPr>
      <w:r w:rsidRPr="00166A9D">
        <w:rPr>
          <w:rFonts w:ascii="Arial" w:eastAsia="Arial" w:hAnsi="Arial" w:cs="Arial"/>
        </w:rPr>
        <w:t xml:space="preserve">ARTÍCULO </w:t>
      </w:r>
      <w:r>
        <w:rPr>
          <w:rFonts w:ascii="Arial" w:eastAsia="Arial" w:hAnsi="Arial" w:cs="Arial"/>
        </w:rPr>
        <w:t>3</w:t>
      </w:r>
      <w:r w:rsidRPr="00166A9D">
        <w:rPr>
          <w:rFonts w:ascii="Arial" w:eastAsia="Arial" w:hAnsi="Arial" w:cs="Arial"/>
        </w:rPr>
        <w:t>º.- Regístrese, comuníquese y notifíquese a los/las interesados/as. Cumplido, archívese.</w:t>
      </w:r>
    </w:p>
    <w:p w:rsidR="00794380" w:rsidRDefault="00794380" w:rsidP="00864E77">
      <w:pPr>
        <w:spacing w:after="0" w:line="360" w:lineRule="auto"/>
        <w:ind w:firstLine="709"/>
        <w:jc w:val="both"/>
        <w:rPr>
          <w:rFonts w:ascii="Arial" w:eastAsia="Arial" w:hAnsi="Arial" w:cs="Arial"/>
        </w:rPr>
      </w:pPr>
    </w:p>
    <w:p w:rsidR="00794380" w:rsidRDefault="00794380" w:rsidP="00794380">
      <w:pPr>
        <w:spacing w:after="0" w:line="360" w:lineRule="auto"/>
        <w:ind w:left="709"/>
        <w:jc w:val="both"/>
        <w:rPr>
          <w:rFonts w:ascii="Arial" w:eastAsia="Arial" w:hAnsi="Arial" w:cs="Arial"/>
        </w:rPr>
      </w:pPr>
    </w:p>
    <w:p w:rsidR="00864E77" w:rsidRDefault="00864E77" w:rsidP="00794380">
      <w:pPr>
        <w:spacing w:after="0" w:line="360" w:lineRule="auto"/>
        <w:ind w:left="2833" w:firstLine="707"/>
        <w:rPr>
          <w:rFonts w:ascii="Arial" w:eastAsia="Arial" w:hAnsi="Arial" w:cs="Arial"/>
          <w:b/>
        </w:rPr>
      </w:pPr>
    </w:p>
    <w:p w:rsidR="00864E77" w:rsidRDefault="00864E77" w:rsidP="00794380">
      <w:pPr>
        <w:spacing w:after="0" w:line="360" w:lineRule="auto"/>
        <w:ind w:left="2833" w:firstLine="707"/>
        <w:rPr>
          <w:rFonts w:ascii="Arial" w:eastAsia="Arial" w:hAnsi="Arial" w:cs="Arial"/>
          <w:b/>
        </w:rPr>
      </w:pPr>
    </w:p>
    <w:p w:rsidR="00864E77" w:rsidRDefault="00864E77" w:rsidP="00794380">
      <w:pPr>
        <w:spacing w:after="0" w:line="360" w:lineRule="auto"/>
        <w:ind w:left="2833" w:firstLine="707"/>
        <w:rPr>
          <w:rFonts w:ascii="Arial" w:eastAsia="Arial" w:hAnsi="Arial" w:cs="Arial"/>
          <w:b/>
        </w:rPr>
      </w:pPr>
    </w:p>
    <w:p w:rsidR="00864E77" w:rsidRDefault="00864E77" w:rsidP="00794380">
      <w:pPr>
        <w:spacing w:after="0" w:line="360" w:lineRule="auto"/>
        <w:ind w:left="2833" w:firstLine="707"/>
        <w:rPr>
          <w:rFonts w:ascii="Arial" w:eastAsia="Arial" w:hAnsi="Arial" w:cs="Arial"/>
          <w:b/>
        </w:rPr>
      </w:pPr>
    </w:p>
    <w:p w:rsidR="00864E77" w:rsidRDefault="00864E77" w:rsidP="00794380">
      <w:pPr>
        <w:spacing w:after="0" w:line="360" w:lineRule="auto"/>
        <w:ind w:left="2833" w:firstLine="707"/>
        <w:rPr>
          <w:rFonts w:ascii="Arial" w:eastAsia="Arial" w:hAnsi="Arial" w:cs="Arial"/>
          <w:b/>
        </w:rPr>
      </w:pPr>
    </w:p>
    <w:p w:rsidR="00864E77" w:rsidRDefault="00864E77" w:rsidP="00794380">
      <w:pPr>
        <w:spacing w:after="0" w:line="360" w:lineRule="auto"/>
        <w:ind w:left="2833" w:firstLine="707"/>
        <w:rPr>
          <w:rFonts w:ascii="Arial" w:eastAsia="Arial" w:hAnsi="Arial" w:cs="Arial"/>
          <w:b/>
        </w:rPr>
      </w:pPr>
    </w:p>
    <w:p w:rsidR="00864E77" w:rsidRDefault="00864E77" w:rsidP="00794380">
      <w:pPr>
        <w:spacing w:after="0" w:line="360" w:lineRule="auto"/>
        <w:ind w:left="2833" w:firstLine="707"/>
        <w:rPr>
          <w:rFonts w:ascii="Arial" w:eastAsia="Arial" w:hAnsi="Arial" w:cs="Arial"/>
          <w:b/>
        </w:rPr>
      </w:pPr>
    </w:p>
    <w:p w:rsidR="00794380" w:rsidRPr="00794380" w:rsidRDefault="00794380" w:rsidP="00FC0FA0">
      <w:pPr>
        <w:spacing w:after="0" w:line="360" w:lineRule="auto"/>
        <w:jc w:val="center"/>
        <w:rPr>
          <w:rFonts w:ascii="Arial" w:eastAsia="Arial" w:hAnsi="Arial" w:cs="Arial"/>
          <w:b/>
        </w:rPr>
      </w:pPr>
      <w:r w:rsidRPr="00794380">
        <w:rPr>
          <w:rFonts w:ascii="Arial" w:eastAsia="Arial" w:hAnsi="Arial" w:cs="Arial"/>
          <w:b/>
        </w:rPr>
        <w:lastRenderedPageBreak/>
        <w:t>ANEXO</w:t>
      </w:r>
    </w:p>
    <w:p w:rsidR="00794380" w:rsidRDefault="00794380" w:rsidP="00794380">
      <w:pPr>
        <w:spacing w:after="0" w:line="360" w:lineRule="auto"/>
        <w:ind w:left="709"/>
        <w:jc w:val="both"/>
        <w:rPr>
          <w:rFonts w:ascii="Arial" w:eastAsia="Arial" w:hAnsi="Arial" w:cs="Arial"/>
        </w:rPr>
      </w:pPr>
    </w:p>
    <w:p w:rsidR="00794380" w:rsidRDefault="00794380" w:rsidP="00794380">
      <w:pPr>
        <w:spacing w:after="0" w:line="360" w:lineRule="auto"/>
        <w:ind w:left="709"/>
        <w:jc w:val="both"/>
        <w:rPr>
          <w:rFonts w:ascii="Arial" w:eastAsia="Arial" w:hAnsi="Arial" w:cs="Arial"/>
        </w:rPr>
      </w:pPr>
    </w:p>
    <w:p w:rsidR="00794380" w:rsidRDefault="00794380" w:rsidP="00794380">
      <w:pPr>
        <w:spacing w:after="0" w:line="360" w:lineRule="auto"/>
        <w:ind w:left="709"/>
        <w:jc w:val="both"/>
        <w:rPr>
          <w:rFonts w:ascii="Arial" w:eastAsia="Arial" w:hAnsi="Arial" w:cs="Arial"/>
        </w:rPr>
      </w:pPr>
    </w:p>
    <w:p w:rsidR="00794380" w:rsidRDefault="00794380" w:rsidP="00794380">
      <w:pPr>
        <w:spacing w:after="0" w:line="360" w:lineRule="auto"/>
        <w:ind w:left="709"/>
        <w:jc w:val="both"/>
        <w:rPr>
          <w:rFonts w:ascii="Arial" w:eastAsia="Arial" w:hAnsi="Arial" w:cs="Arial"/>
        </w:rPr>
      </w:pPr>
    </w:p>
    <w:p w:rsidR="00794380" w:rsidRDefault="00794380" w:rsidP="00794380">
      <w:pPr>
        <w:spacing w:after="0" w:line="360" w:lineRule="auto"/>
        <w:ind w:left="709"/>
        <w:jc w:val="both"/>
        <w:rPr>
          <w:rFonts w:ascii="Arial" w:eastAsia="Arial" w:hAnsi="Arial" w:cs="Arial"/>
        </w:rPr>
      </w:pPr>
    </w:p>
    <w:tbl>
      <w:tblPr>
        <w:tblpPr w:leftFromText="141" w:rightFromText="141" w:vertAnchor="page" w:horzAnchor="margin" w:tblpY="3321"/>
        <w:tblW w:w="8671" w:type="dxa"/>
        <w:tblLayout w:type="fixed"/>
        <w:tblLook w:val="0400" w:firstRow="0" w:lastRow="0" w:firstColumn="0" w:lastColumn="0" w:noHBand="0" w:noVBand="1"/>
      </w:tblPr>
      <w:tblGrid>
        <w:gridCol w:w="2793"/>
        <w:gridCol w:w="3511"/>
        <w:gridCol w:w="2367"/>
      </w:tblGrid>
      <w:tr w:rsidR="00794380" w:rsidRPr="00166A9D" w:rsidTr="00794380">
        <w:trPr>
          <w:trHeight w:val="315"/>
        </w:trPr>
        <w:tc>
          <w:tcPr>
            <w:tcW w:w="8671" w:type="dxa"/>
            <w:gridSpan w:val="3"/>
            <w:tcBorders>
              <w:top w:val="single" w:sz="4" w:space="0" w:color="000000"/>
              <w:left w:val="single" w:sz="4" w:space="0" w:color="000000"/>
              <w:bottom w:val="single" w:sz="4" w:space="0" w:color="000000"/>
              <w:right w:val="single" w:sz="4" w:space="0" w:color="000000"/>
            </w:tcBorders>
            <w:shd w:val="clear" w:color="auto" w:fill="4F81BD"/>
            <w:vAlign w:val="bottom"/>
          </w:tcPr>
          <w:p w:rsidR="00794380" w:rsidRPr="00166A9D" w:rsidRDefault="00794380" w:rsidP="00794380">
            <w:pPr>
              <w:spacing w:after="0" w:line="360" w:lineRule="auto"/>
              <w:rPr>
                <w:rFonts w:ascii="Arial" w:hAnsi="Arial" w:cs="Arial"/>
                <w:b/>
                <w:color w:val="FFFFFF"/>
                <w:sz w:val="24"/>
                <w:szCs w:val="24"/>
              </w:rPr>
            </w:pPr>
            <w:r w:rsidRPr="00166A9D">
              <w:rPr>
                <w:rFonts w:ascii="Arial" w:hAnsi="Arial" w:cs="Arial"/>
                <w:b/>
                <w:color w:val="FFFFFF"/>
                <w:sz w:val="24"/>
                <w:szCs w:val="24"/>
              </w:rPr>
              <w:t xml:space="preserve">Miembros de la Comisión de Seguimiento y Evaluación del Plan de Estudios de la </w:t>
            </w:r>
            <w:r w:rsidRPr="00166A9D">
              <w:rPr>
                <w:rFonts w:ascii="Arial" w:hAnsi="Arial" w:cs="Arial"/>
                <w:b/>
                <w:color w:val="FFFFFF" w:themeColor="background1"/>
                <w:sz w:val="24"/>
                <w:szCs w:val="24"/>
              </w:rPr>
              <w:t xml:space="preserve">Licenciatura en </w:t>
            </w:r>
            <w:r>
              <w:rPr>
                <w:rFonts w:ascii="Arial" w:hAnsi="Arial" w:cs="Arial"/>
                <w:b/>
                <w:color w:val="FFFFFF" w:themeColor="background1"/>
                <w:sz w:val="24"/>
                <w:szCs w:val="24"/>
              </w:rPr>
              <w:t>Gestión de Tecnologías de la Información</w:t>
            </w:r>
          </w:p>
        </w:tc>
      </w:tr>
      <w:tr w:rsidR="00794380" w:rsidRPr="00166A9D" w:rsidTr="00794380">
        <w:trPr>
          <w:trHeight w:val="352"/>
        </w:trPr>
        <w:tc>
          <w:tcPr>
            <w:tcW w:w="2793" w:type="dxa"/>
            <w:tcBorders>
              <w:top w:val="nil"/>
              <w:left w:val="single" w:sz="4" w:space="0" w:color="000000"/>
              <w:bottom w:val="single" w:sz="4" w:space="0" w:color="000000"/>
              <w:right w:val="single" w:sz="4" w:space="0" w:color="000000"/>
            </w:tcBorders>
            <w:shd w:val="clear" w:color="auto" w:fill="auto"/>
            <w:vAlign w:val="bottom"/>
          </w:tcPr>
          <w:p w:rsidR="00794380" w:rsidRPr="00166A9D" w:rsidRDefault="00794380" w:rsidP="00794380">
            <w:pPr>
              <w:spacing w:after="0" w:line="360" w:lineRule="auto"/>
              <w:rPr>
                <w:rFonts w:ascii="Arial" w:hAnsi="Arial" w:cs="Arial"/>
                <w:color w:val="000000"/>
                <w:sz w:val="24"/>
                <w:szCs w:val="24"/>
              </w:rPr>
            </w:pPr>
            <w:r w:rsidRPr="00166A9D">
              <w:rPr>
                <w:rFonts w:ascii="Arial" w:hAnsi="Arial" w:cs="Arial"/>
                <w:color w:val="000000"/>
                <w:sz w:val="24"/>
                <w:szCs w:val="24"/>
              </w:rPr>
              <w:t>REPRESENTANTE DE LA SECRETARÍA ACADÉMICA</w:t>
            </w:r>
          </w:p>
        </w:tc>
        <w:tc>
          <w:tcPr>
            <w:tcW w:w="3511" w:type="dxa"/>
            <w:tcBorders>
              <w:top w:val="nil"/>
              <w:left w:val="nil"/>
              <w:bottom w:val="single" w:sz="4" w:space="0" w:color="000000"/>
              <w:right w:val="single" w:sz="4" w:space="0" w:color="000000"/>
            </w:tcBorders>
            <w:shd w:val="clear" w:color="auto" w:fill="auto"/>
          </w:tcPr>
          <w:p w:rsidR="00794380" w:rsidRPr="00166A9D" w:rsidRDefault="00794380" w:rsidP="00794380">
            <w:pPr>
              <w:rPr>
                <w:rFonts w:ascii="Arial" w:hAnsi="Arial" w:cs="Arial"/>
                <w:sz w:val="24"/>
                <w:szCs w:val="24"/>
              </w:rPr>
            </w:pPr>
            <w:r>
              <w:rPr>
                <w:rFonts w:ascii="Arial" w:hAnsi="Arial" w:cs="Arial"/>
                <w:color w:val="222222"/>
                <w:sz w:val="24"/>
                <w:szCs w:val="24"/>
                <w:shd w:val="clear" w:color="auto" w:fill="FFFFFF"/>
              </w:rPr>
              <w:t xml:space="preserve">COHEN, </w:t>
            </w:r>
            <w:r w:rsidRPr="00166A9D">
              <w:rPr>
                <w:rFonts w:ascii="Arial" w:hAnsi="Arial" w:cs="Arial"/>
                <w:color w:val="222222"/>
                <w:sz w:val="24"/>
                <w:szCs w:val="24"/>
                <w:shd w:val="clear" w:color="auto" w:fill="FFFFFF"/>
              </w:rPr>
              <w:t>VALERIA RAQUEL</w:t>
            </w:r>
          </w:p>
        </w:tc>
        <w:tc>
          <w:tcPr>
            <w:tcW w:w="2367" w:type="dxa"/>
            <w:tcBorders>
              <w:top w:val="nil"/>
              <w:left w:val="nil"/>
              <w:bottom w:val="single" w:sz="4" w:space="0" w:color="000000"/>
              <w:right w:val="single" w:sz="4" w:space="0" w:color="000000"/>
            </w:tcBorders>
            <w:shd w:val="clear" w:color="auto" w:fill="auto"/>
          </w:tcPr>
          <w:p w:rsidR="00794380" w:rsidRPr="00166A9D" w:rsidRDefault="00794380" w:rsidP="00794380">
            <w:pPr>
              <w:rPr>
                <w:rFonts w:ascii="Arial" w:hAnsi="Arial" w:cs="Arial"/>
                <w:sz w:val="24"/>
                <w:szCs w:val="24"/>
              </w:rPr>
            </w:pPr>
            <w:r w:rsidRPr="00166A9D">
              <w:rPr>
                <w:rFonts w:ascii="Arial" w:hAnsi="Arial" w:cs="Arial"/>
                <w:color w:val="222222"/>
                <w:sz w:val="24"/>
                <w:szCs w:val="24"/>
                <w:shd w:val="clear" w:color="auto" w:fill="FFFFFF"/>
              </w:rPr>
              <w:t>DNI Nº 18.000.321</w:t>
            </w:r>
          </w:p>
        </w:tc>
      </w:tr>
      <w:tr w:rsidR="00794380" w:rsidRPr="00166A9D" w:rsidTr="00794380">
        <w:trPr>
          <w:trHeight w:val="654"/>
        </w:trPr>
        <w:tc>
          <w:tcPr>
            <w:tcW w:w="2793" w:type="dxa"/>
            <w:tcBorders>
              <w:top w:val="nil"/>
              <w:left w:val="single" w:sz="4" w:space="0" w:color="000000"/>
              <w:bottom w:val="single" w:sz="4" w:space="0" w:color="000000"/>
              <w:right w:val="single" w:sz="4" w:space="0" w:color="000000"/>
            </w:tcBorders>
            <w:shd w:val="clear" w:color="auto" w:fill="auto"/>
            <w:vAlign w:val="bottom"/>
          </w:tcPr>
          <w:p w:rsidR="00794380" w:rsidRPr="00166A9D" w:rsidRDefault="00794380" w:rsidP="00794380">
            <w:pPr>
              <w:spacing w:after="0" w:line="360" w:lineRule="auto"/>
              <w:rPr>
                <w:rFonts w:ascii="Arial" w:hAnsi="Arial" w:cs="Arial"/>
                <w:color w:val="000000"/>
                <w:sz w:val="24"/>
                <w:szCs w:val="24"/>
              </w:rPr>
            </w:pPr>
            <w:r w:rsidRPr="00166A9D">
              <w:rPr>
                <w:rFonts w:ascii="Arial" w:hAnsi="Arial" w:cs="Arial"/>
                <w:color w:val="000000"/>
                <w:sz w:val="24"/>
                <w:szCs w:val="24"/>
              </w:rPr>
              <w:t>DIRECTORA</w:t>
            </w:r>
          </w:p>
        </w:tc>
        <w:tc>
          <w:tcPr>
            <w:tcW w:w="3511" w:type="dxa"/>
            <w:tcBorders>
              <w:top w:val="nil"/>
              <w:left w:val="nil"/>
              <w:bottom w:val="single" w:sz="4" w:space="0" w:color="000000"/>
              <w:right w:val="single" w:sz="4" w:space="0" w:color="000000"/>
            </w:tcBorders>
            <w:shd w:val="clear" w:color="auto" w:fill="auto"/>
          </w:tcPr>
          <w:p w:rsidR="00794380" w:rsidRPr="00166A9D" w:rsidRDefault="00794380" w:rsidP="00794380">
            <w:pPr>
              <w:tabs>
                <w:tab w:val="right" w:pos="2615"/>
              </w:tabs>
              <w:rPr>
                <w:rFonts w:ascii="Arial" w:hAnsi="Arial" w:cs="Arial"/>
                <w:sz w:val="24"/>
                <w:szCs w:val="24"/>
              </w:rPr>
            </w:pPr>
            <w:r w:rsidRPr="00166A9D">
              <w:rPr>
                <w:rFonts w:ascii="Arial" w:hAnsi="Arial" w:cs="Arial"/>
                <w:sz w:val="24"/>
                <w:szCs w:val="24"/>
              </w:rPr>
              <w:t>LATORRE</w:t>
            </w:r>
            <w:r>
              <w:rPr>
                <w:rFonts w:ascii="Arial" w:hAnsi="Arial" w:cs="Arial"/>
                <w:sz w:val="24"/>
                <w:szCs w:val="24"/>
              </w:rPr>
              <w:t xml:space="preserve">, </w:t>
            </w:r>
            <w:r w:rsidRPr="00166A9D">
              <w:rPr>
                <w:rFonts w:ascii="Arial" w:hAnsi="Arial" w:cs="Arial"/>
                <w:sz w:val="24"/>
                <w:szCs w:val="24"/>
              </w:rPr>
              <w:t>MARÍA TRINIDAD</w:t>
            </w:r>
            <w:r w:rsidRPr="00166A9D">
              <w:rPr>
                <w:rFonts w:ascii="Arial" w:hAnsi="Arial" w:cs="Arial"/>
                <w:sz w:val="24"/>
                <w:szCs w:val="24"/>
              </w:rPr>
              <w:tab/>
            </w:r>
          </w:p>
        </w:tc>
        <w:tc>
          <w:tcPr>
            <w:tcW w:w="2367" w:type="dxa"/>
            <w:tcBorders>
              <w:top w:val="nil"/>
              <w:left w:val="nil"/>
              <w:bottom w:val="single" w:sz="4" w:space="0" w:color="000000"/>
              <w:right w:val="single" w:sz="4" w:space="0" w:color="000000"/>
            </w:tcBorders>
            <w:shd w:val="clear" w:color="auto" w:fill="auto"/>
          </w:tcPr>
          <w:p w:rsidR="00794380" w:rsidRPr="00166A9D" w:rsidRDefault="00794380" w:rsidP="00794380">
            <w:pPr>
              <w:rPr>
                <w:rFonts w:ascii="Arial" w:hAnsi="Arial" w:cs="Arial"/>
                <w:sz w:val="24"/>
                <w:szCs w:val="24"/>
              </w:rPr>
            </w:pPr>
            <w:r w:rsidRPr="00166A9D">
              <w:rPr>
                <w:rFonts w:ascii="Arial" w:hAnsi="Arial" w:cs="Arial"/>
                <w:sz w:val="24"/>
                <w:szCs w:val="24"/>
              </w:rPr>
              <w:t>DNI Nº 24.852.749</w:t>
            </w:r>
          </w:p>
        </w:tc>
      </w:tr>
      <w:tr w:rsidR="00794380" w:rsidRPr="00166A9D" w:rsidTr="00794380">
        <w:trPr>
          <w:trHeight w:val="705"/>
        </w:trPr>
        <w:tc>
          <w:tcPr>
            <w:tcW w:w="2793" w:type="dxa"/>
            <w:tcBorders>
              <w:top w:val="nil"/>
              <w:left w:val="single" w:sz="4" w:space="0" w:color="000000"/>
              <w:bottom w:val="single" w:sz="4" w:space="0" w:color="000000"/>
              <w:right w:val="single" w:sz="4" w:space="0" w:color="000000"/>
            </w:tcBorders>
            <w:shd w:val="clear" w:color="auto" w:fill="auto"/>
            <w:vAlign w:val="bottom"/>
          </w:tcPr>
          <w:p w:rsidR="00794380" w:rsidRPr="00166A9D" w:rsidRDefault="00794380" w:rsidP="00794380">
            <w:pPr>
              <w:spacing w:after="0" w:line="360" w:lineRule="auto"/>
              <w:rPr>
                <w:rFonts w:ascii="Arial" w:hAnsi="Arial" w:cs="Arial"/>
                <w:color w:val="000000"/>
                <w:sz w:val="24"/>
                <w:szCs w:val="24"/>
              </w:rPr>
            </w:pPr>
            <w:r w:rsidRPr="00166A9D">
              <w:rPr>
                <w:rFonts w:ascii="Arial" w:hAnsi="Arial" w:cs="Arial"/>
                <w:color w:val="000000"/>
                <w:sz w:val="24"/>
                <w:szCs w:val="24"/>
              </w:rPr>
              <w:t>DOCENTE</w:t>
            </w:r>
          </w:p>
        </w:tc>
        <w:tc>
          <w:tcPr>
            <w:tcW w:w="3511" w:type="dxa"/>
            <w:tcBorders>
              <w:top w:val="nil"/>
              <w:left w:val="nil"/>
              <w:bottom w:val="single" w:sz="4" w:space="0" w:color="000000"/>
              <w:right w:val="single" w:sz="4" w:space="0" w:color="000000"/>
            </w:tcBorders>
            <w:shd w:val="clear" w:color="auto" w:fill="auto"/>
          </w:tcPr>
          <w:p w:rsidR="00794380" w:rsidRPr="00166A9D" w:rsidRDefault="00794380" w:rsidP="00794380">
            <w:pPr>
              <w:spacing w:after="0" w:line="360" w:lineRule="auto"/>
              <w:rPr>
                <w:rFonts w:ascii="Arial" w:hAnsi="Arial" w:cs="Arial"/>
                <w:color w:val="000000"/>
                <w:sz w:val="24"/>
                <w:szCs w:val="24"/>
              </w:rPr>
            </w:pPr>
            <w:r w:rsidRPr="00166A9D">
              <w:rPr>
                <w:rFonts w:ascii="Arial" w:hAnsi="Arial" w:cs="Arial"/>
                <w:sz w:val="24"/>
                <w:szCs w:val="24"/>
              </w:rPr>
              <w:t>GONZÁLEZ TULIÁN, GERARDO</w:t>
            </w:r>
          </w:p>
        </w:tc>
        <w:tc>
          <w:tcPr>
            <w:tcW w:w="2367" w:type="dxa"/>
            <w:tcBorders>
              <w:top w:val="nil"/>
              <w:left w:val="nil"/>
              <w:bottom w:val="single" w:sz="4" w:space="0" w:color="000000"/>
              <w:right w:val="single" w:sz="4" w:space="0" w:color="000000"/>
            </w:tcBorders>
            <w:shd w:val="clear" w:color="auto" w:fill="auto"/>
            <w:vAlign w:val="bottom"/>
          </w:tcPr>
          <w:p w:rsidR="00794380" w:rsidRPr="00166A9D" w:rsidRDefault="00794380" w:rsidP="00794380">
            <w:pPr>
              <w:spacing w:after="0" w:line="360" w:lineRule="auto"/>
              <w:jc w:val="center"/>
              <w:rPr>
                <w:rFonts w:ascii="Arial" w:hAnsi="Arial" w:cs="Arial"/>
                <w:color w:val="000000"/>
                <w:sz w:val="24"/>
                <w:szCs w:val="24"/>
              </w:rPr>
            </w:pPr>
            <w:r w:rsidRPr="00166A9D">
              <w:rPr>
                <w:rFonts w:ascii="Arial" w:hAnsi="Arial" w:cs="Arial"/>
                <w:color w:val="000000"/>
                <w:sz w:val="24"/>
                <w:szCs w:val="24"/>
              </w:rPr>
              <w:t>DNI N°</w:t>
            </w:r>
            <w:r w:rsidRPr="00166A9D">
              <w:rPr>
                <w:rFonts w:ascii="Arial" w:hAnsi="Arial" w:cs="Arial"/>
                <w:sz w:val="24"/>
                <w:szCs w:val="24"/>
              </w:rPr>
              <w:t>24.911.146</w:t>
            </w:r>
          </w:p>
        </w:tc>
      </w:tr>
      <w:tr w:rsidR="00794380" w:rsidRPr="00166A9D" w:rsidTr="00794380">
        <w:trPr>
          <w:trHeight w:val="705"/>
        </w:trPr>
        <w:tc>
          <w:tcPr>
            <w:tcW w:w="2793" w:type="dxa"/>
            <w:tcBorders>
              <w:top w:val="nil"/>
              <w:left w:val="single" w:sz="4" w:space="0" w:color="000000"/>
              <w:bottom w:val="single" w:sz="4" w:space="0" w:color="000000"/>
              <w:right w:val="single" w:sz="4" w:space="0" w:color="000000"/>
            </w:tcBorders>
            <w:shd w:val="clear" w:color="auto" w:fill="auto"/>
            <w:vAlign w:val="bottom"/>
          </w:tcPr>
          <w:p w:rsidR="00794380" w:rsidRPr="00166A9D" w:rsidRDefault="00794380" w:rsidP="00794380">
            <w:pPr>
              <w:spacing w:after="0" w:line="360" w:lineRule="auto"/>
              <w:rPr>
                <w:rFonts w:ascii="Arial" w:hAnsi="Arial" w:cs="Arial"/>
                <w:color w:val="000000"/>
                <w:sz w:val="24"/>
                <w:szCs w:val="24"/>
              </w:rPr>
            </w:pPr>
            <w:r w:rsidRPr="00166A9D">
              <w:rPr>
                <w:rFonts w:ascii="Arial" w:hAnsi="Arial" w:cs="Arial"/>
                <w:color w:val="000000"/>
                <w:sz w:val="24"/>
                <w:szCs w:val="24"/>
              </w:rPr>
              <w:t>DOCENTE</w:t>
            </w:r>
          </w:p>
        </w:tc>
        <w:tc>
          <w:tcPr>
            <w:tcW w:w="3511" w:type="dxa"/>
            <w:tcBorders>
              <w:top w:val="nil"/>
              <w:left w:val="nil"/>
              <w:bottom w:val="single" w:sz="4" w:space="0" w:color="000000"/>
              <w:right w:val="single" w:sz="4" w:space="0" w:color="000000"/>
            </w:tcBorders>
            <w:shd w:val="clear" w:color="auto" w:fill="auto"/>
          </w:tcPr>
          <w:p w:rsidR="00794380" w:rsidRPr="00166A9D" w:rsidRDefault="00794380" w:rsidP="00794380">
            <w:pPr>
              <w:spacing w:after="0" w:line="360" w:lineRule="auto"/>
              <w:rPr>
                <w:rFonts w:ascii="Arial" w:hAnsi="Arial" w:cs="Arial"/>
                <w:color w:val="000000"/>
                <w:sz w:val="24"/>
                <w:szCs w:val="24"/>
              </w:rPr>
            </w:pPr>
            <w:r w:rsidRPr="00166A9D">
              <w:rPr>
                <w:rFonts w:ascii="Arial" w:hAnsi="Arial" w:cs="Arial"/>
                <w:sz w:val="24"/>
                <w:szCs w:val="24"/>
              </w:rPr>
              <w:t xml:space="preserve">LOGUZZO, HÉCTOR ANÍBAL </w:t>
            </w:r>
          </w:p>
        </w:tc>
        <w:tc>
          <w:tcPr>
            <w:tcW w:w="2367" w:type="dxa"/>
            <w:tcBorders>
              <w:top w:val="nil"/>
              <w:left w:val="nil"/>
              <w:bottom w:val="single" w:sz="4" w:space="0" w:color="000000"/>
              <w:right w:val="single" w:sz="4" w:space="0" w:color="000000"/>
            </w:tcBorders>
            <w:shd w:val="clear" w:color="auto" w:fill="auto"/>
            <w:vAlign w:val="bottom"/>
          </w:tcPr>
          <w:p w:rsidR="00794380" w:rsidRPr="00166A9D" w:rsidRDefault="00794380" w:rsidP="00794380">
            <w:pPr>
              <w:spacing w:after="0" w:line="360" w:lineRule="auto"/>
              <w:jc w:val="center"/>
              <w:rPr>
                <w:rFonts w:ascii="Arial" w:hAnsi="Arial" w:cs="Arial"/>
                <w:color w:val="000000"/>
                <w:sz w:val="24"/>
                <w:szCs w:val="24"/>
              </w:rPr>
            </w:pPr>
            <w:r w:rsidRPr="00166A9D">
              <w:rPr>
                <w:rFonts w:ascii="Arial" w:hAnsi="Arial" w:cs="Arial"/>
                <w:color w:val="000000"/>
                <w:sz w:val="24"/>
                <w:szCs w:val="24"/>
              </w:rPr>
              <w:t xml:space="preserve">DNI N°  </w:t>
            </w:r>
            <w:r w:rsidRPr="00166A9D">
              <w:rPr>
                <w:rFonts w:ascii="Arial" w:hAnsi="Arial" w:cs="Arial"/>
                <w:sz w:val="24"/>
                <w:szCs w:val="24"/>
              </w:rPr>
              <w:t>28.800.800</w:t>
            </w:r>
          </w:p>
        </w:tc>
      </w:tr>
      <w:tr w:rsidR="00794380" w:rsidRPr="00166A9D" w:rsidTr="00794380">
        <w:trPr>
          <w:trHeight w:val="705"/>
        </w:trPr>
        <w:tc>
          <w:tcPr>
            <w:tcW w:w="2793" w:type="dxa"/>
            <w:tcBorders>
              <w:top w:val="nil"/>
              <w:left w:val="single" w:sz="4" w:space="0" w:color="000000"/>
              <w:bottom w:val="single" w:sz="4" w:space="0" w:color="000000"/>
              <w:right w:val="single" w:sz="4" w:space="0" w:color="000000"/>
            </w:tcBorders>
            <w:shd w:val="clear" w:color="auto" w:fill="auto"/>
            <w:vAlign w:val="bottom"/>
          </w:tcPr>
          <w:p w:rsidR="00794380" w:rsidRPr="00166A9D" w:rsidRDefault="00794380" w:rsidP="00794380">
            <w:pPr>
              <w:spacing w:after="0" w:line="360" w:lineRule="auto"/>
              <w:rPr>
                <w:rFonts w:ascii="Arial" w:hAnsi="Arial" w:cs="Arial"/>
                <w:color w:val="000000"/>
                <w:sz w:val="24"/>
                <w:szCs w:val="24"/>
              </w:rPr>
            </w:pPr>
            <w:r w:rsidRPr="00166A9D">
              <w:rPr>
                <w:rFonts w:ascii="Arial" w:hAnsi="Arial" w:cs="Arial"/>
                <w:color w:val="000000"/>
                <w:sz w:val="24"/>
                <w:szCs w:val="24"/>
              </w:rPr>
              <w:t>DOCENTE</w:t>
            </w:r>
          </w:p>
        </w:tc>
        <w:tc>
          <w:tcPr>
            <w:tcW w:w="3511" w:type="dxa"/>
            <w:tcBorders>
              <w:top w:val="nil"/>
              <w:left w:val="nil"/>
              <w:bottom w:val="single" w:sz="4" w:space="0" w:color="000000"/>
              <w:right w:val="single" w:sz="4" w:space="0" w:color="000000"/>
            </w:tcBorders>
            <w:shd w:val="clear" w:color="auto" w:fill="auto"/>
          </w:tcPr>
          <w:p w:rsidR="00794380" w:rsidRPr="00166A9D" w:rsidRDefault="00794380" w:rsidP="00794380">
            <w:pPr>
              <w:spacing w:after="0" w:line="360" w:lineRule="auto"/>
              <w:rPr>
                <w:rFonts w:ascii="Arial" w:hAnsi="Arial" w:cs="Arial"/>
                <w:color w:val="000000"/>
                <w:sz w:val="24"/>
                <w:szCs w:val="24"/>
              </w:rPr>
            </w:pPr>
            <w:r w:rsidRPr="00166A9D">
              <w:rPr>
                <w:rFonts w:ascii="Arial" w:hAnsi="Arial" w:cs="Arial"/>
                <w:sz w:val="24"/>
                <w:szCs w:val="24"/>
              </w:rPr>
              <w:t>CASTILLO, IGNACIO LUIS</w:t>
            </w:r>
          </w:p>
        </w:tc>
        <w:tc>
          <w:tcPr>
            <w:tcW w:w="2367" w:type="dxa"/>
            <w:tcBorders>
              <w:top w:val="nil"/>
              <w:left w:val="nil"/>
              <w:bottom w:val="single" w:sz="4" w:space="0" w:color="000000"/>
              <w:right w:val="single" w:sz="4" w:space="0" w:color="000000"/>
            </w:tcBorders>
            <w:shd w:val="clear" w:color="auto" w:fill="auto"/>
            <w:vAlign w:val="bottom"/>
          </w:tcPr>
          <w:p w:rsidR="00794380" w:rsidRPr="00166A9D" w:rsidRDefault="00794380" w:rsidP="00794380">
            <w:pPr>
              <w:spacing w:after="0" w:line="360" w:lineRule="auto"/>
              <w:jc w:val="center"/>
              <w:rPr>
                <w:rFonts w:ascii="Arial" w:hAnsi="Arial" w:cs="Arial"/>
                <w:color w:val="000000"/>
                <w:sz w:val="24"/>
                <w:szCs w:val="24"/>
              </w:rPr>
            </w:pPr>
            <w:r w:rsidRPr="00166A9D">
              <w:rPr>
                <w:rFonts w:ascii="Arial" w:eastAsia="Times New Roman" w:hAnsi="Arial" w:cs="Arial"/>
                <w:sz w:val="24"/>
                <w:szCs w:val="24"/>
                <w:lang w:val="es-AR"/>
              </w:rPr>
              <w:t xml:space="preserve">DNI Nº </w:t>
            </w:r>
            <w:r w:rsidRPr="00166A9D">
              <w:rPr>
                <w:rFonts w:ascii="Arial" w:hAnsi="Arial" w:cs="Arial"/>
                <w:sz w:val="24"/>
                <w:szCs w:val="24"/>
              </w:rPr>
              <w:t>24.852.060</w:t>
            </w:r>
          </w:p>
        </w:tc>
      </w:tr>
      <w:tr w:rsidR="00794380" w:rsidRPr="00166A9D" w:rsidTr="00794380">
        <w:trPr>
          <w:trHeight w:val="705"/>
        </w:trPr>
        <w:tc>
          <w:tcPr>
            <w:tcW w:w="2793" w:type="dxa"/>
            <w:tcBorders>
              <w:top w:val="nil"/>
              <w:left w:val="single" w:sz="4" w:space="0" w:color="000000"/>
              <w:bottom w:val="single" w:sz="4" w:space="0" w:color="auto"/>
              <w:right w:val="single" w:sz="4" w:space="0" w:color="000000"/>
            </w:tcBorders>
            <w:shd w:val="clear" w:color="auto" w:fill="auto"/>
            <w:vAlign w:val="bottom"/>
          </w:tcPr>
          <w:p w:rsidR="00794380" w:rsidRPr="00166A9D" w:rsidRDefault="00794380" w:rsidP="00794380">
            <w:pPr>
              <w:spacing w:after="0" w:line="360" w:lineRule="auto"/>
              <w:rPr>
                <w:rFonts w:ascii="Arial" w:hAnsi="Arial" w:cs="Arial"/>
                <w:color w:val="000000"/>
                <w:sz w:val="24"/>
                <w:szCs w:val="24"/>
              </w:rPr>
            </w:pPr>
            <w:r w:rsidRPr="00166A9D">
              <w:rPr>
                <w:rFonts w:ascii="Arial" w:hAnsi="Arial" w:cs="Arial"/>
                <w:color w:val="000000"/>
                <w:sz w:val="24"/>
                <w:szCs w:val="24"/>
              </w:rPr>
              <w:t>DOCENTE</w:t>
            </w:r>
          </w:p>
        </w:tc>
        <w:tc>
          <w:tcPr>
            <w:tcW w:w="3511" w:type="dxa"/>
            <w:tcBorders>
              <w:top w:val="nil"/>
              <w:left w:val="nil"/>
              <w:bottom w:val="single" w:sz="4" w:space="0" w:color="auto"/>
              <w:right w:val="single" w:sz="4" w:space="0" w:color="000000"/>
            </w:tcBorders>
            <w:shd w:val="clear" w:color="auto" w:fill="auto"/>
          </w:tcPr>
          <w:p w:rsidR="00794380" w:rsidRPr="00166A9D" w:rsidRDefault="00794380" w:rsidP="00794380">
            <w:pPr>
              <w:spacing w:after="0" w:line="360" w:lineRule="auto"/>
              <w:rPr>
                <w:rFonts w:ascii="Arial" w:hAnsi="Arial" w:cs="Arial"/>
                <w:color w:val="000000"/>
                <w:sz w:val="24"/>
                <w:szCs w:val="24"/>
              </w:rPr>
            </w:pPr>
            <w:r w:rsidRPr="00166A9D">
              <w:rPr>
                <w:rFonts w:ascii="Arial" w:hAnsi="Arial" w:cs="Arial"/>
                <w:sz w:val="24"/>
                <w:szCs w:val="24"/>
              </w:rPr>
              <w:t>FUNES, JUAN EDUARDO</w:t>
            </w:r>
          </w:p>
        </w:tc>
        <w:tc>
          <w:tcPr>
            <w:tcW w:w="2367" w:type="dxa"/>
            <w:tcBorders>
              <w:top w:val="nil"/>
              <w:left w:val="nil"/>
              <w:bottom w:val="single" w:sz="4" w:space="0" w:color="auto"/>
              <w:right w:val="single" w:sz="4" w:space="0" w:color="000000"/>
            </w:tcBorders>
            <w:shd w:val="clear" w:color="auto" w:fill="auto"/>
            <w:vAlign w:val="bottom"/>
          </w:tcPr>
          <w:p w:rsidR="00794380" w:rsidRPr="00166A9D" w:rsidRDefault="00794380" w:rsidP="00794380">
            <w:pPr>
              <w:spacing w:after="0" w:line="360" w:lineRule="auto"/>
              <w:jc w:val="center"/>
              <w:rPr>
                <w:rFonts w:ascii="Arial" w:hAnsi="Arial" w:cs="Arial"/>
                <w:color w:val="000000"/>
                <w:sz w:val="24"/>
                <w:szCs w:val="24"/>
              </w:rPr>
            </w:pPr>
            <w:r w:rsidRPr="00166A9D">
              <w:rPr>
                <w:rFonts w:ascii="Arial" w:eastAsia="Times New Roman" w:hAnsi="Arial" w:cs="Arial"/>
                <w:sz w:val="24"/>
                <w:szCs w:val="24"/>
                <w:lang w:val="es-AR"/>
              </w:rPr>
              <w:t xml:space="preserve">DNI Nº </w:t>
            </w:r>
            <w:r w:rsidRPr="00166A9D">
              <w:rPr>
                <w:rFonts w:ascii="Arial" w:hAnsi="Arial" w:cs="Arial"/>
                <w:sz w:val="24"/>
                <w:szCs w:val="24"/>
              </w:rPr>
              <w:t>27.919.689</w:t>
            </w:r>
          </w:p>
        </w:tc>
      </w:tr>
      <w:tr w:rsidR="00794380" w:rsidRPr="00166A9D" w:rsidTr="00794380">
        <w:trPr>
          <w:trHeight w:val="705"/>
        </w:trPr>
        <w:tc>
          <w:tcPr>
            <w:tcW w:w="2793" w:type="dxa"/>
            <w:tcBorders>
              <w:top w:val="single" w:sz="4" w:space="0" w:color="auto"/>
              <w:left w:val="single" w:sz="4" w:space="0" w:color="auto"/>
              <w:bottom w:val="single" w:sz="4" w:space="0" w:color="auto"/>
              <w:right w:val="single" w:sz="4" w:space="0" w:color="auto"/>
            </w:tcBorders>
            <w:shd w:val="clear" w:color="auto" w:fill="auto"/>
            <w:vAlign w:val="bottom"/>
          </w:tcPr>
          <w:p w:rsidR="00794380" w:rsidRPr="00166A9D" w:rsidRDefault="00794380" w:rsidP="00794380">
            <w:pPr>
              <w:spacing w:after="0" w:line="360" w:lineRule="auto"/>
              <w:jc w:val="center"/>
              <w:rPr>
                <w:rFonts w:ascii="Arial" w:hAnsi="Arial" w:cs="Arial"/>
                <w:color w:val="000000"/>
                <w:sz w:val="24"/>
                <w:szCs w:val="24"/>
              </w:rPr>
            </w:pPr>
            <w:r w:rsidRPr="00166A9D">
              <w:rPr>
                <w:rFonts w:ascii="Arial" w:hAnsi="Arial" w:cs="Arial"/>
                <w:color w:val="000000"/>
                <w:sz w:val="24"/>
                <w:szCs w:val="24"/>
              </w:rPr>
              <w:t>DOCENTE/SUPLENTE</w:t>
            </w:r>
          </w:p>
        </w:tc>
        <w:tc>
          <w:tcPr>
            <w:tcW w:w="3511" w:type="dxa"/>
            <w:tcBorders>
              <w:top w:val="single" w:sz="4" w:space="0" w:color="auto"/>
              <w:left w:val="single" w:sz="4" w:space="0" w:color="auto"/>
              <w:bottom w:val="single" w:sz="4" w:space="0" w:color="auto"/>
              <w:right w:val="single" w:sz="4" w:space="0" w:color="auto"/>
            </w:tcBorders>
            <w:shd w:val="clear" w:color="auto" w:fill="auto"/>
          </w:tcPr>
          <w:p w:rsidR="00794380" w:rsidRPr="00166A9D" w:rsidRDefault="00794380" w:rsidP="00794380">
            <w:pPr>
              <w:spacing w:after="0" w:line="360" w:lineRule="auto"/>
              <w:rPr>
                <w:rFonts w:ascii="Arial" w:hAnsi="Arial" w:cs="Arial"/>
                <w:sz w:val="24"/>
                <w:szCs w:val="24"/>
              </w:rPr>
            </w:pPr>
            <w:r w:rsidRPr="00166A9D">
              <w:rPr>
                <w:rFonts w:ascii="Arial" w:hAnsi="Arial" w:cs="Arial"/>
                <w:color w:val="000000"/>
                <w:sz w:val="24"/>
                <w:szCs w:val="24"/>
              </w:rPr>
              <w:t>SALGUERO, WALTER ANDRÉS</w:t>
            </w:r>
          </w:p>
        </w:tc>
        <w:tc>
          <w:tcPr>
            <w:tcW w:w="2367" w:type="dxa"/>
            <w:tcBorders>
              <w:top w:val="single" w:sz="4" w:space="0" w:color="auto"/>
              <w:left w:val="single" w:sz="4" w:space="0" w:color="auto"/>
              <w:bottom w:val="single" w:sz="4" w:space="0" w:color="auto"/>
              <w:right w:val="single" w:sz="4" w:space="0" w:color="auto"/>
            </w:tcBorders>
            <w:shd w:val="clear" w:color="auto" w:fill="auto"/>
            <w:vAlign w:val="bottom"/>
          </w:tcPr>
          <w:p w:rsidR="00794380" w:rsidRPr="00166A9D" w:rsidRDefault="00794380" w:rsidP="00794380">
            <w:pPr>
              <w:spacing w:after="0" w:line="360" w:lineRule="auto"/>
              <w:jc w:val="center"/>
              <w:rPr>
                <w:rFonts w:ascii="Arial" w:eastAsia="Times New Roman" w:hAnsi="Arial" w:cs="Arial"/>
                <w:sz w:val="24"/>
                <w:szCs w:val="24"/>
                <w:lang w:val="es-AR"/>
              </w:rPr>
            </w:pPr>
            <w:r w:rsidRPr="00166A9D">
              <w:rPr>
                <w:rFonts w:ascii="Arial" w:eastAsia="Times New Roman" w:hAnsi="Arial" w:cs="Arial"/>
                <w:sz w:val="24"/>
                <w:szCs w:val="24"/>
                <w:lang w:val="es-AR"/>
              </w:rPr>
              <w:t xml:space="preserve">DNI Nº </w:t>
            </w:r>
            <w:r w:rsidRPr="00166A9D">
              <w:rPr>
                <w:rFonts w:ascii="Arial" w:hAnsi="Arial" w:cs="Arial"/>
                <w:sz w:val="24"/>
                <w:szCs w:val="24"/>
              </w:rPr>
              <w:t>14.658.857</w:t>
            </w:r>
          </w:p>
        </w:tc>
      </w:tr>
    </w:tbl>
    <w:p w:rsidR="00794380" w:rsidRPr="00166A9D" w:rsidRDefault="00794380" w:rsidP="00794380">
      <w:pPr>
        <w:tabs>
          <w:tab w:val="left" w:pos="0"/>
          <w:tab w:val="left" w:pos="1276"/>
        </w:tabs>
        <w:spacing w:line="360" w:lineRule="auto"/>
        <w:jc w:val="center"/>
        <w:rPr>
          <w:rFonts w:ascii="Arial" w:hAnsi="Arial" w:cs="Arial"/>
          <w:b/>
          <w:sz w:val="24"/>
          <w:szCs w:val="24"/>
        </w:rPr>
      </w:pPr>
    </w:p>
    <w:sectPr w:rsidR="00794380" w:rsidRPr="00166A9D" w:rsidSect="008B1339">
      <w:headerReference w:type="default" r:id="rId8"/>
      <w:footerReference w:type="even" r:id="rId9"/>
      <w:footerReference w:type="default" r:id="rId10"/>
      <w:pgSz w:w="11906" w:h="16838" w:code="9"/>
      <w:pgMar w:top="2835" w:right="567" w:bottom="1418" w:left="226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418" w:rsidRDefault="00BF5418" w:rsidP="005C13E6">
      <w:pPr>
        <w:spacing w:after="0" w:line="240" w:lineRule="auto"/>
      </w:pPr>
      <w:r>
        <w:separator/>
      </w:r>
    </w:p>
  </w:endnote>
  <w:endnote w:type="continuationSeparator" w:id="0">
    <w:p w:rsidR="00BF5418" w:rsidRDefault="00BF5418" w:rsidP="005C1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075B" w:rsidRDefault="003A075B">
    <w:pPr>
      <w:pStyle w:val="Piedepgina"/>
    </w:pPr>
    <w:r>
      <w:rPr>
        <w:noProof/>
        <w:lang w:eastAsia="es-ES"/>
      </w:rPr>
      <w:drawing>
        <wp:inline distT="0" distB="0" distL="0" distR="0">
          <wp:extent cx="5758180" cy="234950"/>
          <wp:effectExtent l="0" t="0" r="0" b="0"/>
          <wp:docPr id="7" name="Imagen 7" descr="\\PERLA-PC\Compartida\2016\Papeleria\Folletería\hojas membretadas word\plantilla wor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LA-PC\Compartida\2016\Papeleria\Folletería\hojas membretadas word\plantilla word-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8180" cy="2349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1339" w:rsidRDefault="008B1339">
    <w:pPr>
      <w:pStyle w:val="Piedepgina"/>
    </w:pPr>
    <w:r>
      <w:rPr>
        <w:noProof/>
        <w:lang w:eastAsia="es-ES"/>
      </w:rPr>
      <w:drawing>
        <wp:anchor distT="0" distB="0" distL="114300" distR="114300" simplePos="0" relativeHeight="251662336" behindDoc="1" locked="0" layoutInCell="1" allowOverlap="1">
          <wp:simplePos x="0" y="0"/>
          <wp:positionH relativeFrom="column">
            <wp:posOffset>-944880</wp:posOffset>
          </wp:positionH>
          <wp:positionV relativeFrom="paragraph">
            <wp:posOffset>-1988820</wp:posOffset>
          </wp:positionV>
          <wp:extent cx="554355" cy="1672590"/>
          <wp:effectExtent l="0" t="0" r="0" b="3810"/>
          <wp:wrapThrough wrapText="bothSides">
            <wp:wrapPolygon edited="0">
              <wp:start x="0" y="0"/>
              <wp:lineTo x="0" y="21403"/>
              <wp:lineTo x="20784" y="21403"/>
              <wp:lineTo x="20784" y="0"/>
              <wp:lineTo x="0" y="0"/>
            </wp:wrapPolygon>
          </wp:wrapThrough>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
                    <a:extLst>
                      <a:ext uri="{28A0092B-C50C-407E-A947-70E740481C1C}">
                        <a14:useLocalDpi xmlns:a14="http://schemas.microsoft.com/office/drawing/2010/main" val="0"/>
                      </a:ext>
                    </a:extLst>
                  </a:blip>
                  <a:srcRect l="16057" t="40199" r="77426" b="24829"/>
                  <a:stretch/>
                </pic:blipFill>
                <pic:spPr bwMode="auto">
                  <a:xfrm>
                    <a:off x="0" y="0"/>
                    <a:ext cx="554355" cy="1672590"/>
                  </a:xfrm>
                  <a:prstGeom prst="rect">
                    <a:avLst/>
                  </a:prstGeom>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418" w:rsidRDefault="00BF5418" w:rsidP="005C13E6">
      <w:pPr>
        <w:spacing w:after="0" w:line="240" w:lineRule="auto"/>
      </w:pPr>
      <w:r>
        <w:separator/>
      </w:r>
    </w:p>
  </w:footnote>
  <w:footnote w:type="continuationSeparator" w:id="0">
    <w:p w:rsidR="00BF5418" w:rsidRDefault="00BF5418" w:rsidP="005C13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2005" w:rsidRDefault="006D4D8D" w:rsidP="008716DD">
    <w:pPr>
      <w:pStyle w:val="Encabezado"/>
      <w:ind w:left="-142"/>
    </w:pPr>
    <w:r>
      <w:rPr>
        <w:noProof/>
      </w:rPr>
      <w:pict>
        <v:shapetype id="_x0000_t202" coordsize="21600,21600" o:spt="202" path="m,l,21600r21600,l21600,xe">
          <v:stroke joinstyle="miter"/>
          <v:path gradientshapeok="t" o:connecttype="rect"/>
        </v:shapetype>
        <v:shape id="Cuadro de texto 2" o:spid="_x0000_s2050" type="#_x0000_t202" style="position:absolute;left:0;text-align:left;margin-left:134.55pt;margin-top:4.65pt;width:325.5pt;height:29.85pt;z-index:25166336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" filled="f" stroked="f">
          <v:textbox style="mso-fit-shape-to-text:t">
            <w:txbxContent>
              <w:p w:rsidR="00D85854" w:rsidRPr="008716DD" w:rsidRDefault="00D85854" w:rsidP="00D85854">
                <w:pPr>
                  <w:jc w:val="right"/>
                  <w:rPr>
                    <w:b/>
                    <w:color w:val="7F7F7F" w:themeColor="text1" w:themeTint="80"/>
                    <w:sz w:val="18"/>
                    <w:szCs w:val="18"/>
                  </w:rPr>
                </w:pPr>
                <w:r>
                  <w:rPr>
                    <w:b/>
                    <w:color w:val="7F7F7F" w:themeColor="text1" w:themeTint="80"/>
                    <w:sz w:val="18"/>
                    <w:szCs w:val="18"/>
                  </w:rPr>
                  <w:t>“</w:t>
                </w:r>
                <w:r w:rsidRPr="008716DD">
                  <w:rPr>
                    <w:b/>
                    <w:color w:val="7F7F7F" w:themeColor="text1" w:themeTint="80"/>
                    <w:sz w:val="18"/>
                    <w:szCs w:val="18"/>
                  </w:rPr>
                  <w:t>202</w:t>
                </w:r>
                <w:r>
                  <w:rPr>
                    <w:b/>
                    <w:color w:val="7F7F7F" w:themeColor="text1" w:themeTint="80"/>
                    <w:sz w:val="18"/>
                    <w:szCs w:val="18"/>
                  </w:rPr>
                  <w:t>2</w:t>
                </w:r>
                <w:r w:rsidRPr="008716DD">
                  <w:rPr>
                    <w:b/>
                    <w:color w:val="7F7F7F" w:themeColor="text1" w:themeTint="80"/>
                    <w:sz w:val="18"/>
                    <w:szCs w:val="18"/>
                  </w:rPr>
                  <w:t>|</w:t>
                </w:r>
                <w:r>
                  <w:rPr>
                    <w:b/>
                    <w:color w:val="7F7F7F" w:themeColor="text1" w:themeTint="80"/>
                    <w:sz w:val="18"/>
                    <w:szCs w:val="18"/>
                  </w:rPr>
                  <w:t>LAS MALVINAS SON ARGENTINAS”</w:t>
                </w:r>
              </w:p>
              <w:p w:rsidR="00B20E95" w:rsidRPr="008716DD" w:rsidRDefault="00B20E95" w:rsidP="00B20E95">
                <w:pPr>
                  <w:jc w:val="right"/>
                  <w:rPr>
                    <w:b/>
                    <w:color w:val="7F7F7F" w:themeColor="text1" w:themeTint="80"/>
                    <w:sz w:val="18"/>
                    <w:szCs w:val="18"/>
                  </w:rPr>
                </w:pPr>
              </w:p>
            </w:txbxContent>
          </v:textbox>
        </v:shape>
      </w:pict>
    </w:r>
    <w:r w:rsidR="00362C38">
      <w:rPr>
        <w:noProof/>
        <w:lang w:eastAsia="es-ES"/>
      </w:rPr>
      <w:drawing>
        <wp:inline distT="0" distB="0" distL="0" distR="0">
          <wp:extent cx="1697686" cy="551862"/>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iseño\2019\Logos\10 años\2019-11-08 UNPAZ 10 años-01.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697686" cy="551862"/>
                  </a:xfrm>
                  <a:prstGeom prst="rect">
                    <a:avLst/>
                  </a:prstGeom>
                  <a:noFill/>
                  <a:ln>
                    <a:noFill/>
                  </a:ln>
                </pic:spPr>
              </pic:pic>
            </a:graphicData>
          </a:graphic>
        </wp:inline>
      </w:drawing>
    </w:r>
  </w:p>
  <w:p w:rsidR="003A075B" w:rsidRPr="00035548" w:rsidRDefault="006D4D8D" w:rsidP="002013B8">
    <w:pPr>
      <w:pStyle w:val="Encabezado"/>
      <w:tabs>
        <w:tab w:val="left" w:pos="2374"/>
        <w:tab w:val="right" w:pos="9071"/>
      </w:tabs>
      <w:rPr>
        <w:sz w:val="18"/>
        <w:szCs w:val="18"/>
      </w:rPr>
    </w:pPr>
    <w:r>
      <w:rPr>
        <w:noProof/>
      </w:rPr>
      <w:pict>
        <v:line id="4 Conector recto" o:spid="_x0000_s2049" style="position:absolute;z-index:251660288;visibility:visible;mso-width-relative:margin;mso-height-relative:margin" from="3.6pt,11.4pt" to="453.6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" strokecolor="#1c83a8" strokeweight="2.25p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C13E6"/>
    <w:rsid w:val="000014B7"/>
    <w:rsid w:val="00023CDD"/>
    <w:rsid w:val="00025973"/>
    <w:rsid w:val="00035548"/>
    <w:rsid w:val="00061479"/>
    <w:rsid w:val="00072D56"/>
    <w:rsid w:val="00083B03"/>
    <w:rsid w:val="0008624B"/>
    <w:rsid w:val="00095A8B"/>
    <w:rsid w:val="000972E3"/>
    <w:rsid w:val="000A271C"/>
    <w:rsid w:val="000B238E"/>
    <w:rsid w:val="000B4B5C"/>
    <w:rsid w:val="000B655E"/>
    <w:rsid w:val="000C4A75"/>
    <w:rsid w:val="000F6B7A"/>
    <w:rsid w:val="00114CA6"/>
    <w:rsid w:val="00117785"/>
    <w:rsid w:val="00130217"/>
    <w:rsid w:val="001320E3"/>
    <w:rsid w:val="0014748E"/>
    <w:rsid w:val="001524FA"/>
    <w:rsid w:val="00164986"/>
    <w:rsid w:val="00170950"/>
    <w:rsid w:val="00170D95"/>
    <w:rsid w:val="001942FD"/>
    <w:rsid w:val="001A303F"/>
    <w:rsid w:val="001C04F2"/>
    <w:rsid w:val="001D0241"/>
    <w:rsid w:val="001D3704"/>
    <w:rsid w:val="001E5ADC"/>
    <w:rsid w:val="001F2005"/>
    <w:rsid w:val="001F552C"/>
    <w:rsid w:val="002013B8"/>
    <w:rsid w:val="00202A2D"/>
    <w:rsid w:val="00206D30"/>
    <w:rsid w:val="002074B8"/>
    <w:rsid w:val="002101F5"/>
    <w:rsid w:val="0022381C"/>
    <w:rsid w:val="00226062"/>
    <w:rsid w:val="002342D5"/>
    <w:rsid w:val="00237947"/>
    <w:rsid w:val="00240A30"/>
    <w:rsid w:val="002457C0"/>
    <w:rsid w:val="0024664A"/>
    <w:rsid w:val="00251316"/>
    <w:rsid w:val="0025184A"/>
    <w:rsid w:val="0026152E"/>
    <w:rsid w:val="002617A1"/>
    <w:rsid w:val="00265AEB"/>
    <w:rsid w:val="00270F35"/>
    <w:rsid w:val="00272C5C"/>
    <w:rsid w:val="0028118F"/>
    <w:rsid w:val="0028737B"/>
    <w:rsid w:val="00297A05"/>
    <w:rsid w:val="002B2004"/>
    <w:rsid w:val="002B61ED"/>
    <w:rsid w:val="002D032B"/>
    <w:rsid w:val="002D220F"/>
    <w:rsid w:val="002D5EFD"/>
    <w:rsid w:val="002E4893"/>
    <w:rsid w:val="002E4CB9"/>
    <w:rsid w:val="002E6984"/>
    <w:rsid w:val="002F27AB"/>
    <w:rsid w:val="00320DF5"/>
    <w:rsid w:val="00327D2F"/>
    <w:rsid w:val="003346D0"/>
    <w:rsid w:val="00335AF6"/>
    <w:rsid w:val="00342A57"/>
    <w:rsid w:val="00357CCD"/>
    <w:rsid w:val="00362C38"/>
    <w:rsid w:val="00377094"/>
    <w:rsid w:val="003837BE"/>
    <w:rsid w:val="0038465B"/>
    <w:rsid w:val="003848D1"/>
    <w:rsid w:val="00391930"/>
    <w:rsid w:val="00396759"/>
    <w:rsid w:val="00396921"/>
    <w:rsid w:val="003A075B"/>
    <w:rsid w:val="003A7976"/>
    <w:rsid w:val="003B1D9B"/>
    <w:rsid w:val="003B5817"/>
    <w:rsid w:val="003B5B90"/>
    <w:rsid w:val="003D7878"/>
    <w:rsid w:val="003F3DAD"/>
    <w:rsid w:val="00401025"/>
    <w:rsid w:val="0040355C"/>
    <w:rsid w:val="004070B3"/>
    <w:rsid w:val="004153C9"/>
    <w:rsid w:val="00421B14"/>
    <w:rsid w:val="0043413A"/>
    <w:rsid w:val="0043718E"/>
    <w:rsid w:val="00452D61"/>
    <w:rsid w:val="00452EEA"/>
    <w:rsid w:val="004576DF"/>
    <w:rsid w:val="0046536B"/>
    <w:rsid w:val="00474CBD"/>
    <w:rsid w:val="00491C27"/>
    <w:rsid w:val="004A4D37"/>
    <w:rsid w:val="004A71B2"/>
    <w:rsid w:val="004B6A17"/>
    <w:rsid w:val="004B7E6A"/>
    <w:rsid w:val="004C142B"/>
    <w:rsid w:val="004C6C0A"/>
    <w:rsid w:val="004C7FDC"/>
    <w:rsid w:val="004D272D"/>
    <w:rsid w:val="004F06FC"/>
    <w:rsid w:val="004F3427"/>
    <w:rsid w:val="005018C9"/>
    <w:rsid w:val="00512E7E"/>
    <w:rsid w:val="0051419E"/>
    <w:rsid w:val="005232C8"/>
    <w:rsid w:val="00531F1D"/>
    <w:rsid w:val="0053740A"/>
    <w:rsid w:val="00537CBF"/>
    <w:rsid w:val="00542212"/>
    <w:rsid w:val="005434F0"/>
    <w:rsid w:val="00554336"/>
    <w:rsid w:val="00556056"/>
    <w:rsid w:val="005604AF"/>
    <w:rsid w:val="00565F1F"/>
    <w:rsid w:val="00582910"/>
    <w:rsid w:val="00586578"/>
    <w:rsid w:val="00595EF4"/>
    <w:rsid w:val="0059721E"/>
    <w:rsid w:val="005979D2"/>
    <w:rsid w:val="005A3F6E"/>
    <w:rsid w:val="005A6BE0"/>
    <w:rsid w:val="005A74CD"/>
    <w:rsid w:val="005A7859"/>
    <w:rsid w:val="005B28AB"/>
    <w:rsid w:val="005B30ED"/>
    <w:rsid w:val="005C0171"/>
    <w:rsid w:val="005C13E6"/>
    <w:rsid w:val="005C4C63"/>
    <w:rsid w:val="005D15EE"/>
    <w:rsid w:val="005F5AC4"/>
    <w:rsid w:val="0060700A"/>
    <w:rsid w:val="006114B6"/>
    <w:rsid w:val="00615425"/>
    <w:rsid w:val="00621712"/>
    <w:rsid w:val="00621FCF"/>
    <w:rsid w:val="0062769E"/>
    <w:rsid w:val="0063393C"/>
    <w:rsid w:val="006454BC"/>
    <w:rsid w:val="00647F06"/>
    <w:rsid w:val="00650904"/>
    <w:rsid w:val="006631B1"/>
    <w:rsid w:val="006664A5"/>
    <w:rsid w:val="00681F1F"/>
    <w:rsid w:val="006836FF"/>
    <w:rsid w:val="006901FD"/>
    <w:rsid w:val="00691484"/>
    <w:rsid w:val="00695233"/>
    <w:rsid w:val="006A1234"/>
    <w:rsid w:val="006A1720"/>
    <w:rsid w:val="006E3EC1"/>
    <w:rsid w:val="006E4617"/>
    <w:rsid w:val="006E4F27"/>
    <w:rsid w:val="006E5D4D"/>
    <w:rsid w:val="006E6071"/>
    <w:rsid w:val="006F454B"/>
    <w:rsid w:val="006F7A18"/>
    <w:rsid w:val="0070308E"/>
    <w:rsid w:val="00741262"/>
    <w:rsid w:val="00743003"/>
    <w:rsid w:val="00751AFE"/>
    <w:rsid w:val="00753D3B"/>
    <w:rsid w:val="00771C30"/>
    <w:rsid w:val="00776252"/>
    <w:rsid w:val="0078103C"/>
    <w:rsid w:val="007824D3"/>
    <w:rsid w:val="00790CC1"/>
    <w:rsid w:val="00794094"/>
    <w:rsid w:val="00794380"/>
    <w:rsid w:val="007A04F3"/>
    <w:rsid w:val="007A111B"/>
    <w:rsid w:val="007A4DF7"/>
    <w:rsid w:val="007C1BC9"/>
    <w:rsid w:val="007C1D27"/>
    <w:rsid w:val="007C26B7"/>
    <w:rsid w:val="007F1984"/>
    <w:rsid w:val="007F20E4"/>
    <w:rsid w:val="007F39D0"/>
    <w:rsid w:val="007F3F5B"/>
    <w:rsid w:val="007F57D7"/>
    <w:rsid w:val="00806220"/>
    <w:rsid w:val="008140EA"/>
    <w:rsid w:val="0081410C"/>
    <w:rsid w:val="00831E24"/>
    <w:rsid w:val="00835653"/>
    <w:rsid w:val="00836001"/>
    <w:rsid w:val="00842E1B"/>
    <w:rsid w:val="00845302"/>
    <w:rsid w:val="00860F04"/>
    <w:rsid w:val="00864029"/>
    <w:rsid w:val="00864E77"/>
    <w:rsid w:val="00865E21"/>
    <w:rsid w:val="008716DD"/>
    <w:rsid w:val="00875BA3"/>
    <w:rsid w:val="00880BE0"/>
    <w:rsid w:val="00884F77"/>
    <w:rsid w:val="00890587"/>
    <w:rsid w:val="008929B4"/>
    <w:rsid w:val="00896C90"/>
    <w:rsid w:val="008A27B5"/>
    <w:rsid w:val="008B1339"/>
    <w:rsid w:val="008B6998"/>
    <w:rsid w:val="008B7672"/>
    <w:rsid w:val="008C0454"/>
    <w:rsid w:val="008C0952"/>
    <w:rsid w:val="008C09EA"/>
    <w:rsid w:val="008D49A7"/>
    <w:rsid w:val="008E3568"/>
    <w:rsid w:val="008E5AF6"/>
    <w:rsid w:val="008E7D33"/>
    <w:rsid w:val="008F2B60"/>
    <w:rsid w:val="008F2BD2"/>
    <w:rsid w:val="008F3FF9"/>
    <w:rsid w:val="008F79EE"/>
    <w:rsid w:val="008F7C9E"/>
    <w:rsid w:val="009055D4"/>
    <w:rsid w:val="00905996"/>
    <w:rsid w:val="0091566B"/>
    <w:rsid w:val="00917933"/>
    <w:rsid w:val="0094164A"/>
    <w:rsid w:val="00941862"/>
    <w:rsid w:val="00992FB8"/>
    <w:rsid w:val="009A51BB"/>
    <w:rsid w:val="009B5C04"/>
    <w:rsid w:val="009B700C"/>
    <w:rsid w:val="009B7955"/>
    <w:rsid w:val="009C249C"/>
    <w:rsid w:val="009D503A"/>
    <w:rsid w:val="009E1241"/>
    <w:rsid w:val="009E3CF1"/>
    <w:rsid w:val="009E5891"/>
    <w:rsid w:val="009F08DE"/>
    <w:rsid w:val="009F1E3B"/>
    <w:rsid w:val="009F2B64"/>
    <w:rsid w:val="00A03324"/>
    <w:rsid w:val="00A041D5"/>
    <w:rsid w:val="00A075DA"/>
    <w:rsid w:val="00A149EA"/>
    <w:rsid w:val="00A2254C"/>
    <w:rsid w:val="00A2410B"/>
    <w:rsid w:val="00A2510A"/>
    <w:rsid w:val="00A2679E"/>
    <w:rsid w:val="00A42C6D"/>
    <w:rsid w:val="00A4391A"/>
    <w:rsid w:val="00A46B11"/>
    <w:rsid w:val="00A53ABE"/>
    <w:rsid w:val="00A5799C"/>
    <w:rsid w:val="00A66DB7"/>
    <w:rsid w:val="00A72C74"/>
    <w:rsid w:val="00A746BA"/>
    <w:rsid w:val="00A944F5"/>
    <w:rsid w:val="00A96FCA"/>
    <w:rsid w:val="00AA4CFA"/>
    <w:rsid w:val="00AC4E34"/>
    <w:rsid w:val="00AC7FCD"/>
    <w:rsid w:val="00AD1B2D"/>
    <w:rsid w:val="00AD2974"/>
    <w:rsid w:val="00AD6EA8"/>
    <w:rsid w:val="00AD7EBF"/>
    <w:rsid w:val="00B10127"/>
    <w:rsid w:val="00B20E95"/>
    <w:rsid w:val="00B226A0"/>
    <w:rsid w:val="00B2495F"/>
    <w:rsid w:val="00B26784"/>
    <w:rsid w:val="00B276F5"/>
    <w:rsid w:val="00B32CD5"/>
    <w:rsid w:val="00B435D9"/>
    <w:rsid w:val="00B45D1D"/>
    <w:rsid w:val="00B50077"/>
    <w:rsid w:val="00B511E7"/>
    <w:rsid w:val="00B53833"/>
    <w:rsid w:val="00B54064"/>
    <w:rsid w:val="00B60B29"/>
    <w:rsid w:val="00B67CFB"/>
    <w:rsid w:val="00B74C2D"/>
    <w:rsid w:val="00B761E9"/>
    <w:rsid w:val="00B8035F"/>
    <w:rsid w:val="00B91A2D"/>
    <w:rsid w:val="00B953AF"/>
    <w:rsid w:val="00BB2252"/>
    <w:rsid w:val="00BC0876"/>
    <w:rsid w:val="00BC38C1"/>
    <w:rsid w:val="00BC5220"/>
    <w:rsid w:val="00BC566D"/>
    <w:rsid w:val="00BD280A"/>
    <w:rsid w:val="00BF5418"/>
    <w:rsid w:val="00C0508E"/>
    <w:rsid w:val="00C078DC"/>
    <w:rsid w:val="00C10D3E"/>
    <w:rsid w:val="00C15B43"/>
    <w:rsid w:val="00C4727A"/>
    <w:rsid w:val="00C5585C"/>
    <w:rsid w:val="00C613C9"/>
    <w:rsid w:val="00C668B9"/>
    <w:rsid w:val="00C66BC6"/>
    <w:rsid w:val="00C749CF"/>
    <w:rsid w:val="00C8471C"/>
    <w:rsid w:val="00C84C7A"/>
    <w:rsid w:val="00C87150"/>
    <w:rsid w:val="00C90082"/>
    <w:rsid w:val="00CC00D0"/>
    <w:rsid w:val="00CC44B4"/>
    <w:rsid w:val="00CC74A6"/>
    <w:rsid w:val="00CD2CDE"/>
    <w:rsid w:val="00CD5224"/>
    <w:rsid w:val="00CE48EC"/>
    <w:rsid w:val="00CE5CFC"/>
    <w:rsid w:val="00CF77D6"/>
    <w:rsid w:val="00D00EC9"/>
    <w:rsid w:val="00D02DB9"/>
    <w:rsid w:val="00D26973"/>
    <w:rsid w:val="00D36D9B"/>
    <w:rsid w:val="00D3738F"/>
    <w:rsid w:val="00D40B81"/>
    <w:rsid w:val="00D51F12"/>
    <w:rsid w:val="00D62EF2"/>
    <w:rsid w:val="00D7707B"/>
    <w:rsid w:val="00D85854"/>
    <w:rsid w:val="00D86707"/>
    <w:rsid w:val="00D86B7E"/>
    <w:rsid w:val="00D94140"/>
    <w:rsid w:val="00D94CD8"/>
    <w:rsid w:val="00DA48F5"/>
    <w:rsid w:val="00DB086A"/>
    <w:rsid w:val="00DB305B"/>
    <w:rsid w:val="00DB6214"/>
    <w:rsid w:val="00DC068E"/>
    <w:rsid w:val="00DD4F81"/>
    <w:rsid w:val="00DD5202"/>
    <w:rsid w:val="00DE71C3"/>
    <w:rsid w:val="00DF17CB"/>
    <w:rsid w:val="00DF6E74"/>
    <w:rsid w:val="00E02A29"/>
    <w:rsid w:val="00E06CD0"/>
    <w:rsid w:val="00E06CDC"/>
    <w:rsid w:val="00E07906"/>
    <w:rsid w:val="00E10A29"/>
    <w:rsid w:val="00E11F32"/>
    <w:rsid w:val="00E13C0F"/>
    <w:rsid w:val="00E155F9"/>
    <w:rsid w:val="00E17C4A"/>
    <w:rsid w:val="00E34A4B"/>
    <w:rsid w:val="00E36E4E"/>
    <w:rsid w:val="00E5470B"/>
    <w:rsid w:val="00E55422"/>
    <w:rsid w:val="00E811D0"/>
    <w:rsid w:val="00E84154"/>
    <w:rsid w:val="00E90B95"/>
    <w:rsid w:val="00E921F0"/>
    <w:rsid w:val="00E93F67"/>
    <w:rsid w:val="00E97097"/>
    <w:rsid w:val="00EA07EB"/>
    <w:rsid w:val="00EA1951"/>
    <w:rsid w:val="00EA4E2D"/>
    <w:rsid w:val="00EB0618"/>
    <w:rsid w:val="00ED70B2"/>
    <w:rsid w:val="00EF67D8"/>
    <w:rsid w:val="00EF6EA7"/>
    <w:rsid w:val="00EF6F8F"/>
    <w:rsid w:val="00F03DC7"/>
    <w:rsid w:val="00F23845"/>
    <w:rsid w:val="00F23FAF"/>
    <w:rsid w:val="00F33117"/>
    <w:rsid w:val="00F363C2"/>
    <w:rsid w:val="00F502A7"/>
    <w:rsid w:val="00F615E7"/>
    <w:rsid w:val="00F72568"/>
    <w:rsid w:val="00F93051"/>
    <w:rsid w:val="00F97546"/>
    <w:rsid w:val="00FC0FA0"/>
    <w:rsid w:val="00FD1403"/>
    <w:rsid w:val="00FD2222"/>
    <w:rsid w:val="00FE0EE6"/>
    <w:rsid w:val="00FE24FF"/>
    <w:rsid w:val="00FF034D"/>
    <w:rsid w:val="00FF18C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E7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13E6"/>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13E6"/>
  </w:style>
  <w:style w:type="paragraph" w:styleId="Textodeglobo">
    <w:name w:val="Balloon Text"/>
    <w:basedOn w:val="Normal"/>
    <w:link w:val="TextodegloboCar"/>
    <w:uiPriority w:val="99"/>
    <w:semiHidden/>
    <w:unhideWhenUsed/>
    <w:rsid w:val="005C13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13E6"/>
    <w:rPr>
      <w:rFonts w:ascii="Tahoma" w:hAnsi="Tahoma" w:cs="Tahoma"/>
      <w:sz w:val="16"/>
      <w:szCs w:val="16"/>
    </w:rPr>
  </w:style>
  <w:style w:type="character" w:customStyle="1" w:styleId="apple-converted-space">
    <w:name w:val="apple-converted-space"/>
    <w:basedOn w:val="Fuentedeprrafopredeter"/>
    <w:rsid w:val="00A149EA"/>
  </w:style>
  <w:style w:type="character" w:customStyle="1" w:styleId="il">
    <w:name w:val="il"/>
    <w:basedOn w:val="Fuentedeprrafopredeter"/>
    <w:rsid w:val="008716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92243">
      <w:bodyDiv w:val="1"/>
      <w:marLeft w:val="0"/>
      <w:marRight w:val="0"/>
      <w:marTop w:val="0"/>
      <w:marBottom w:val="0"/>
      <w:divBdr>
        <w:top w:val="none" w:sz="0" w:space="0" w:color="auto"/>
        <w:left w:val="none" w:sz="0" w:space="0" w:color="auto"/>
        <w:bottom w:val="none" w:sz="0" w:space="0" w:color="auto"/>
        <w:right w:val="none" w:sz="0" w:space="0" w:color="auto"/>
      </w:divBdr>
    </w:div>
    <w:div w:id="506747032">
      <w:bodyDiv w:val="1"/>
      <w:marLeft w:val="0"/>
      <w:marRight w:val="0"/>
      <w:marTop w:val="0"/>
      <w:marBottom w:val="0"/>
      <w:divBdr>
        <w:top w:val="none" w:sz="0" w:space="0" w:color="auto"/>
        <w:left w:val="none" w:sz="0" w:space="0" w:color="auto"/>
        <w:bottom w:val="none" w:sz="0" w:space="0" w:color="auto"/>
        <w:right w:val="none" w:sz="0" w:space="0" w:color="auto"/>
      </w:divBdr>
      <w:divsChild>
        <w:div w:id="408618632">
          <w:marLeft w:val="0"/>
          <w:marRight w:val="0"/>
          <w:marTop w:val="0"/>
          <w:marBottom w:val="0"/>
          <w:divBdr>
            <w:top w:val="none" w:sz="0" w:space="0" w:color="auto"/>
            <w:left w:val="none" w:sz="0" w:space="0" w:color="auto"/>
            <w:bottom w:val="none" w:sz="0" w:space="0" w:color="auto"/>
            <w:right w:val="none" w:sz="0" w:space="0" w:color="auto"/>
          </w:divBdr>
        </w:div>
      </w:divsChild>
    </w:div>
    <w:div w:id="525171169">
      <w:bodyDiv w:val="1"/>
      <w:marLeft w:val="0"/>
      <w:marRight w:val="0"/>
      <w:marTop w:val="0"/>
      <w:marBottom w:val="0"/>
      <w:divBdr>
        <w:top w:val="none" w:sz="0" w:space="0" w:color="auto"/>
        <w:left w:val="none" w:sz="0" w:space="0" w:color="auto"/>
        <w:bottom w:val="none" w:sz="0" w:space="0" w:color="auto"/>
        <w:right w:val="none" w:sz="0" w:space="0" w:color="auto"/>
      </w:divBdr>
      <w:divsChild>
        <w:div w:id="733968373">
          <w:marLeft w:val="0"/>
          <w:marRight w:val="0"/>
          <w:marTop w:val="0"/>
          <w:marBottom w:val="0"/>
          <w:divBdr>
            <w:top w:val="none" w:sz="0" w:space="0" w:color="auto"/>
            <w:left w:val="none" w:sz="0" w:space="0" w:color="auto"/>
            <w:bottom w:val="none" w:sz="0" w:space="0" w:color="auto"/>
            <w:right w:val="none" w:sz="0" w:space="0" w:color="auto"/>
          </w:divBdr>
        </w:div>
      </w:divsChild>
    </w:div>
    <w:div w:id="1350182883">
      <w:bodyDiv w:val="1"/>
      <w:marLeft w:val="0"/>
      <w:marRight w:val="0"/>
      <w:marTop w:val="0"/>
      <w:marBottom w:val="0"/>
      <w:divBdr>
        <w:top w:val="none" w:sz="0" w:space="0" w:color="auto"/>
        <w:left w:val="none" w:sz="0" w:space="0" w:color="auto"/>
        <w:bottom w:val="none" w:sz="0" w:space="0" w:color="auto"/>
        <w:right w:val="none" w:sz="0" w:space="0" w:color="auto"/>
      </w:divBdr>
    </w:div>
    <w:div w:id="1806042841">
      <w:bodyDiv w:val="1"/>
      <w:marLeft w:val="0"/>
      <w:marRight w:val="0"/>
      <w:marTop w:val="0"/>
      <w:marBottom w:val="0"/>
      <w:divBdr>
        <w:top w:val="none" w:sz="0" w:space="0" w:color="auto"/>
        <w:left w:val="none" w:sz="0" w:space="0" w:color="auto"/>
        <w:bottom w:val="none" w:sz="0" w:space="0" w:color="auto"/>
        <w:right w:val="none" w:sz="0" w:space="0" w:color="auto"/>
      </w:divBdr>
    </w:div>
    <w:div w:id="20682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4EF4A-1134-4739-B9F8-4BDA9A24E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627</Words>
  <Characters>3453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Perla</dc:creator>
  <cp:lastModifiedBy>María Angélica</cp:lastModifiedBy>
  <cp:revision>9</cp:revision>
  <cp:lastPrinted>2020-01-03T17:23:00Z</cp:lastPrinted>
  <dcterms:created xsi:type="dcterms:W3CDTF">2022-09-12T14:12:00Z</dcterms:created>
  <dcterms:modified xsi:type="dcterms:W3CDTF">2022-09-13T19:35:00Z</dcterms:modified>
</cp:coreProperties>
</file>