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Observaciones sobre el Programa “Programación Orientada a Objetos”</w:t>
      </w:r>
    </w:p>
    <w:p w:rsidR="00000000" w:rsidDel="00000000" w:rsidP="00000000" w:rsidRDefault="00000000" w:rsidRPr="00000000" w14:paraId="00000005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18/09/2023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7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5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corregir en función de la Res C.S.220/19 en la que figura la uc 08 “Algoritmos y Programación” como única correlativa. 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hanging="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sugiere presentar en este punto, además del objetivo general, objetivos específicos que guarden relación con los contenidos a desarrollar y que permitan alcanzar el objetivo general propuesto.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ind w:left="0" w:hanging="2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Atiende a lo requerido.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hacer referencia explícita al Régimen General de Estudios de Grado y Posgrado</w:t>
            </w:r>
          </w:p>
          <w:p w:rsidR="00000000" w:rsidDel="00000000" w:rsidP="00000000" w:rsidRDefault="00000000" w:rsidRPr="00000000" w14:paraId="0000003F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9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52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5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5857875" cy="171450"/>
              <wp:effectExtent b="0" l="0" r="0" t="0"/>
              <wp:wrapNone/>
              <wp:docPr id="10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5857875" cy="171450"/>
              <wp:effectExtent b="0" l="0" r="0" t="0"/>
              <wp:wrapNone/>
              <wp:docPr id="105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cuKHjeRuiH7HrdWIK4/O4xoBA==">CgMxLjAyCGguZ2pkZ3hzOAByITEyOWlxVkRSbWFQbVc2UUtMNmlRTkFjWjdHd2R1UmZtcg==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