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80"/>
        <w:jc w:val="center"/>
        <w:rPr>
          <w:rFonts w:ascii="Arial" w:hAnsi="Arial"/>
          <w:b/>
          <w:b/>
          <w:color w:val="000000"/>
          <w:sz w:val="36"/>
        </w:rPr>
      </w:pPr>
      <w:r>
        <w:rPr>
          <w:b/>
          <w:color w:val="000000"/>
          <w:sz w:val="36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-213360</wp:posOffset>
                </wp:positionH>
                <wp:positionV relativeFrom="paragraph">
                  <wp:posOffset>144780</wp:posOffset>
                </wp:positionV>
                <wp:extent cx="213360" cy="213360"/>
                <wp:effectExtent l="0" t="0" r="0" b="0"/>
                <wp:wrapNone/>
                <wp:docPr id="1" name="user-content-ejecutar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" cy="2133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Cuerpodetexto"/>
                              <w:spacing w:before="0" w:after="12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6.8pt;height:16.8pt;mso-wrap-distance-left:0pt;mso-wrap-distance-right:0pt;mso-wrap-distance-top:0pt;mso-wrap-distance-bottom:0pt;margin-top:11.4pt;mso-position-vertical-relative:text;margin-left:-16.8pt;mso-position-horizontal-relative:text">
                <v:textbox inset="0in,0in,0in,0in">
                  <w:txbxContent>
                    <w:p>
                      <w:pPr>
                        <w:pStyle w:val="Cuerpodetexto"/>
                        <w:spacing w:before="0" w:after="12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480" w:after="8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-258445</wp:posOffset>
            </wp:positionH>
            <wp:positionV relativeFrom="paragraph">
              <wp:posOffset>-547370</wp:posOffset>
            </wp:positionV>
            <wp:extent cx="6308725" cy="814070"/>
            <wp:effectExtent l="0" t="0" r="0" b="0"/>
            <wp:wrapNone/>
            <wp:docPr id="2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72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z w:val="36"/>
        </w:rPr>
        <w:t xml:space="preserve">DOCUMENTACIÓN TÉCNICA: </w:t>
      </w:r>
    </w:p>
    <w:p>
      <w:pPr>
        <w:pStyle w:val="Normal"/>
        <w:spacing w:before="480" w:after="80"/>
        <w:jc w:val="center"/>
        <w:rPr/>
      </w:pPr>
      <w:r>
        <w:rPr>
          <w:b/>
          <w:color w:val="000000"/>
          <w:sz w:val="36"/>
        </w:rPr>
        <w:t>CRYPTOVAULT</w:t>
      </w:r>
    </w:p>
    <w:p>
      <w:pPr>
        <w:pStyle w:val="Normal"/>
        <w:spacing w:before="0" w:after="480"/>
        <w:jc w:val="center"/>
        <w:rPr>
          <w:i/>
          <w:i/>
          <w:color w:val="555555"/>
          <w:sz w:val="24"/>
        </w:rPr>
      </w:pPr>
      <w:r>
        <w:rPr>
          <w:i/>
          <w:color w:val="555555"/>
          <w:sz w:val="24"/>
        </w:rPr>
        <w:t>Integración de Firmas Electrónicas y Arquitectura Blockchain en el Proyecto Escolar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80"/>
        <w:gridCol w:w="4679"/>
      </w:tblGrid>
      <w:tr>
        <w:trPr/>
        <w:tc>
          <w:tcPr>
            <w:tcW w:w="4680" w:type="dxa"/>
            <w:tcBorders>
              <w:bottom w:val="single" w:sz="4" w:space="0" w:color="E0E0E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sz w:val="20"/>
              </w:rPr>
              <w:t>Materia:</w:t>
            </w:r>
          </w:p>
        </w:tc>
        <w:tc>
          <w:tcPr>
            <w:tcW w:w="4679" w:type="dxa"/>
            <w:tcBorders>
              <w:bottom w:val="single" w:sz="4" w:space="0" w:color="E0E0E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sz w:val="20"/>
              </w:rPr>
              <w:t>Fundamentos de Redes en la Nube</w:t>
            </w:r>
          </w:p>
        </w:tc>
      </w:tr>
      <w:tr>
        <w:trPr/>
        <w:tc>
          <w:tcPr>
            <w:tcW w:w="4680" w:type="dxa"/>
            <w:tcBorders>
              <w:bottom w:val="single" w:sz="4" w:space="0" w:color="E0E0E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sz w:val="20"/>
              </w:rPr>
              <w:t>Institución:</w:t>
            </w:r>
          </w:p>
        </w:tc>
        <w:tc>
          <w:tcPr>
            <w:tcW w:w="4679" w:type="dxa"/>
            <w:tcBorders>
              <w:bottom w:val="single" w:sz="4" w:space="0" w:color="E0E0E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sz w:val="20"/>
              </w:rPr>
              <w:t>Universidad Cuauhtémoc</w:t>
            </w:r>
          </w:p>
        </w:tc>
      </w:tr>
      <w:tr>
        <w:trPr/>
        <w:tc>
          <w:tcPr>
            <w:tcW w:w="4680" w:type="dxa"/>
            <w:tcBorders>
              <w:bottom w:val="single" w:sz="4" w:space="0" w:color="E0E0E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sz w:val="20"/>
              </w:rPr>
              <w:t>Integrantes:</w:t>
            </w:r>
          </w:p>
        </w:tc>
        <w:tc>
          <w:tcPr>
            <w:tcW w:w="4679" w:type="dxa"/>
            <w:tcBorders>
              <w:bottom w:val="single" w:sz="4" w:space="0" w:color="E0E0E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sz w:val="20"/>
              </w:rPr>
              <w:t>Eduardo Yahir Esparza Rodríguez</w:t>
              <w:br/>
              <w:t>Juan Carlos Alvarado Hernández</w:t>
            </w:r>
          </w:p>
        </w:tc>
      </w:tr>
      <w:tr>
        <w:trPr/>
        <w:tc>
          <w:tcPr>
            <w:tcW w:w="4680" w:type="dxa"/>
            <w:tcBorders>
              <w:bottom w:val="single" w:sz="4" w:space="0" w:color="E0E0E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4679" w:type="dxa"/>
            <w:tcBorders>
              <w:bottom w:val="single" w:sz="4" w:space="0" w:color="E0E0E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sz w:val="20"/>
              </w:rPr>
              <w:t>13 de Julio 2026</w:t>
            </w:r>
          </w:p>
        </w:tc>
      </w:tr>
      <w:tr>
        <w:trPr/>
        <w:tc>
          <w:tcPr>
            <w:tcW w:w="4680" w:type="dxa"/>
            <w:tcBorders>
              <w:bottom w:val="single" w:sz="4" w:space="0" w:color="E0E0E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sz w:val="20"/>
              </w:rPr>
              <w:t>Docente:</w:t>
            </w:r>
          </w:p>
        </w:tc>
        <w:tc>
          <w:tcPr>
            <w:tcW w:w="4679" w:type="dxa"/>
            <w:tcBorders>
              <w:bottom w:val="single" w:sz="4" w:space="0" w:color="E0E0E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Eduardo Flores Gallegos</w:t>
            </w:r>
          </w:p>
        </w:tc>
      </w:tr>
    </w:tbl>
    <w:p>
      <w:pPr>
        <w:pStyle w:val="Normal"/>
        <w:spacing w:before="0" w:after="360"/>
        <w:rPr/>
      </w:pPr>
      <w:r>
        <w:rPr/>
      </w:r>
    </w:p>
    <w:p>
      <w:pPr>
        <w:pStyle w:val="Normal"/>
        <w:keepNext w:val="true"/>
        <w:spacing w:before="360" w:after="120"/>
        <w:rPr/>
      </w:pPr>
      <w:r>
        <w:rPr>
          <w:b/>
          <w:color w:val="000000"/>
          <w:sz w:val="28"/>
        </w:rPr>
        <w:t>1. Instrucciones y Propósito del Sistema</w:t>
      </w:r>
    </w:p>
    <w:p>
      <w:pPr>
        <w:pStyle w:val="Normal"/>
        <w:rPr/>
      </w:pPr>
      <w:r>
        <w:rPr/>
        <w:t>CryptoVault es una aplicación web desarrollada bajo el framework Django que integra Firmas Electrónicas Avanzadas con una infraestructura Blockchain descentralizada e inmutable. Su funcionalidad es que cualquier documento digital (como contratos, acuerdos legales o tareas académicas) sea firmado criptográficamente y que su integridad temporal no puedan ser manipulada ni repudiada una vez añadida de forma secuencial a la cadena de bloques.</w:t>
      </w:r>
    </w:p>
    <w:p>
      <w:pPr>
        <w:pStyle w:val="Normal"/>
        <w:keepNext w:val="true"/>
        <w:spacing w:before="360" w:after="120"/>
        <w:rPr/>
      </w:pPr>
      <w:r>
        <w:rPr>
          <w:b/>
          <w:color w:val="000000"/>
          <w:sz w:val="28"/>
        </w:rPr>
        <w:t>2. Documentación de Funcionalidades (Requerimientos Funcionales)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b/>
        </w:rPr>
        <w:t xml:space="preserve">Generación automática de llaves RSA: </w:t>
      </w:r>
      <w:r>
        <w:rPr/>
        <w:t>Mecanismo criptográfico asimétrico que crea automáticamente un par de claves (pública y privada) únicas por cada sesión o usuario.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b/>
        </w:rPr>
        <w:t xml:space="preserve">Documentos: </w:t>
      </w:r>
      <w:r>
        <w:rPr/>
        <w:t>Interfaz limpia de prueba para generar los documentos.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b/>
        </w:rPr>
        <w:t xml:space="preserve">Firma digital del documento: </w:t>
      </w:r>
      <w:r>
        <w:rPr/>
        <w:t>Utiliza la clave privada del emisor para realizar el sellado criptográfico del archivo, garantizando legalmente el no repudio.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b/>
        </w:rPr>
        <w:t xml:space="preserve">Cálculo de hash SHA-256: </w:t>
      </w:r>
      <w:r>
        <w:rPr/>
        <w:t>Conversión matemática del contenido a una cadena alfanumérica única de 64 caracteres; cualquier cambio de un solo bit alterará por completo este valor.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b/>
        </w:rPr>
        <w:t xml:space="preserve">Registro en una mini blockchain: </w:t>
      </w:r>
      <w:r>
        <w:rPr/>
        <w:t>El hash calculado junto con la firma electrónica asociada se empaquetan dentro de un nuevo bloque inmutable en la cadena.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b/>
        </w:rPr>
        <w:t xml:space="preserve">Explorador visual de bloques (Ledger Explorer): </w:t>
      </w:r>
      <w:r>
        <w:rPr/>
        <w:t>Interfaz gráfica intuitiva en formato scroll que despliega la cadena completa, visualizando el enlace entre el Hash actual y el Previous Hash.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b/>
        </w:rPr>
        <w:t xml:space="preserve">Verificación de autenticidad: </w:t>
      </w:r>
      <w:r>
        <w:rPr/>
        <w:t>Herramienta de auditoría que toma un documento existente y revalida si su estructura actual coincide con la firma y registros del bloque histórico.</w:t>
      </w:r>
    </w:p>
    <w:p>
      <w:pPr>
        <w:pStyle w:val="ListBullet"/>
        <w:numPr>
          <w:ilvl w:val="0"/>
          <w:numId w:val="1"/>
        </w:numPr>
        <w:spacing w:before="0" w:after="80"/>
        <w:contextualSpacing/>
        <w:rPr/>
      </w:pPr>
      <w:r>
        <w:rPr>
          <w:b/>
        </w:rPr>
        <w:t xml:space="preserve">Validación de integridad de la blockchain: </w:t>
      </w:r>
      <w:r>
        <w:rPr/>
        <w:t>Función analítica en tiempo real que recorre toda la cadena verificando que ningún eslabón haya sufrido alteraciones (Status: Immutable &amp; Valid).</w:t>
      </w:r>
    </w:p>
    <w:p>
      <w:pPr>
        <w:pStyle w:val="Normal"/>
        <w:keepNext w:val="true"/>
        <w:spacing w:before="360" w:after="120"/>
        <w:rPr/>
      </w:pPr>
      <w:r>
        <w:rPr>
          <w:b/>
          <w:color w:val="000000"/>
          <w:sz w:val="28"/>
        </w:rPr>
        <w:t>3. Descripción de la Arquitectura del Sistema</w:t>
      </w:r>
    </w:p>
    <w:p>
      <w:pPr>
        <w:pStyle w:val="Normal"/>
        <w:rPr/>
      </w:pPr>
      <w:r>
        <w:rPr/>
        <w:t>El sistema implementa una arquitectura basada en capas independientes apoyada en el patrón MVT (Model-View-Template) de Django, manteniendo un desacoplamiento estricto entre la interfaz de usuario y los módulos criptográficos: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CCCCC"/>
              <w:bottom w:val="single" w:sz="4" w:space="0" w:color="CCCCCC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b/>
              </w:rPr>
              <w:t>Capa de Presentación (HTML5 / Bootstrap 5 / Ledger UI View)</w:t>
            </w:r>
          </w:p>
        </w:tc>
      </w:tr>
      <w:tr>
        <w:trPr/>
        <w:tc>
          <w:tcPr>
            <w:tcW w:w="936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i/>
              </w:rPr>
              <w:t xml:space="preserve">   ↓↑ </w:t>
            </w:r>
            <w:r>
              <w:rPr>
                <w:i/>
              </w:rPr>
              <w:t>(Peticiones HTTP Asíncronas &amp; Envío de Formularios)</w:t>
            </w:r>
          </w:p>
        </w:tc>
      </w:tr>
      <w:tr>
        <w:trPr/>
        <w:tc>
          <w:tcPr>
            <w:tcW w:w="9360" w:type="dxa"/>
            <w:tcBorders>
              <w:top w:val="single" w:sz="4" w:space="0" w:color="CCCCCC"/>
              <w:bottom w:val="single" w:sz="4" w:space="0" w:color="CCCCCC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b/>
              </w:rPr>
              <w:t>Capa de Lógica de Negocio (Django Views &amp; Ruteo de Controladores)</w:t>
            </w:r>
          </w:p>
        </w:tc>
      </w:tr>
      <w:tr>
        <w:trPr/>
        <w:tc>
          <w:tcPr>
            <w:tcW w:w="9360" w:type="dxa"/>
            <w:tcBorders>
              <w:top w:val="single" w:sz="4" w:space="0" w:color="CCCCCC"/>
              <w:bottom w:val="single" w:sz="4" w:space="0" w:color="CCCCCC"/>
            </w:tcBorders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i/>
              </w:rPr>
              <w:t xml:space="preserve">   ↓↑ </w:t>
            </w:r>
            <w:r>
              <w:rPr>
                <w:i/>
              </w:rPr>
              <w:t>(Llamados de Servicio &amp; Instanciación de Clases)</w:t>
            </w:r>
          </w:p>
        </w:tc>
      </w:tr>
      <w:tr>
        <w:trPr/>
        <w:tc>
          <w:tcPr>
            <w:tcW w:w="9360" w:type="dxa"/>
            <w:tcBorders>
              <w:top w:val="single" w:sz="4" w:space="0" w:color="CCCCCC"/>
              <w:bottom w:val="single" w:sz="4" w:space="0" w:color="CCCCCC"/>
            </w:tcBorders>
            <w:shd w:color="auto" w:fill="F2F2F2" w:val="clea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b/>
              </w:rPr>
              <w:t>Capa Criptográfica y de Persistencia (Crypto Engine RSA + DB SQLite local)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360" w:after="120"/>
        <w:rPr/>
      </w:pPr>
      <w:r>
        <w:rPr>
          <w:b/>
          <w:color w:val="000000"/>
          <w:sz w:val="28"/>
        </w:rPr>
        <w:t>4. Instrucciones Paso a Paso para Ejecutar el Proyecto</w:t>
      </w:r>
    </w:p>
    <w:p>
      <w:pPr>
        <w:pStyle w:val="Normal"/>
        <w:spacing w:before="0" w:after="80"/>
        <w:rPr/>
      </w:pPr>
      <w:r>
        <w:rPr>
          <w:b/>
        </w:rPr>
        <w:t>Paso 1: Descargar o clonar el repositorio</w:t>
        <w:br/>
      </w:r>
      <w:r>
        <w:rPr/>
        <w:t>Abre la consola de comandos de tu sistema o Git Bash y clona el código fuente oficial situándote en el directorio:</w:t>
        <w:br/>
        <w:t xml:space="preserve">`git clone https://github.com/JuanCarlos2212/Firmar-Documentos.git` </w:t>
        <w:br/>
        <w:t>`cd Firmar-Documentos`</w:t>
      </w:r>
    </w:p>
    <w:p>
      <w:pPr>
        <w:pStyle w:val="Normal"/>
        <w:spacing w:before="0" w:after="80"/>
        <w:rPr/>
      </w:pPr>
      <w:r>
        <w:rPr>
          <w:b/>
        </w:rPr>
        <w:t>Paso 2: Instalación del ecosistema y dependencias</w:t>
        <w:br/>
      </w:r>
      <w:r>
        <w:rPr/>
        <w:t>Instala las librerías necesarias del framework web y el motor criptográfico:</w:t>
        <w:br/>
        <w:t>`pip install django cryptography`</w:t>
      </w:r>
    </w:p>
    <w:p>
      <w:pPr>
        <w:pStyle w:val="Normal"/>
        <w:spacing w:before="0" w:after="80"/>
        <w:rPr/>
      </w:pPr>
      <w:r>
        <w:rPr>
          <w:b/>
        </w:rPr>
        <w:t>Paso 3: Ejecutar las migraciones de base de datos</w:t>
        <w:br/>
      </w:r>
      <w:r>
        <w:rPr/>
        <w:t>Prepara y monta el archivo SQLite local de Django para estructurar los modelos:</w:t>
        <w:br/>
        <w:t xml:space="preserve">`python manage.py makemigrations` </w:t>
        <w:br/>
        <w:t>`python manage.py migrate`</w:t>
      </w:r>
    </w:p>
    <w:p>
      <w:pPr>
        <w:pStyle w:val="Normal"/>
        <w:spacing w:before="0" w:after="80"/>
        <w:rPr/>
      </w:pPr>
      <w:r>
        <w:rPr>
          <w:b/>
        </w:rPr>
        <w:t>Paso 4: Inicializar el servidor de desarrollo</w:t>
        <w:br/>
      </w:r>
      <w:r>
        <w:rPr/>
        <w:t>Despliega el hilo de escucha local de Django:</w:t>
        <w:br/>
        <w:t>`python manage.py runserver`</w:t>
      </w:r>
    </w:p>
    <w:p>
      <w:pPr>
        <w:pStyle w:val="Normal"/>
        <w:spacing w:before="0" w:after="80"/>
        <w:rPr/>
      </w:pPr>
      <w:r>
        <w:rPr>
          <w:b/>
        </w:rPr>
        <w:t>Paso 5: Acceso al entorno interactivo</w:t>
        <w:br/>
      </w:r>
      <w:r>
        <w:rPr/>
        <w:t>Abre tu navegador web e ingresa a la dirección asignada por la consola (ej. http://127.0.0.1:8000/)</w:t>
      </w:r>
    </w:p>
    <w:p>
      <w:pPr>
        <w:pStyle w:val="Normal"/>
        <w:keepNext w:val="true"/>
        <w:spacing w:before="360" w:after="120"/>
        <w:rPr>
          <w:b/>
          <w:b/>
          <w:bCs/>
        </w:rPr>
      </w:pPr>
      <w:r>
        <w:rPr>
          <w:b/>
          <w:bCs/>
        </w:rPr>
        <w:t xml:space="preserve">Comandos en orden: </w:t>
      </w:r>
    </w:p>
    <w:p>
      <w:pPr>
        <w:pStyle w:val="Ttulo2"/>
        <w:spacing w:before="360" w:after="120"/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/>
          <w:b/>
          <w:bCs/>
          <w:i w:val="false"/>
          <w:caps w:val="false"/>
          <w:smallCaps w:val="false"/>
          <w:color w:val="1F2328"/>
          <w:spacing w:val="0"/>
          <w:sz w:val="19"/>
        </w:rPr>
      </w:pPr>
      <w:r>
        <w:rPr>
          <w:rFonts w:ascii="Mona Sans VF;apple-system;BlinkMacSystemFont;Segoe UI;Noto Sans;Helvetica;Arial;sans-serif;Apple Color Emoji;Segoe UI Emoji" w:hAnsi="Mona Sans VF;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19"/>
        </w:rPr>
        <w:t>Ejecutar</w:t>
      </w:r>
    </w:p>
    <w:p>
      <w:pPr>
        <w:pStyle w:val="Textopreformateado"/>
        <w:widowControl/>
        <w:pBdr/>
        <w:shd w:fill="F6F8FA" w:val="clear"/>
        <w:spacing w:lineRule="auto" w:line="348" w:before="0" w:after="0"/>
        <w:ind w:left="0" w:right="0" w:hanging="0"/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16"/>
          <w:shd w:fill="F6F8FA" w:val="clear"/>
        </w:rPr>
      </w:pPr>
      <w:r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16"/>
          <w:shd w:fill="F6F8FA" w:val="clear"/>
        </w:rPr>
        <w:t>py -m venv venv</w:t>
      </w:r>
    </w:p>
    <w:p>
      <w:pPr>
        <w:pStyle w:val="Textopreformateado"/>
        <w:widowControl/>
        <w:pBdr/>
        <w:shd w:fill="F6F8FA" w:val="clear"/>
        <w:spacing w:lineRule="auto" w:line="348" w:before="0" w:after="0"/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16"/>
          <w:shd w:fill="F6F8FA" w:val="clear"/>
        </w:rPr>
      </w:pPr>
      <w:r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16"/>
          <w:shd w:fill="F6F8FA" w:val="clear"/>
        </w:rPr>
        <w:t>venv\Scripts\activate</w:t>
      </w:r>
    </w:p>
    <w:p>
      <w:pPr>
        <w:pStyle w:val="Textopreformateado"/>
        <w:widowControl/>
        <w:pBdr/>
        <w:shd w:fill="F6F8FA" w:val="clear"/>
        <w:spacing w:lineRule="auto" w:line="348" w:before="0" w:after="0"/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16"/>
          <w:shd w:fill="F6F8FA" w:val="clear"/>
        </w:rPr>
      </w:pPr>
      <w:r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16"/>
          <w:shd w:fill="F6F8FA" w:val="clear"/>
        </w:rPr>
        <w:t>pip install -r requirements.txt</w:t>
      </w:r>
    </w:p>
    <w:p>
      <w:pPr>
        <w:pStyle w:val="Textopreformateado"/>
        <w:widowControl/>
        <w:pBdr/>
        <w:shd w:fill="F6F8FA" w:val="clear"/>
        <w:spacing w:lineRule="auto" w:line="348" w:before="0" w:after="0"/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16"/>
          <w:shd w:fill="F6F8FA" w:val="clear"/>
        </w:rPr>
      </w:pPr>
      <w:r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16"/>
          <w:shd w:fill="F6F8FA" w:val="clear"/>
        </w:rPr>
        <w:t>python manage.py makemigrations</w:t>
      </w:r>
    </w:p>
    <w:p>
      <w:pPr>
        <w:pStyle w:val="Textopreformateado"/>
        <w:widowControl/>
        <w:pBdr/>
        <w:shd w:fill="F6F8FA" w:val="clear"/>
        <w:spacing w:lineRule="auto" w:line="348" w:before="0" w:after="0"/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16"/>
          <w:shd w:fill="F6F8FA" w:val="clear"/>
        </w:rPr>
      </w:pPr>
      <w:r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16"/>
          <w:shd w:fill="F6F8FA" w:val="clear"/>
        </w:rPr>
        <w:t>python manage.py migrate</w:t>
      </w:r>
    </w:p>
    <w:p>
      <w:pPr>
        <w:pStyle w:val="Textopreformateado"/>
        <w:widowControl/>
        <w:pBdr/>
        <w:shd w:fill="F6F8FA" w:val="clear"/>
        <w:spacing w:lineRule="auto" w:line="348" w:before="0" w:after="0"/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16"/>
          <w:shd w:fill="F6F8FA" w:val="clear"/>
        </w:rPr>
      </w:pPr>
      <w:r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16"/>
          <w:shd w:fill="F6F8FA" w:val="clear"/>
        </w:rPr>
        <w:t>python manage.py createsuperuser</w:t>
      </w:r>
    </w:p>
    <w:p>
      <w:pPr>
        <w:pStyle w:val="Textopreformateado"/>
        <w:widowControl/>
        <w:pBdr/>
        <w:shd w:fill="F6F8FA" w:val="clear"/>
        <w:spacing w:lineRule="auto" w:line="348" w:before="0" w:after="0"/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16"/>
          <w:shd w:fill="F6F8FA" w:val="clear"/>
        </w:rPr>
      </w:pPr>
      <w:r>
        <w:rPr>
          <w:rFonts w:ascii="Monaspace Neon;ui-monospace;SFMono-Regular;SF Mono;Menlo;Consolas;Liberation Mono;monospace" w:hAnsi="Monaspace Neon;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16"/>
          <w:shd w:fill="F6F8FA" w:val="clear"/>
        </w:rPr>
        <w:t>python manage.py runserver</w:t>
      </w:r>
    </w:p>
    <w:p>
      <w:pPr>
        <w:pStyle w:val="Normal"/>
        <w:spacing w:before="360" w:after="120"/>
        <w:rPr>
          <w:b/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Mona Sans VF">
    <w:altName w:val="apple-system"/>
    <w:charset w:val="00"/>
    <w:family w:val="auto"/>
    <w:pitch w:val="default"/>
  </w:font>
  <w:font w:name="Monaspace Neon">
    <w:altName w:val="ui-monospace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00" w:before="0" w:after="160"/>
      <w:jc w:val="left"/>
    </w:pPr>
    <w:rPr>
      <w:rFonts w:ascii="Arial" w:hAnsi="Arial" w:eastAsia="ＭＳ 明朝" w:cs=""/>
      <w:color w:val="222222"/>
      <w:kern w:val="0"/>
      <w:sz w:val="22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Destacado">
    <w:name w:val="Destacado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160"/>
      <w:ind w:left="360" w:hanging="360"/>
      <w:contextualSpacing/>
    </w:pPr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general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6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6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16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LibreOffice/7.3.4.2$Windows_X86_64 LibreOffice_project/728fec16bd5f605073805c3c9e7c4212a0120dc5</Application>
  <AppVersion>15.0000</AppVersion>
  <Pages>3</Pages>
  <Words>554</Words>
  <Characters>3331</Characters>
  <CharactersWithSpaces>3841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es-MX</dc:language>
  <cp:lastModifiedBy/>
  <dcterms:modified xsi:type="dcterms:W3CDTF">2026-07-13T18:36:27Z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