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01579B"/>
          <w:sz w:val="72"/>
        </w:rPr>
        <w:t>TUBULU PLATFORM</w:t>
      </w:r>
    </w:p>
    <w:p>
      <w:pPr>
        <w:spacing w:after="3600"/>
        <w:jc w:val="center"/>
      </w:pPr>
      <w:r>
        <w:rPr>
          <w:rFonts w:ascii="Arial" w:hAnsi="Arial"/>
          <w:i/>
          <w:sz w:val="32"/>
        </w:rPr>
        <w:t>Comprehensive Production Architecture Manual &amp; Reference Specification</w:t>
      </w:r>
    </w:p>
    <w:p>
      <w:pPr>
        <w:jc w:val="center"/>
      </w:pPr>
      <w:r>
        <w:rPr>
          <w:rFonts w:ascii="Arial" w:hAnsi="Arial"/>
          <w:sz w:val="22"/>
        </w:rPr>
        <w:t>Version: 1.0.0-PROD</w:t>
        <w:br/>
        <w:t>Date: May 2026</w:t>
        <w:br/>
        <w:t>Prepared for: Internal Architectural Review Board</w:t>
      </w:r>
    </w:p>
    <w:p>
      <w:r>
        <w:br w:type="page"/>
      </w:r>
    </w:p>
    <w:p>
      <w:pPr>
        <w:pStyle w:val="Heading1"/>
        <w:spacing w:before="360" w:after="160"/>
      </w:pPr>
      <w:r>
        <w:rPr>
          <w:rFonts w:ascii="Arial" w:hAnsi="Arial"/>
          <w:b/>
          <w:color w:val="01579B"/>
          <w:sz w:val="44"/>
        </w:rPr>
        <w:t>Chapter 1: Executive Architectural Blueprint &amp; Flow</w:t>
      </w:r>
    </w:p>
    <w:p>
      <w:pPr>
        <w:spacing w:before="80" w:after="120"/>
      </w:pPr>
      <w:r>
        <w:rPr>
          <w:rFonts w:ascii="Arial" w:hAnsi="Arial"/>
          <w:b/>
          <w:i w:val="0"/>
          <w:color w:val="222222"/>
          <w:sz w:val="26"/>
        </w:rPr>
        <w:t>1.1 System Architecture Scope &amp; Strategy</w:t>
      </w:r>
    </w:p>
    <w:p>
      <w:pPr>
        <w:spacing w:before="80" w:after="120"/>
      </w:pPr>
      <w:r>
        <w:rPr>
          <w:rFonts w:ascii="Arial" w:hAnsi="Arial"/>
          <w:b w:val="0"/>
          <w:i w:val="0"/>
          <w:color w:val="222222"/>
          <w:sz w:val="22"/>
        </w:rPr>
        <w:t>The Tubulu platform represents an advanced system integrating traditional web services, mobile clients, and real-time voice gateway technologies powered by dynamic artificial intelligence engines. The platform is engineered to handle standard commercial inventory catalogs, order processing pipelines, and high-frequency telephony interactions over Voice-over-IP (VoIP) and Public Switched Telephone Network (PSTN) trunks. The fundamental design directive of Tubulu is the decoupling of operational domains. The core system acts as the authoritative transaction coordinator, while a dedicated real-time gateway processes streaming sound data, and various client modules serve admin users and mobile customers.</w:t>
      </w:r>
    </w:p>
    <w:p>
      <w:pPr>
        <w:spacing w:before="80" w:after="120"/>
      </w:pPr>
      <w:r>
        <w:rPr>
          <w:rFonts w:ascii="Arial" w:hAnsi="Arial"/>
          <w:b w:val="0"/>
          <w:i w:val="0"/>
          <w:color w:val="222222"/>
          <w:sz w:val="22"/>
        </w:rPr>
        <w:t>To ensure robust service delivery, the architecture utilizes three key architectural principles: (a) High Availability via stateless API design, enabling horizontal scaling behind an Application Load Balancer; (b) Graceful degradation through fallback AI routing, insulating real-time voice calls from individual third-party engine service drops; and (c) Modular schema decoupling where store settings, catalog mappings, and integration records are managed via independent tables and Sequelize ORM relationships.</w:t>
      </w:r>
    </w:p>
    <w:p>
      <w:pPr>
        <w:spacing w:before="80" w:after="120"/>
      </w:pPr>
      <w:r>
        <w:rPr>
          <w:rFonts w:ascii="Arial" w:hAnsi="Arial"/>
          <w:b/>
          <w:i w:val="0"/>
          <w:color w:val="222222"/>
          <w:sz w:val="26"/>
        </w:rPr>
        <w:t>1.2 High-Level Visual Architecture Flow</w:t>
      </w:r>
    </w:p>
    <w:p>
      <w:pPr>
        <w:spacing w:before="80" w:after="120"/>
      </w:pPr>
      <w:r>
        <w:rPr>
          <w:rFonts w:ascii="Arial" w:hAnsi="Arial"/>
          <w:b w:val="0"/>
          <w:i w:val="0"/>
          <w:color w:val="222222"/>
          <w:sz w:val="22"/>
        </w:rPr>
        <w:t>The flow of data, API triggers, and real-time voice frames is mapped in the following diagram. This structure indicates how user clients, administrative dashboards, backend service containers, databases, and third-party APIs communicate.</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ystem_architecture_diagram_1779819495557.png"/>
                    <pic:cNvPicPr/>
                  </pic:nvPicPr>
                  <pic:blipFill>
                    <a:blip r:embed="rId9"/>
                    <a:stretch>
                      <a:fillRect/>
                    </a:stretch>
                  </pic:blipFill>
                  <pic:spPr>
                    <a:xfrm>
                      <a:off x="0" y="0"/>
                      <a:ext cx="5486400" cy="5486400"/>
                    </a:xfrm>
                    <a:prstGeom prst="rect"/>
                  </pic:spPr>
                </pic:pic>
              </a:graphicData>
            </a:graphic>
          </wp:inline>
        </w:drawing>
      </w:r>
    </w:p>
    <w:p>
      <w:pPr>
        <w:jc w:val="center"/>
      </w:pPr>
      <w:r>
        <w:rPr>
          <w:i/>
          <w:sz w:val="19"/>
        </w:rPr>
        <w:t>Figure 1.1: System Flow &amp; Component Communication Topology</w:t>
      </w:r>
    </w:p>
    <w:p>
      <w:pPr>
        <w:spacing w:before="80" w:after="120"/>
      </w:pPr>
      <w:r>
        <w:rPr>
          <w:rFonts w:ascii="Arial" w:hAnsi="Arial"/>
          <w:b/>
          <w:i w:val="0"/>
          <w:color w:val="222222"/>
          <w:sz w:val="26"/>
        </w:rPr>
        <w:t>1.3 Interaction Domains and Ports</w:t>
      </w:r>
    </w:p>
    <w:p>
      <w:pPr>
        <w:spacing w:before="80" w:after="120"/>
      </w:pPr>
      <w:r>
        <w:rPr>
          <w:rFonts w:ascii="Arial" w:hAnsi="Arial"/>
          <w:b w:val="0"/>
          <w:i w:val="0"/>
          <w:color w:val="222222"/>
          <w:sz w:val="22"/>
        </w:rPr>
        <w:t>The system has four distinct networking zones. Administrative and mobile interfaces connect exclusively via HTTPS REST connections over port 3008 (or standard port 443 in production behind the ALB). Conversely, the voice subsystem runs on port 8080 over stateful WebSockets, communicating directly with VoIP gateways (like Asterisk or custom telephony bridges) to process streaming audio. The table below represents the core system networks:</w:t>
      </w:r>
    </w:p>
    <w:tbl>
      <w:tblPr>
        <w:tblW w:type="auto" w:w="0"/>
        <w:tblLayout w:type="fixed"/>
        <w:tblLook w:firstColumn="1" w:firstRow="1" w:lastColumn="0" w:lastRow="0" w:noHBand="0" w:noVBand="1" w:val="04A0"/>
      </w:tblPr>
      <w:tblGrid>
        <w:gridCol w:w="2340"/>
        <w:gridCol w:w="2340"/>
        <w:gridCol w:w="2340"/>
        <w:gridCol w:w="2340"/>
      </w:tblGrid>
      <w:tr>
        <w:tc>
          <w:tcPr>
            <w:tcW w:type="dxa" w:w="2160"/>
            <w:tcMar>
              <w:top w:w="140" w:type="dxa"/>
              <w:bottom w:w="140" w:type="dxa"/>
              <w:left w:w="180" w:type="dxa"/>
              <w:right w:w="180" w:type="dxa"/>
            </w:tcMar>
            <w:shd w:fill="01579B"/>
          </w:tcPr>
          <w:p>
            <w:r>
              <w:rPr>
                <w:rFonts w:ascii="Arial" w:hAnsi="Arial"/>
                <w:b/>
                <w:color w:val="FFFFFF"/>
                <w:sz w:val="20"/>
              </w:rPr>
              <w:t>Network Domain</w:t>
            </w:r>
          </w:p>
        </w:tc>
        <w:tc>
          <w:tcPr>
            <w:tcW w:type="dxa" w:w="1440"/>
            <w:tcMar>
              <w:top w:w="140" w:type="dxa"/>
              <w:bottom w:w="140" w:type="dxa"/>
              <w:left w:w="180" w:type="dxa"/>
              <w:right w:w="180" w:type="dxa"/>
            </w:tcMar>
            <w:shd w:fill="01579B"/>
          </w:tcPr>
          <w:p>
            <w:r>
              <w:rPr>
                <w:rFonts w:ascii="Arial" w:hAnsi="Arial"/>
                <w:b/>
                <w:color w:val="FFFFFF"/>
                <w:sz w:val="20"/>
              </w:rPr>
              <w:t>Protocol</w:t>
            </w:r>
          </w:p>
        </w:tc>
        <w:tc>
          <w:tcPr>
            <w:tcW w:type="dxa" w:w="1440"/>
            <w:tcMar>
              <w:top w:w="140" w:type="dxa"/>
              <w:bottom w:w="140" w:type="dxa"/>
              <w:left w:w="180" w:type="dxa"/>
              <w:right w:w="180" w:type="dxa"/>
            </w:tcMar>
            <w:shd w:fill="01579B"/>
          </w:tcPr>
          <w:p>
            <w:r>
              <w:rPr>
                <w:rFonts w:ascii="Arial" w:hAnsi="Arial"/>
                <w:b/>
                <w:color w:val="FFFFFF"/>
                <w:sz w:val="20"/>
              </w:rPr>
              <w:t>Default Port</w:t>
            </w:r>
          </w:p>
        </w:tc>
        <w:tc>
          <w:tcPr>
            <w:tcW w:type="dxa" w:w="3600"/>
            <w:tcMar>
              <w:top w:w="140" w:type="dxa"/>
              <w:bottom w:w="140" w:type="dxa"/>
              <w:left w:w="180" w:type="dxa"/>
              <w:right w:w="180" w:type="dxa"/>
            </w:tcMar>
            <w:shd w:fill="01579B"/>
          </w:tcPr>
          <w:p>
            <w:r>
              <w:rPr>
                <w:rFonts w:ascii="Arial" w:hAnsi="Arial"/>
                <w:b/>
                <w:color w:val="FFFFFF"/>
                <w:sz w:val="20"/>
              </w:rPr>
              <w:t>Usage Description</w:t>
            </w:r>
          </w:p>
        </w:tc>
      </w:tr>
      <w:tr>
        <w:tc>
          <w:tcPr>
            <w:tcW w:type="dxa" w:w="2160"/>
            <w:tcMar>
              <w:top w:w="140" w:type="dxa"/>
              <w:bottom w:w="140" w:type="dxa"/>
              <w:left w:w="180" w:type="dxa"/>
              <w:right w:w="180" w:type="dxa"/>
            </w:tcMar>
            <w:shd w:fill="FFFFFF"/>
          </w:tcPr>
          <w:p>
            <w:pPr>
              <w:spacing w:before="60" w:after="60"/>
            </w:pPr>
            <w:r>
              <w:rPr>
                <w:rFonts w:ascii="Arial" w:hAnsi="Arial"/>
                <w:sz w:val="19"/>
              </w:rPr>
              <w:t>Core Backend API</w:t>
            </w:r>
          </w:p>
        </w:tc>
        <w:tc>
          <w:tcPr>
            <w:tcW w:type="dxa" w:w="1440"/>
            <w:tcMar>
              <w:top w:w="140" w:type="dxa"/>
              <w:bottom w:w="140" w:type="dxa"/>
              <w:left w:w="180" w:type="dxa"/>
              <w:right w:w="180" w:type="dxa"/>
            </w:tcMar>
            <w:shd w:fill="FFFFFF"/>
          </w:tcPr>
          <w:p>
            <w:pPr>
              <w:spacing w:before="60" w:after="60"/>
            </w:pPr>
            <w:r>
              <w:rPr>
                <w:rFonts w:ascii="Arial" w:hAnsi="Arial"/>
                <w:sz w:val="19"/>
              </w:rPr>
              <w:t>HTTP / HTTPS</w:t>
            </w:r>
          </w:p>
        </w:tc>
        <w:tc>
          <w:tcPr>
            <w:tcW w:type="dxa" w:w="1440"/>
            <w:tcMar>
              <w:top w:w="140" w:type="dxa"/>
              <w:bottom w:w="140" w:type="dxa"/>
              <w:left w:w="180" w:type="dxa"/>
              <w:right w:w="180" w:type="dxa"/>
            </w:tcMar>
            <w:shd w:fill="FFFFFF"/>
          </w:tcPr>
          <w:p>
            <w:pPr>
              <w:spacing w:before="60" w:after="60"/>
            </w:pPr>
            <w:r>
              <w:rPr>
                <w:rFonts w:ascii="Arial" w:hAnsi="Arial"/>
                <w:sz w:val="19"/>
              </w:rPr>
              <w:t>3008</w:t>
            </w:r>
          </w:p>
        </w:tc>
        <w:tc>
          <w:tcPr>
            <w:tcW w:type="dxa" w:w="3600"/>
            <w:tcMar>
              <w:top w:w="140" w:type="dxa"/>
              <w:bottom w:w="140" w:type="dxa"/>
              <w:left w:w="180" w:type="dxa"/>
              <w:right w:w="180" w:type="dxa"/>
            </w:tcMar>
            <w:shd w:fill="FFFFFF"/>
          </w:tcPr>
          <w:p>
            <w:pPr>
              <w:spacing w:before="60" w:after="60"/>
            </w:pPr>
            <w:r>
              <w:rPr>
                <w:rFonts w:ascii="Arial" w:hAnsi="Arial"/>
                <w:sz w:val="19"/>
              </w:rPr>
              <w:t>Serves REST payloads for client configurations, inventory edits, order posting, and authentication checkouts.</w:t>
            </w:r>
          </w:p>
        </w:tc>
      </w:tr>
      <w:tr>
        <w:tc>
          <w:tcPr>
            <w:tcW w:type="dxa" w:w="2160"/>
            <w:tcMar>
              <w:top w:w="140" w:type="dxa"/>
              <w:bottom w:w="140" w:type="dxa"/>
              <w:left w:w="180" w:type="dxa"/>
              <w:right w:w="180" w:type="dxa"/>
            </w:tcMar>
            <w:shd w:fill="F2F2F2"/>
          </w:tcPr>
          <w:p>
            <w:pPr>
              <w:spacing w:before="60" w:after="60"/>
            </w:pPr>
            <w:r>
              <w:rPr>
                <w:rFonts w:ascii="Arial" w:hAnsi="Arial"/>
                <w:sz w:val="19"/>
              </w:rPr>
              <w:t>PSTN Voice Gateway</w:t>
            </w:r>
          </w:p>
        </w:tc>
        <w:tc>
          <w:tcPr>
            <w:tcW w:type="dxa" w:w="1440"/>
            <w:tcMar>
              <w:top w:w="140" w:type="dxa"/>
              <w:bottom w:w="140" w:type="dxa"/>
              <w:left w:w="180" w:type="dxa"/>
              <w:right w:w="180" w:type="dxa"/>
            </w:tcMar>
            <w:shd w:fill="F2F2F2"/>
          </w:tcPr>
          <w:p>
            <w:pPr>
              <w:spacing w:before="60" w:after="60"/>
            </w:pPr>
            <w:r>
              <w:rPr>
                <w:rFonts w:ascii="Arial" w:hAnsi="Arial"/>
                <w:sz w:val="19"/>
              </w:rPr>
              <w:t>WS / WSS</w:t>
            </w:r>
          </w:p>
        </w:tc>
        <w:tc>
          <w:tcPr>
            <w:tcW w:type="dxa" w:w="1440"/>
            <w:tcMar>
              <w:top w:w="140" w:type="dxa"/>
              <w:bottom w:w="140" w:type="dxa"/>
              <w:left w:w="180" w:type="dxa"/>
              <w:right w:w="180" w:type="dxa"/>
            </w:tcMar>
            <w:shd w:fill="F2F2F2"/>
          </w:tcPr>
          <w:p>
            <w:pPr>
              <w:spacing w:before="60" w:after="60"/>
            </w:pPr>
            <w:r>
              <w:rPr>
                <w:rFonts w:ascii="Arial" w:hAnsi="Arial"/>
                <w:sz w:val="19"/>
              </w:rPr>
              <w:t>8080</w:t>
            </w:r>
          </w:p>
        </w:tc>
        <w:tc>
          <w:tcPr>
            <w:tcW w:type="dxa" w:w="3600"/>
            <w:tcMar>
              <w:top w:w="140" w:type="dxa"/>
              <w:bottom w:w="140" w:type="dxa"/>
              <w:left w:w="180" w:type="dxa"/>
              <w:right w:w="180" w:type="dxa"/>
            </w:tcMar>
            <w:shd w:fill="F2F2F2"/>
          </w:tcPr>
          <w:p>
            <w:pPr>
              <w:spacing w:before="60" w:after="60"/>
            </w:pPr>
            <w:r>
              <w:rPr>
                <w:rFonts w:ascii="Arial" w:hAnsi="Arial"/>
                <w:sz w:val="19"/>
              </w:rPr>
              <w:t>Maintains duplex stateful connection for raw audio streaming, voice activity detection, and speech synthesis pipelines.</w:t>
            </w:r>
          </w:p>
        </w:tc>
      </w:tr>
      <w:tr>
        <w:tc>
          <w:tcPr>
            <w:tcW w:type="dxa" w:w="2160"/>
            <w:tcMar>
              <w:top w:w="140" w:type="dxa"/>
              <w:bottom w:w="140" w:type="dxa"/>
              <w:left w:w="180" w:type="dxa"/>
              <w:right w:w="180" w:type="dxa"/>
            </w:tcMar>
            <w:shd w:fill="FFFFFF"/>
          </w:tcPr>
          <w:p>
            <w:pPr>
              <w:spacing w:before="60" w:after="60"/>
            </w:pPr>
            <w:r>
              <w:rPr>
                <w:rFonts w:ascii="Arial" w:hAnsi="Arial"/>
                <w:sz w:val="19"/>
              </w:rPr>
              <w:t>React Admin Portal</w:t>
            </w:r>
          </w:p>
        </w:tc>
        <w:tc>
          <w:tcPr>
            <w:tcW w:type="dxa" w:w="1440"/>
            <w:tcMar>
              <w:top w:w="140" w:type="dxa"/>
              <w:bottom w:w="140" w:type="dxa"/>
              <w:left w:w="180" w:type="dxa"/>
              <w:right w:w="180" w:type="dxa"/>
            </w:tcMar>
            <w:shd w:fill="FFFFFF"/>
          </w:tcPr>
          <w:p>
            <w:pPr>
              <w:spacing w:before="60" w:after="60"/>
            </w:pPr>
            <w:r>
              <w:rPr>
                <w:rFonts w:ascii="Arial" w:hAnsi="Arial"/>
                <w:sz w:val="19"/>
              </w:rPr>
              <w:t>HTTP / HTTPS</w:t>
            </w:r>
          </w:p>
        </w:tc>
        <w:tc>
          <w:tcPr>
            <w:tcW w:type="dxa" w:w="1440"/>
            <w:tcMar>
              <w:top w:w="140" w:type="dxa"/>
              <w:bottom w:w="140" w:type="dxa"/>
              <w:left w:w="180" w:type="dxa"/>
              <w:right w:w="180" w:type="dxa"/>
            </w:tcMar>
            <w:shd w:fill="FFFFFF"/>
          </w:tcPr>
          <w:p>
            <w:pPr>
              <w:spacing w:before="60" w:after="60"/>
            </w:pPr>
            <w:r>
              <w:rPr>
                <w:rFonts w:ascii="Arial" w:hAnsi="Arial"/>
                <w:sz w:val="19"/>
              </w:rPr>
              <w:t>5173 / 443</w:t>
            </w:r>
          </w:p>
        </w:tc>
        <w:tc>
          <w:tcPr>
            <w:tcW w:type="dxa" w:w="3600"/>
            <w:tcMar>
              <w:top w:w="140" w:type="dxa"/>
              <w:bottom w:w="140" w:type="dxa"/>
              <w:left w:w="180" w:type="dxa"/>
              <w:right w:w="180" w:type="dxa"/>
            </w:tcMar>
            <w:shd w:fill="FFFFFF"/>
          </w:tcPr>
          <w:p>
            <w:pPr>
              <w:spacing w:before="60" w:after="60"/>
            </w:pPr>
            <w:r>
              <w:rPr>
                <w:rFonts w:ascii="Arial" w:hAnsi="Arial"/>
                <w:sz w:val="19"/>
              </w:rPr>
              <w:t>Super admin panel UI for inventory manipulation, setting adjustments, and active call metrics tracking.</w:t>
            </w:r>
          </w:p>
        </w:tc>
      </w:tr>
      <w:tr>
        <w:tc>
          <w:tcPr>
            <w:tcW w:type="dxa" w:w="2160"/>
            <w:tcMar>
              <w:top w:w="140" w:type="dxa"/>
              <w:bottom w:w="140" w:type="dxa"/>
              <w:left w:w="180" w:type="dxa"/>
              <w:right w:w="180" w:type="dxa"/>
            </w:tcMar>
            <w:shd w:fill="F2F2F2"/>
          </w:tcPr>
          <w:p>
            <w:pPr>
              <w:spacing w:before="60" w:after="60"/>
            </w:pPr>
            <w:r>
              <w:rPr>
                <w:rFonts w:ascii="Arial" w:hAnsi="Arial"/>
                <w:sz w:val="19"/>
              </w:rPr>
              <w:t>PostgreSQL Database</w:t>
            </w:r>
          </w:p>
        </w:tc>
        <w:tc>
          <w:tcPr>
            <w:tcW w:type="dxa" w:w="1440"/>
            <w:tcMar>
              <w:top w:w="140" w:type="dxa"/>
              <w:bottom w:w="140" w:type="dxa"/>
              <w:left w:w="180" w:type="dxa"/>
              <w:right w:w="180" w:type="dxa"/>
            </w:tcMar>
            <w:shd w:fill="F2F2F2"/>
          </w:tcPr>
          <w:p>
            <w:pPr>
              <w:spacing w:before="60" w:after="60"/>
            </w:pPr>
            <w:r>
              <w:rPr>
                <w:rFonts w:ascii="Arial" w:hAnsi="Arial"/>
                <w:sz w:val="19"/>
              </w:rPr>
              <w:t>TCP/IP</w:t>
            </w:r>
          </w:p>
        </w:tc>
        <w:tc>
          <w:tcPr>
            <w:tcW w:type="dxa" w:w="1440"/>
            <w:tcMar>
              <w:top w:w="140" w:type="dxa"/>
              <w:bottom w:w="140" w:type="dxa"/>
              <w:left w:w="180" w:type="dxa"/>
              <w:right w:w="180" w:type="dxa"/>
            </w:tcMar>
            <w:shd w:fill="F2F2F2"/>
          </w:tcPr>
          <w:p>
            <w:pPr>
              <w:spacing w:before="60" w:after="60"/>
            </w:pPr>
            <w:r>
              <w:rPr>
                <w:rFonts w:ascii="Arial" w:hAnsi="Arial"/>
                <w:sz w:val="19"/>
              </w:rPr>
              <w:t>5432</w:t>
            </w:r>
          </w:p>
        </w:tc>
        <w:tc>
          <w:tcPr>
            <w:tcW w:type="dxa" w:w="3600"/>
            <w:tcMar>
              <w:top w:w="140" w:type="dxa"/>
              <w:bottom w:w="140" w:type="dxa"/>
              <w:left w:w="180" w:type="dxa"/>
              <w:right w:w="180" w:type="dxa"/>
            </w:tcMar>
            <w:shd w:fill="F2F2F2"/>
          </w:tcPr>
          <w:p>
            <w:pPr>
              <w:spacing w:before="60" w:after="60"/>
            </w:pPr>
            <w:r>
              <w:rPr>
                <w:rFonts w:ascii="Arial" w:hAnsi="Arial"/>
                <w:sz w:val="19"/>
              </w:rPr>
              <w:t>Managed relational database engine for store, settings, integrations, and campaign logs serialization.</w:t>
            </w:r>
          </w:p>
        </w:tc>
      </w:tr>
    </w:tbl>
    <w:p>
      <w:pPr>
        <w:spacing w:after="120"/>
      </w:pPr>
    </w:p>
    <w:p>
      <w:r>
        <w:br w:type="page"/>
      </w:r>
    </w:p>
    <w:p>
      <w:pPr>
        <w:pStyle w:val="Heading1"/>
        <w:spacing w:before="360" w:after="160"/>
      </w:pPr>
      <w:r>
        <w:rPr>
          <w:rFonts w:ascii="Arial" w:hAnsi="Arial"/>
          <w:b/>
          <w:color w:val="01579B"/>
          <w:sz w:val="44"/>
        </w:rPr>
        <w:t>Chapter 2: Database Schema and Relational Model Definitions</w:t>
      </w:r>
    </w:p>
    <w:p>
      <w:pPr>
        <w:spacing w:before="80" w:after="120"/>
      </w:pPr>
      <w:r>
        <w:rPr>
          <w:rFonts w:ascii="Arial" w:hAnsi="Arial"/>
          <w:b/>
          <w:i w:val="0"/>
          <w:color w:val="222222"/>
          <w:sz w:val="26"/>
        </w:rPr>
        <w:t>2.1 Database Design Foundations</w:t>
      </w:r>
    </w:p>
    <w:p>
      <w:pPr>
        <w:spacing w:before="80" w:after="120"/>
      </w:pPr>
      <w:r>
        <w:rPr>
          <w:rFonts w:ascii="Arial" w:hAnsi="Arial"/>
          <w:b w:val="0"/>
          <w:i w:val="0"/>
          <w:color w:val="222222"/>
          <w:sz w:val="22"/>
        </w:rPr>
        <w:t>The database is structured to support clean separation of concerns. Store records form the main anchor. Every store possesses catalog listings, order entries, integration configurations, and customized AI configurations. The relationships are mapped using Sequelize associations inside backend/Models/Associations.js. The primary database tables and their columns are detailed below.</w:t>
      </w:r>
    </w:p>
    <w:p>
      <w:pPr>
        <w:spacing w:before="80" w:after="120"/>
      </w:pPr>
      <w:r>
        <w:rPr>
          <w:rFonts w:ascii="Arial" w:hAnsi="Arial"/>
          <w:b/>
          <w:i w:val="0"/>
          <w:color w:val="222222"/>
          <w:sz w:val="26"/>
        </w:rPr>
        <w:t>2.2 The SystemSetting Model</w:t>
      </w:r>
    </w:p>
    <w:p>
      <w:pPr>
        <w:spacing w:before="80" w:after="120"/>
      </w:pPr>
      <w:r>
        <w:rPr>
          <w:rFonts w:ascii="Arial" w:hAnsi="Arial"/>
          <w:b w:val="0"/>
          <w:i w:val="0"/>
          <w:color w:val="222222"/>
          <w:sz w:val="22"/>
        </w:rPr>
        <w:t>This table acts as the key-value store for global configurations, including routing parameters. It decouples settings from hardcoded configurations or VM environment files, allowing real-time edits from the Super Admin portal.</w:t>
      </w:r>
    </w:p>
    <w:tbl>
      <w:tblPr>
        <w:tblW w:type="auto" w:w="0"/>
        <w:tblLayout w:type="fixed"/>
        <w:tblLook w:firstColumn="1" w:firstRow="1" w:lastColumn="0" w:lastRow="0" w:noHBand="0" w:noVBand="1" w:val="04A0"/>
      </w:tblPr>
      <w:tblGrid>
        <w:gridCol w:w="2340"/>
        <w:gridCol w:w="2340"/>
        <w:gridCol w:w="2340"/>
        <w:gridCol w:w="2340"/>
      </w:tblGrid>
      <w:tr>
        <w:tc>
          <w:tcPr>
            <w:tcW w:type="dxa" w:w="2160"/>
            <w:tcMar>
              <w:top w:w="140" w:type="dxa"/>
              <w:bottom w:w="140" w:type="dxa"/>
              <w:left w:w="180" w:type="dxa"/>
              <w:right w:w="180" w:type="dxa"/>
            </w:tcMar>
            <w:shd w:fill="01579B"/>
          </w:tcPr>
          <w:p>
            <w:r>
              <w:rPr>
                <w:rFonts w:ascii="Arial" w:hAnsi="Arial"/>
                <w:b/>
                <w:color w:val="FFFFFF"/>
                <w:sz w:val="20"/>
              </w:rPr>
              <w:t>Field Name</w:t>
            </w:r>
          </w:p>
        </w:tc>
        <w:tc>
          <w:tcPr>
            <w:tcW w:type="dxa" w:w="1728"/>
            <w:tcMar>
              <w:top w:w="140" w:type="dxa"/>
              <w:bottom w:w="140" w:type="dxa"/>
              <w:left w:w="180" w:type="dxa"/>
              <w:right w:w="180" w:type="dxa"/>
            </w:tcMar>
            <w:shd w:fill="01579B"/>
          </w:tcPr>
          <w:p>
            <w:r>
              <w:rPr>
                <w:rFonts w:ascii="Arial" w:hAnsi="Arial"/>
                <w:b/>
                <w:color w:val="FFFFFF"/>
                <w:sz w:val="20"/>
              </w:rPr>
              <w:t>Data Type</w:t>
            </w:r>
          </w:p>
        </w:tc>
        <w:tc>
          <w:tcPr>
            <w:tcW w:type="dxa" w:w="2160"/>
            <w:tcMar>
              <w:top w:w="140" w:type="dxa"/>
              <w:bottom w:w="140" w:type="dxa"/>
              <w:left w:w="180" w:type="dxa"/>
              <w:right w:w="180" w:type="dxa"/>
            </w:tcMar>
            <w:shd w:fill="01579B"/>
          </w:tcPr>
          <w:p>
            <w:r>
              <w:rPr>
                <w:rFonts w:ascii="Arial" w:hAnsi="Arial"/>
                <w:b/>
                <w:color w:val="FFFFFF"/>
                <w:sz w:val="20"/>
              </w:rPr>
              <w:t>Constraints</w:t>
            </w:r>
          </w:p>
        </w:tc>
        <w:tc>
          <w:tcPr>
            <w:tcW w:type="dxa" w:w="2592"/>
            <w:tcMar>
              <w:top w:w="140" w:type="dxa"/>
              <w:bottom w:w="140" w:type="dxa"/>
              <w:left w:w="180" w:type="dxa"/>
              <w:right w:w="180" w:type="dxa"/>
            </w:tcMar>
            <w:shd w:fill="01579B"/>
          </w:tcPr>
          <w:p>
            <w:r>
              <w:rPr>
                <w:rFonts w:ascii="Arial" w:hAnsi="Arial"/>
                <w:b/>
                <w:color w:val="FFFFFF"/>
                <w:sz w:val="20"/>
              </w:rPr>
              <w:t>Description</w:t>
            </w:r>
          </w:p>
        </w:tc>
      </w:tr>
      <w:tr>
        <w:tc>
          <w:tcPr>
            <w:tcW w:type="dxa" w:w="2160"/>
            <w:tcMar>
              <w:top w:w="140" w:type="dxa"/>
              <w:bottom w:w="140" w:type="dxa"/>
              <w:left w:w="180" w:type="dxa"/>
              <w:right w:w="180" w:type="dxa"/>
            </w:tcMar>
            <w:shd w:fill="FFFFFF"/>
          </w:tcPr>
          <w:p>
            <w:pPr>
              <w:spacing w:before="60" w:after="60"/>
            </w:pPr>
            <w:r>
              <w:rPr>
                <w:rFonts w:ascii="Arial" w:hAnsi="Arial"/>
                <w:sz w:val="19"/>
              </w:rPr>
              <w:t>id</w:t>
            </w:r>
          </w:p>
        </w:tc>
        <w:tc>
          <w:tcPr>
            <w:tcW w:type="dxa" w:w="1728"/>
            <w:tcMar>
              <w:top w:w="140" w:type="dxa"/>
              <w:bottom w:w="140" w:type="dxa"/>
              <w:left w:w="180" w:type="dxa"/>
              <w:right w:w="180" w:type="dxa"/>
            </w:tcMar>
            <w:shd w:fill="FFFFFF"/>
          </w:tcPr>
          <w:p>
            <w:pPr>
              <w:spacing w:before="60" w:after="60"/>
            </w:pPr>
            <w:r>
              <w:rPr>
                <w:rFonts w:ascii="Arial" w:hAnsi="Arial"/>
                <w:sz w:val="19"/>
              </w:rPr>
              <w:t>UUID</w:t>
            </w:r>
          </w:p>
        </w:tc>
        <w:tc>
          <w:tcPr>
            <w:tcW w:type="dxa" w:w="2160"/>
            <w:tcMar>
              <w:top w:w="140" w:type="dxa"/>
              <w:bottom w:w="140" w:type="dxa"/>
              <w:left w:w="180" w:type="dxa"/>
              <w:right w:w="180" w:type="dxa"/>
            </w:tcMar>
            <w:shd w:fill="FFFFFF"/>
          </w:tcPr>
          <w:p>
            <w:pPr>
              <w:spacing w:before="60" w:after="60"/>
            </w:pPr>
            <w:r>
              <w:rPr>
                <w:rFonts w:ascii="Arial" w:hAnsi="Arial"/>
                <w:sz w:val="19"/>
              </w:rPr>
              <w:t>Primary Key, Default UUIDV4</w:t>
            </w:r>
          </w:p>
        </w:tc>
        <w:tc>
          <w:tcPr>
            <w:tcW w:type="dxa" w:w="2592"/>
            <w:tcMar>
              <w:top w:w="140" w:type="dxa"/>
              <w:bottom w:w="140" w:type="dxa"/>
              <w:left w:w="180" w:type="dxa"/>
              <w:right w:w="180" w:type="dxa"/>
            </w:tcMar>
            <w:shd w:fill="FFFFFF"/>
          </w:tcPr>
          <w:p>
            <w:pPr>
              <w:spacing w:before="60" w:after="60"/>
            </w:pPr>
            <w:r>
              <w:rPr>
                <w:rFonts w:ascii="Arial" w:hAnsi="Arial"/>
                <w:sz w:val="19"/>
              </w:rPr>
              <w:t>Unique identifier for each setting record.</w:t>
            </w:r>
          </w:p>
        </w:tc>
      </w:tr>
      <w:tr>
        <w:tc>
          <w:tcPr>
            <w:tcW w:type="dxa" w:w="2160"/>
            <w:tcMar>
              <w:top w:w="140" w:type="dxa"/>
              <w:bottom w:w="140" w:type="dxa"/>
              <w:left w:w="180" w:type="dxa"/>
              <w:right w:w="180" w:type="dxa"/>
            </w:tcMar>
            <w:shd w:fill="F2F2F2"/>
          </w:tcPr>
          <w:p>
            <w:pPr>
              <w:spacing w:before="60" w:after="60"/>
            </w:pPr>
            <w:r>
              <w:rPr>
                <w:rFonts w:ascii="Arial" w:hAnsi="Arial"/>
                <w:sz w:val="19"/>
              </w:rPr>
              <w:t>key</w:t>
            </w:r>
          </w:p>
        </w:tc>
        <w:tc>
          <w:tcPr>
            <w:tcW w:type="dxa" w:w="1728"/>
            <w:tcMar>
              <w:top w:w="140" w:type="dxa"/>
              <w:bottom w:w="140" w:type="dxa"/>
              <w:left w:w="180" w:type="dxa"/>
              <w:right w:w="180" w:type="dxa"/>
            </w:tcMar>
            <w:shd w:fill="F2F2F2"/>
          </w:tcPr>
          <w:p>
            <w:pPr>
              <w:spacing w:before="60" w:after="60"/>
            </w:pPr>
            <w:r>
              <w:rPr>
                <w:rFonts w:ascii="Arial" w:hAnsi="Arial"/>
                <w:sz w:val="19"/>
              </w:rPr>
              <w:t>STRING</w:t>
            </w:r>
          </w:p>
        </w:tc>
        <w:tc>
          <w:tcPr>
            <w:tcW w:type="dxa" w:w="2160"/>
            <w:tcMar>
              <w:top w:w="140" w:type="dxa"/>
              <w:bottom w:w="140" w:type="dxa"/>
              <w:left w:w="180" w:type="dxa"/>
              <w:right w:w="180" w:type="dxa"/>
            </w:tcMar>
            <w:shd w:fill="F2F2F2"/>
          </w:tcPr>
          <w:p>
            <w:pPr>
              <w:spacing w:before="60" w:after="60"/>
            </w:pPr>
            <w:r>
              <w:rPr>
                <w:rFonts w:ascii="Arial" w:hAnsi="Arial"/>
                <w:sz w:val="19"/>
              </w:rPr>
              <w:t>Unique, Not Null</w:t>
            </w:r>
          </w:p>
        </w:tc>
        <w:tc>
          <w:tcPr>
            <w:tcW w:type="dxa" w:w="2592"/>
            <w:tcMar>
              <w:top w:w="140" w:type="dxa"/>
              <w:bottom w:w="140" w:type="dxa"/>
              <w:left w:w="180" w:type="dxa"/>
              <w:right w:w="180" w:type="dxa"/>
            </w:tcMar>
            <w:shd w:fill="F2F2F2"/>
          </w:tcPr>
          <w:p>
            <w:pPr>
              <w:spacing w:before="60" w:after="60"/>
            </w:pPr>
            <w:r>
              <w:rPr>
                <w:rFonts w:ascii="Arial" w:hAnsi="Arial"/>
                <w:sz w:val="19"/>
              </w:rPr>
              <w:t>Configuration lookup key (e.g., DEFAULT_TEXT_PROVIDER).</w:t>
            </w:r>
          </w:p>
        </w:tc>
      </w:tr>
      <w:tr>
        <w:tc>
          <w:tcPr>
            <w:tcW w:type="dxa" w:w="2160"/>
            <w:tcMar>
              <w:top w:w="140" w:type="dxa"/>
              <w:bottom w:w="140" w:type="dxa"/>
              <w:left w:w="180" w:type="dxa"/>
              <w:right w:w="180" w:type="dxa"/>
            </w:tcMar>
            <w:shd w:fill="FFFFFF"/>
          </w:tcPr>
          <w:p>
            <w:pPr>
              <w:spacing w:before="60" w:after="60"/>
            </w:pPr>
            <w:r>
              <w:rPr>
                <w:rFonts w:ascii="Arial" w:hAnsi="Arial"/>
                <w:sz w:val="19"/>
              </w:rPr>
              <w:t>value</w:t>
            </w:r>
          </w:p>
        </w:tc>
        <w:tc>
          <w:tcPr>
            <w:tcW w:type="dxa" w:w="1728"/>
            <w:tcMar>
              <w:top w:w="140" w:type="dxa"/>
              <w:bottom w:w="140" w:type="dxa"/>
              <w:left w:w="180" w:type="dxa"/>
              <w:right w:w="180" w:type="dxa"/>
            </w:tcMar>
            <w:shd w:fill="FFFFFF"/>
          </w:tcPr>
          <w:p>
            <w:pPr>
              <w:spacing w:before="60" w:after="60"/>
            </w:pPr>
            <w:r>
              <w:rPr>
                <w:rFonts w:ascii="Arial" w:hAnsi="Arial"/>
                <w:sz w:val="19"/>
              </w:rPr>
              <w:t>TEXT</w:t>
            </w:r>
          </w:p>
        </w:tc>
        <w:tc>
          <w:tcPr>
            <w:tcW w:type="dxa" w:w="2160"/>
            <w:tcMar>
              <w:top w:w="140" w:type="dxa"/>
              <w:bottom w:w="140" w:type="dxa"/>
              <w:left w:w="180" w:type="dxa"/>
              <w:right w:w="180" w:type="dxa"/>
            </w:tcMar>
            <w:shd w:fill="FFFFFF"/>
          </w:tcPr>
          <w:p>
            <w:pPr>
              <w:spacing w:before="60" w:after="60"/>
            </w:pPr>
            <w:r>
              <w:rPr>
                <w:rFonts w:ascii="Arial" w:hAnsi="Arial"/>
                <w:sz w:val="19"/>
              </w:rPr>
              <w:t>Not Null</w:t>
            </w:r>
          </w:p>
        </w:tc>
        <w:tc>
          <w:tcPr>
            <w:tcW w:type="dxa" w:w="2592"/>
            <w:tcMar>
              <w:top w:w="140" w:type="dxa"/>
              <w:bottom w:w="140" w:type="dxa"/>
              <w:left w:w="180" w:type="dxa"/>
              <w:right w:w="180" w:type="dxa"/>
            </w:tcMar>
            <w:shd w:fill="FFFFFF"/>
          </w:tcPr>
          <w:p>
            <w:pPr>
              <w:spacing w:before="60" w:after="60"/>
            </w:pPr>
            <w:r>
              <w:rPr>
                <w:rFonts w:ascii="Arial" w:hAnsi="Arial"/>
                <w:sz w:val="19"/>
              </w:rPr>
              <w:t>Serialized or plain text value matching the parameter key.</w:t>
            </w:r>
          </w:p>
        </w:tc>
      </w:tr>
      <w:tr>
        <w:tc>
          <w:tcPr>
            <w:tcW w:type="dxa" w:w="2160"/>
            <w:tcMar>
              <w:top w:w="140" w:type="dxa"/>
              <w:bottom w:w="140" w:type="dxa"/>
              <w:left w:w="180" w:type="dxa"/>
              <w:right w:w="180" w:type="dxa"/>
            </w:tcMar>
            <w:shd w:fill="F2F2F2"/>
          </w:tcPr>
          <w:p>
            <w:pPr>
              <w:spacing w:before="60" w:after="60"/>
            </w:pPr>
            <w:r>
              <w:rPr>
                <w:rFonts w:ascii="Arial" w:hAnsi="Arial"/>
                <w:sz w:val="19"/>
              </w:rPr>
              <w:t>createdAt</w:t>
            </w:r>
          </w:p>
        </w:tc>
        <w:tc>
          <w:tcPr>
            <w:tcW w:type="dxa" w:w="1728"/>
            <w:tcMar>
              <w:top w:w="140" w:type="dxa"/>
              <w:bottom w:w="140" w:type="dxa"/>
              <w:left w:w="180" w:type="dxa"/>
              <w:right w:w="180" w:type="dxa"/>
            </w:tcMar>
            <w:shd w:fill="F2F2F2"/>
          </w:tcPr>
          <w:p>
            <w:pPr>
              <w:spacing w:before="60" w:after="60"/>
            </w:pPr>
            <w:r>
              <w:rPr>
                <w:rFonts w:ascii="Arial" w:hAnsi="Arial"/>
                <w:sz w:val="19"/>
              </w:rPr>
              <w:t>DATE</w:t>
            </w:r>
          </w:p>
        </w:tc>
        <w:tc>
          <w:tcPr>
            <w:tcW w:type="dxa" w:w="2160"/>
            <w:tcMar>
              <w:top w:w="140" w:type="dxa"/>
              <w:bottom w:w="140" w:type="dxa"/>
              <w:left w:w="180" w:type="dxa"/>
              <w:right w:w="180" w:type="dxa"/>
            </w:tcMar>
            <w:shd w:fill="F2F2F2"/>
          </w:tcPr>
          <w:p>
            <w:pPr>
              <w:spacing w:before="60" w:after="60"/>
            </w:pPr>
            <w:r>
              <w:rPr>
                <w:rFonts w:ascii="Arial" w:hAnsi="Arial"/>
                <w:sz w:val="19"/>
              </w:rPr>
              <w:t>Not Null</w:t>
            </w:r>
          </w:p>
        </w:tc>
        <w:tc>
          <w:tcPr>
            <w:tcW w:type="dxa" w:w="2592"/>
            <w:tcMar>
              <w:top w:w="140" w:type="dxa"/>
              <w:bottom w:w="140" w:type="dxa"/>
              <w:left w:w="180" w:type="dxa"/>
              <w:right w:w="180" w:type="dxa"/>
            </w:tcMar>
            <w:shd w:fill="F2F2F2"/>
          </w:tcPr>
          <w:p>
            <w:pPr>
              <w:spacing w:before="60" w:after="60"/>
            </w:pPr>
            <w:r>
              <w:rPr>
                <w:rFonts w:ascii="Arial" w:hAnsi="Arial"/>
                <w:sz w:val="19"/>
              </w:rPr>
              <w:t>Timestamp marking the row insertion.</w:t>
            </w:r>
          </w:p>
        </w:tc>
      </w:tr>
      <w:tr>
        <w:tc>
          <w:tcPr>
            <w:tcW w:type="dxa" w:w="2160"/>
            <w:tcMar>
              <w:top w:w="140" w:type="dxa"/>
              <w:bottom w:w="140" w:type="dxa"/>
              <w:left w:w="180" w:type="dxa"/>
              <w:right w:w="180" w:type="dxa"/>
            </w:tcMar>
            <w:shd w:fill="FFFFFF"/>
          </w:tcPr>
          <w:p>
            <w:pPr>
              <w:spacing w:before="60" w:after="60"/>
            </w:pPr>
            <w:r>
              <w:rPr>
                <w:rFonts w:ascii="Arial" w:hAnsi="Arial"/>
                <w:sz w:val="19"/>
              </w:rPr>
              <w:t>updatedAt</w:t>
            </w:r>
          </w:p>
        </w:tc>
        <w:tc>
          <w:tcPr>
            <w:tcW w:type="dxa" w:w="1728"/>
            <w:tcMar>
              <w:top w:w="140" w:type="dxa"/>
              <w:bottom w:w="140" w:type="dxa"/>
              <w:left w:w="180" w:type="dxa"/>
              <w:right w:w="180" w:type="dxa"/>
            </w:tcMar>
            <w:shd w:fill="FFFFFF"/>
          </w:tcPr>
          <w:p>
            <w:pPr>
              <w:spacing w:before="60" w:after="60"/>
            </w:pPr>
            <w:r>
              <w:rPr>
                <w:rFonts w:ascii="Arial" w:hAnsi="Arial"/>
                <w:sz w:val="19"/>
              </w:rPr>
              <w:t>DATE</w:t>
            </w:r>
          </w:p>
        </w:tc>
        <w:tc>
          <w:tcPr>
            <w:tcW w:type="dxa" w:w="2160"/>
            <w:tcMar>
              <w:top w:w="140" w:type="dxa"/>
              <w:bottom w:w="140" w:type="dxa"/>
              <w:left w:w="180" w:type="dxa"/>
              <w:right w:w="180" w:type="dxa"/>
            </w:tcMar>
            <w:shd w:fill="FFFFFF"/>
          </w:tcPr>
          <w:p>
            <w:pPr>
              <w:spacing w:before="60" w:after="60"/>
            </w:pPr>
            <w:r>
              <w:rPr>
                <w:rFonts w:ascii="Arial" w:hAnsi="Arial"/>
                <w:sz w:val="19"/>
              </w:rPr>
              <w:t>Not Null</w:t>
            </w:r>
          </w:p>
        </w:tc>
        <w:tc>
          <w:tcPr>
            <w:tcW w:type="dxa" w:w="2592"/>
            <w:tcMar>
              <w:top w:w="140" w:type="dxa"/>
              <w:bottom w:w="140" w:type="dxa"/>
              <w:left w:w="180" w:type="dxa"/>
              <w:right w:w="180" w:type="dxa"/>
            </w:tcMar>
            <w:shd w:fill="FFFFFF"/>
          </w:tcPr>
          <w:p>
            <w:pPr>
              <w:spacing w:before="60" w:after="60"/>
            </w:pPr>
            <w:r>
              <w:rPr>
                <w:rFonts w:ascii="Arial" w:hAnsi="Arial"/>
                <w:sz w:val="19"/>
              </w:rPr>
              <w:t>Timestamp marking the last modification of the configuration value.</w:t>
            </w:r>
          </w:p>
        </w:tc>
      </w:tr>
    </w:tbl>
    <w:p>
      <w:pPr>
        <w:spacing w:after="120"/>
      </w:pPr>
    </w:p>
    <w:p>
      <w:pPr>
        <w:spacing w:before="80" w:after="120"/>
      </w:pPr>
      <w:r>
        <w:rPr>
          <w:rFonts w:ascii="Arial" w:hAnsi="Arial"/>
          <w:b/>
          <w:i w:val="0"/>
          <w:color w:val="222222"/>
          <w:sz w:val="26"/>
        </w:rPr>
        <w:t>2.3 The Product Model</w:t>
      </w:r>
    </w:p>
    <w:p>
      <w:pPr>
        <w:spacing w:before="80" w:after="120"/>
      </w:pPr>
      <w:r>
        <w:rPr>
          <w:rFonts w:ascii="Arial" w:hAnsi="Arial"/>
          <w:b w:val="0"/>
          <w:i w:val="0"/>
          <w:color w:val="222222"/>
          <w:sz w:val="22"/>
        </w:rPr>
        <w:t>Represents individual items sold by a store. It holds the product name, description, SKU, categorization codes, and inventory counts. The category field is standardized to prevent duplicate values (e.g., mapping to clean codes like FB or GROCERY).</w:t>
      </w:r>
    </w:p>
    <w:tbl>
      <w:tblPr>
        <w:tblW w:type="auto" w:w="0"/>
        <w:tblLayout w:type="fixed"/>
        <w:tblLook w:firstColumn="1" w:firstRow="1" w:lastColumn="0" w:lastRow="0" w:noHBand="0" w:noVBand="1" w:val="04A0"/>
      </w:tblPr>
      <w:tblGrid>
        <w:gridCol w:w="2340"/>
        <w:gridCol w:w="2340"/>
        <w:gridCol w:w="2340"/>
        <w:gridCol w:w="2340"/>
      </w:tblGrid>
      <w:tr>
        <w:tc>
          <w:tcPr>
            <w:tcW w:type="dxa" w:w="1872"/>
            <w:tcMar>
              <w:top w:w="140" w:type="dxa"/>
              <w:bottom w:w="140" w:type="dxa"/>
              <w:left w:w="180" w:type="dxa"/>
              <w:right w:w="180" w:type="dxa"/>
            </w:tcMar>
            <w:shd w:fill="01579B"/>
          </w:tcPr>
          <w:p>
            <w:r>
              <w:rPr>
                <w:rFonts w:ascii="Arial" w:hAnsi="Arial"/>
                <w:b/>
                <w:color w:val="FFFFFF"/>
                <w:sz w:val="20"/>
              </w:rPr>
              <w:t>Field Name</w:t>
            </w:r>
          </w:p>
        </w:tc>
        <w:tc>
          <w:tcPr>
            <w:tcW w:type="dxa" w:w="1584"/>
            <w:tcMar>
              <w:top w:w="140" w:type="dxa"/>
              <w:bottom w:w="140" w:type="dxa"/>
              <w:left w:w="180" w:type="dxa"/>
              <w:right w:w="180" w:type="dxa"/>
            </w:tcMar>
            <w:shd w:fill="01579B"/>
          </w:tcPr>
          <w:p>
            <w:r>
              <w:rPr>
                <w:rFonts w:ascii="Arial" w:hAnsi="Arial"/>
                <w:b/>
                <w:color w:val="FFFFFF"/>
                <w:sz w:val="20"/>
              </w:rPr>
              <w:t>Data Type</w:t>
            </w:r>
          </w:p>
        </w:tc>
        <w:tc>
          <w:tcPr>
            <w:tcW w:type="dxa" w:w="2304"/>
            <w:tcMar>
              <w:top w:w="140" w:type="dxa"/>
              <w:bottom w:w="140" w:type="dxa"/>
              <w:left w:w="180" w:type="dxa"/>
              <w:right w:w="180" w:type="dxa"/>
            </w:tcMar>
            <w:shd w:fill="01579B"/>
          </w:tcPr>
          <w:p>
            <w:r>
              <w:rPr>
                <w:rFonts w:ascii="Arial" w:hAnsi="Arial"/>
                <w:b/>
                <w:color w:val="FFFFFF"/>
                <w:sz w:val="20"/>
              </w:rPr>
              <w:t>Constraints</w:t>
            </w:r>
          </w:p>
        </w:tc>
        <w:tc>
          <w:tcPr>
            <w:tcW w:type="dxa" w:w="2880"/>
            <w:tcMar>
              <w:top w:w="140" w:type="dxa"/>
              <w:bottom w:w="140" w:type="dxa"/>
              <w:left w:w="180" w:type="dxa"/>
              <w:right w:w="180" w:type="dxa"/>
            </w:tcMar>
            <w:shd w:fill="01579B"/>
          </w:tcPr>
          <w:p>
            <w:r>
              <w:rPr>
                <w:rFonts w:ascii="Arial" w:hAnsi="Arial"/>
                <w:b/>
                <w:color w:val="FFFFFF"/>
                <w:sz w:val="20"/>
              </w:rPr>
              <w:t>Description</w:t>
            </w:r>
          </w:p>
        </w:tc>
      </w:tr>
      <w:tr>
        <w:tc>
          <w:tcPr>
            <w:tcW w:type="dxa" w:w="1872"/>
            <w:tcMar>
              <w:top w:w="140" w:type="dxa"/>
              <w:bottom w:w="140" w:type="dxa"/>
              <w:left w:w="180" w:type="dxa"/>
              <w:right w:w="180" w:type="dxa"/>
            </w:tcMar>
            <w:shd w:fill="FFFFFF"/>
          </w:tcPr>
          <w:p>
            <w:pPr>
              <w:spacing w:before="60" w:after="60"/>
            </w:pPr>
            <w:r>
              <w:rPr>
                <w:rFonts w:ascii="Arial" w:hAnsi="Arial"/>
                <w:sz w:val="19"/>
              </w:rPr>
              <w:t>productId</w:t>
            </w:r>
          </w:p>
        </w:tc>
        <w:tc>
          <w:tcPr>
            <w:tcW w:type="dxa" w:w="1584"/>
            <w:tcMar>
              <w:top w:w="140" w:type="dxa"/>
              <w:bottom w:w="140" w:type="dxa"/>
              <w:left w:w="180" w:type="dxa"/>
              <w:right w:w="180" w:type="dxa"/>
            </w:tcMar>
            <w:shd w:fill="FFFFFF"/>
          </w:tcPr>
          <w:p>
            <w:pPr>
              <w:spacing w:before="60" w:after="60"/>
            </w:pPr>
            <w:r>
              <w:rPr>
                <w:rFonts w:ascii="Arial" w:hAnsi="Arial"/>
                <w:sz w:val="19"/>
              </w:rPr>
              <w:t>UUID</w:t>
            </w:r>
          </w:p>
        </w:tc>
        <w:tc>
          <w:tcPr>
            <w:tcW w:type="dxa" w:w="2304"/>
            <w:tcMar>
              <w:top w:w="140" w:type="dxa"/>
              <w:bottom w:w="140" w:type="dxa"/>
              <w:left w:w="180" w:type="dxa"/>
              <w:right w:w="180" w:type="dxa"/>
            </w:tcMar>
            <w:shd w:fill="FFFFFF"/>
          </w:tcPr>
          <w:p>
            <w:pPr>
              <w:spacing w:before="60" w:after="60"/>
            </w:pPr>
            <w:r>
              <w:rPr>
                <w:rFonts w:ascii="Arial" w:hAnsi="Arial"/>
                <w:sz w:val="19"/>
              </w:rPr>
              <w:t>Primary Key, Default UUIDV4</w:t>
            </w:r>
          </w:p>
        </w:tc>
        <w:tc>
          <w:tcPr>
            <w:tcW w:type="dxa" w:w="2880"/>
            <w:tcMar>
              <w:top w:w="140" w:type="dxa"/>
              <w:bottom w:w="140" w:type="dxa"/>
              <w:left w:w="180" w:type="dxa"/>
              <w:right w:w="180" w:type="dxa"/>
            </w:tcMar>
            <w:shd w:fill="FFFFFF"/>
          </w:tcPr>
          <w:p>
            <w:pPr>
              <w:spacing w:before="60" w:after="60"/>
            </w:pPr>
            <w:r>
              <w:rPr>
                <w:rFonts w:ascii="Arial" w:hAnsi="Arial"/>
                <w:sz w:val="19"/>
              </w:rPr>
              <w:t>Unique identifier for the product.</w:t>
            </w:r>
          </w:p>
        </w:tc>
      </w:tr>
      <w:tr>
        <w:tc>
          <w:tcPr>
            <w:tcW w:type="dxa" w:w="1872"/>
            <w:tcMar>
              <w:top w:w="140" w:type="dxa"/>
              <w:bottom w:w="140" w:type="dxa"/>
              <w:left w:w="180" w:type="dxa"/>
              <w:right w:w="180" w:type="dxa"/>
            </w:tcMar>
            <w:shd w:fill="F2F2F2"/>
          </w:tcPr>
          <w:p>
            <w:pPr>
              <w:spacing w:before="60" w:after="60"/>
            </w:pPr>
            <w:r>
              <w:rPr>
                <w:rFonts w:ascii="Arial" w:hAnsi="Arial"/>
                <w:sz w:val="19"/>
              </w:rPr>
              <w:t>storeId</w:t>
            </w:r>
          </w:p>
        </w:tc>
        <w:tc>
          <w:tcPr>
            <w:tcW w:type="dxa" w:w="1584"/>
            <w:tcMar>
              <w:top w:w="140" w:type="dxa"/>
              <w:bottom w:w="140" w:type="dxa"/>
              <w:left w:w="180" w:type="dxa"/>
              <w:right w:w="180" w:type="dxa"/>
            </w:tcMar>
            <w:shd w:fill="F2F2F2"/>
          </w:tcPr>
          <w:p>
            <w:pPr>
              <w:spacing w:before="60" w:after="60"/>
            </w:pPr>
            <w:r>
              <w:rPr>
                <w:rFonts w:ascii="Arial" w:hAnsi="Arial"/>
                <w:sz w:val="19"/>
              </w:rPr>
              <w:t>UUID</w:t>
            </w:r>
          </w:p>
        </w:tc>
        <w:tc>
          <w:tcPr>
            <w:tcW w:type="dxa" w:w="2304"/>
            <w:tcMar>
              <w:top w:w="140" w:type="dxa"/>
              <w:bottom w:w="140" w:type="dxa"/>
              <w:left w:w="180" w:type="dxa"/>
              <w:right w:w="180" w:type="dxa"/>
            </w:tcMar>
            <w:shd w:fill="F2F2F2"/>
          </w:tcPr>
          <w:p>
            <w:pPr>
              <w:spacing w:before="60" w:after="60"/>
            </w:pPr>
            <w:r>
              <w:rPr>
                <w:rFonts w:ascii="Arial" w:hAnsi="Arial"/>
                <w:sz w:val="19"/>
              </w:rPr>
              <w:t>Foreign Key, Not Null</w:t>
            </w:r>
          </w:p>
        </w:tc>
        <w:tc>
          <w:tcPr>
            <w:tcW w:type="dxa" w:w="2880"/>
            <w:tcMar>
              <w:top w:w="140" w:type="dxa"/>
              <w:bottom w:w="140" w:type="dxa"/>
              <w:left w:w="180" w:type="dxa"/>
              <w:right w:w="180" w:type="dxa"/>
            </w:tcMar>
            <w:shd w:fill="F2F2F2"/>
          </w:tcPr>
          <w:p>
            <w:pPr>
              <w:spacing w:before="60" w:after="60"/>
            </w:pPr>
            <w:r>
              <w:rPr>
                <w:rFonts w:ascii="Arial" w:hAnsi="Arial"/>
                <w:sz w:val="19"/>
              </w:rPr>
              <w:t>Links the product to the owning Store record.</w:t>
            </w:r>
          </w:p>
        </w:tc>
      </w:tr>
      <w:tr>
        <w:tc>
          <w:tcPr>
            <w:tcW w:type="dxa" w:w="1872"/>
            <w:tcMar>
              <w:top w:w="140" w:type="dxa"/>
              <w:bottom w:w="140" w:type="dxa"/>
              <w:left w:w="180" w:type="dxa"/>
              <w:right w:w="180" w:type="dxa"/>
            </w:tcMar>
            <w:shd w:fill="FFFFFF"/>
          </w:tcPr>
          <w:p>
            <w:pPr>
              <w:spacing w:before="60" w:after="60"/>
            </w:pPr>
            <w:r>
              <w:rPr>
                <w:rFonts w:ascii="Arial" w:hAnsi="Arial"/>
                <w:sz w:val="19"/>
              </w:rPr>
              <w:t>productName</w:t>
            </w:r>
          </w:p>
        </w:tc>
        <w:tc>
          <w:tcPr>
            <w:tcW w:type="dxa" w:w="1584"/>
            <w:tcMar>
              <w:top w:w="140" w:type="dxa"/>
              <w:bottom w:w="140" w:type="dxa"/>
              <w:left w:w="180" w:type="dxa"/>
              <w:right w:w="180" w:type="dxa"/>
            </w:tcMar>
            <w:shd w:fill="FFFFFF"/>
          </w:tcPr>
          <w:p>
            <w:pPr>
              <w:spacing w:before="60" w:after="60"/>
            </w:pPr>
            <w:r>
              <w:rPr>
                <w:rFonts w:ascii="Arial" w:hAnsi="Arial"/>
                <w:sz w:val="19"/>
              </w:rPr>
              <w:t>STRING</w:t>
            </w:r>
          </w:p>
        </w:tc>
        <w:tc>
          <w:tcPr>
            <w:tcW w:type="dxa" w:w="2304"/>
            <w:tcMar>
              <w:top w:w="140" w:type="dxa"/>
              <w:bottom w:w="140" w:type="dxa"/>
              <w:left w:w="180" w:type="dxa"/>
              <w:right w:w="180" w:type="dxa"/>
            </w:tcMar>
            <w:shd w:fill="FFFFFF"/>
          </w:tcPr>
          <w:p>
            <w:pPr>
              <w:spacing w:before="60" w:after="60"/>
            </w:pPr>
            <w:r>
              <w:rPr>
                <w:rFonts w:ascii="Arial" w:hAnsi="Arial"/>
                <w:sz w:val="19"/>
              </w:rPr>
              <w:t>Not Null</w:t>
            </w:r>
          </w:p>
        </w:tc>
        <w:tc>
          <w:tcPr>
            <w:tcW w:type="dxa" w:w="2880"/>
            <w:tcMar>
              <w:top w:w="140" w:type="dxa"/>
              <w:bottom w:w="140" w:type="dxa"/>
              <w:left w:w="180" w:type="dxa"/>
              <w:right w:w="180" w:type="dxa"/>
            </w:tcMar>
            <w:shd w:fill="FFFFFF"/>
          </w:tcPr>
          <w:p>
            <w:pPr>
              <w:spacing w:before="60" w:after="60"/>
            </w:pPr>
            <w:r>
              <w:rPr>
                <w:rFonts w:ascii="Arial" w:hAnsi="Arial"/>
                <w:sz w:val="19"/>
              </w:rPr>
              <w:t>The consumer-facing name of the catalog item.</w:t>
            </w:r>
          </w:p>
        </w:tc>
      </w:tr>
      <w:tr>
        <w:tc>
          <w:tcPr>
            <w:tcW w:type="dxa" w:w="1872"/>
            <w:tcMar>
              <w:top w:w="140" w:type="dxa"/>
              <w:bottom w:w="140" w:type="dxa"/>
              <w:left w:w="180" w:type="dxa"/>
              <w:right w:w="180" w:type="dxa"/>
            </w:tcMar>
            <w:shd w:fill="F2F2F2"/>
          </w:tcPr>
          <w:p>
            <w:pPr>
              <w:spacing w:before="60" w:after="60"/>
            </w:pPr>
            <w:r>
              <w:rPr>
                <w:rFonts w:ascii="Arial" w:hAnsi="Arial"/>
                <w:sz w:val="19"/>
              </w:rPr>
              <w:t>price</w:t>
            </w:r>
          </w:p>
        </w:tc>
        <w:tc>
          <w:tcPr>
            <w:tcW w:type="dxa" w:w="1584"/>
            <w:tcMar>
              <w:top w:w="140" w:type="dxa"/>
              <w:bottom w:w="140" w:type="dxa"/>
              <w:left w:w="180" w:type="dxa"/>
              <w:right w:w="180" w:type="dxa"/>
            </w:tcMar>
            <w:shd w:fill="F2F2F2"/>
          </w:tcPr>
          <w:p>
            <w:pPr>
              <w:spacing w:before="60" w:after="60"/>
            </w:pPr>
            <w:r>
              <w:rPr>
                <w:rFonts w:ascii="Arial" w:hAnsi="Arial"/>
                <w:sz w:val="19"/>
              </w:rPr>
              <w:t>DECIMAL(10, 2)</w:t>
            </w:r>
          </w:p>
        </w:tc>
        <w:tc>
          <w:tcPr>
            <w:tcW w:type="dxa" w:w="2304"/>
            <w:tcMar>
              <w:top w:w="140" w:type="dxa"/>
              <w:bottom w:w="140" w:type="dxa"/>
              <w:left w:w="180" w:type="dxa"/>
              <w:right w:w="180" w:type="dxa"/>
            </w:tcMar>
            <w:shd w:fill="F2F2F2"/>
          </w:tcPr>
          <w:p>
            <w:pPr>
              <w:spacing w:before="60" w:after="60"/>
            </w:pPr>
            <w:r>
              <w:rPr>
                <w:rFonts w:ascii="Arial" w:hAnsi="Arial"/>
                <w:sz w:val="19"/>
              </w:rPr>
              <w:t>Not Null, Default 0.00</w:t>
            </w:r>
          </w:p>
        </w:tc>
        <w:tc>
          <w:tcPr>
            <w:tcW w:type="dxa" w:w="2880"/>
            <w:tcMar>
              <w:top w:w="140" w:type="dxa"/>
              <w:bottom w:w="140" w:type="dxa"/>
              <w:left w:w="180" w:type="dxa"/>
              <w:right w:w="180" w:type="dxa"/>
            </w:tcMar>
            <w:shd w:fill="F2F2F2"/>
          </w:tcPr>
          <w:p>
            <w:pPr>
              <w:spacing w:before="60" w:after="60"/>
            </w:pPr>
            <w:r>
              <w:rPr>
                <w:rFonts w:ascii="Arial" w:hAnsi="Arial"/>
                <w:sz w:val="19"/>
              </w:rPr>
              <w:t>The retail unit price.</w:t>
            </w:r>
          </w:p>
        </w:tc>
      </w:tr>
      <w:tr>
        <w:tc>
          <w:tcPr>
            <w:tcW w:type="dxa" w:w="1872"/>
            <w:tcMar>
              <w:top w:w="140" w:type="dxa"/>
              <w:bottom w:w="140" w:type="dxa"/>
              <w:left w:w="180" w:type="dxa"/>
              <w:right w:w="180" w:type="dxa"/>
            </w:tcMar>
            <w:shd w:fill="FFFFFF"/>
          </w:tcPr>
          <w:p>
            <w:pPr>
              <w:spacing w:before="60" w:after="60"/>
            </w:pPr>
            <w:r>
              <w:rPr>
                <w:rFonts w:ascii="Arial" w:hAnsi="Arial"/>
                <w:sz w:val="19"/>
              </w:rPr>
              <w:t>category</w:t>
            </w:r>
          </w:p>
        </w:tc>
        <w:tc>
          <w:tcPr>
            <w:tcW w:type="dxa" w:w="1584"/>
            <w:tcMar>
              <w:top w:w="140" w:type="dxa"/>
              <w:bottom w:w="140" w:type="dxa"/>
              <w:left w:w="180" w:type="dxa"/>
              <w:right w:w="180" w:type="dxa"/>
            </w:tcMar>
            <w:shd w:fill="FFFFFF"/>
          </w:tcPr>
          <w:p>
            <w:pPr>
              <w:spacing w:before="60" w:after="60"/>
            </w:pPr>
            <w:r>
              <w:rPr>
                <w:rFonts w:ascii="Arial" w:hAnsi="Arial"/>
                <w:sz w:val="19"/>
              </w:rPr>
              <w:t>STRING</w:t>
            </w:r>
          </w:p>
        </w:tc>
        <w:tc>
          <w:tcPr>
            <w:tcW w:type="dxa" w:w="2304"/>
            <w:tcMar>
              <w:top w:w="140" w:type="dxa"/>
              <w:bottom w:w="140" w:type="dxa"/>
              <w:left w:w="180" w:type="dxa"/>
              <w:right w:w="180" w:type="dxa"/>
            </w:tcMar>
            <w:shd w:fill="FFFFFF"/>
          </w:tcPr>
          <w:p>
            <w:pPr>
              <w:spacing w:before="60" w:after="60"/>
            </w:pPr>
            <w:r>
              <w:rPr>
                <w:rFonts w:ascii="Arial" w:hAnsi="Arial"/>
                <w:sz w:val="19"/>
              </w:rPr>
              <w:t>Not Null</w:t>
            </w:r>
          </w:p>
        </w:tc>
        <w:tc>
          <w:tcPr>
            <w:tcW w:type="dxa" w:w="2880"/>
            <w:tcMar>
              <w:top w:w="140" w:type="dxa"/>
              <w:bottom w:w="140" w:type="dxa"/>
              <w:left w:w="180" w:type="dxa"/>
              <w:right w:w="180" w:type="dxa"/>
            </w:tcMar>
            <w:shd w:fill="FFFFFF"/>
          </w:tcPr>
          <w:p>
            <w:pPr>
              <w:spacing w:before="60" w:after="60"/>
            </w:pPr>
            <w:r>
              <w:rPr>
                <w:rFonts w:ascii="Arial" w:hAnsi="Arial"/>
                <w:sz w:val="19"/>
              </w:rPr>
              <w:t>Standardized categorization code (e.g., FB for Food &amp; Beverage, GROCERY for Grocery).</w:t>
            </w:r>
          </w:p>
        </w:tc>
      </w:tr>
      <w:tr>
        <w:tc>
          <w:tcPr>
            <w:tcW w:type="dxa" w:w="1872"/>
            <w:tcMar>
              <w:top w:w="140" w:type="dxa"/>
              <w:bottom w:w="140" w:type="dxa"/>
              <w:left w:w="180" w:type="dxa"/>
              <w:right w:w="180" w:type="dxa"/>
            </w:tcMar>
            <w:shd w:fill="F2F2F2"/>
          </w:tcPr>
          <w:p>
            <w:pPr>
              <w:spacing w:before="60" w:after="60"/>
            </w:pPr>
            <w:r>
              <w:rPr>
                <w:rFonts w:ascii="Arial" w:hAnsi="Arial"/>
                <w:sz w:val="19"/>
              </w:rPr>
              <w:t>description</w:t>
            </w:r>
          </w:p>
        </w:tc>
        <w:tc>
          <w:tcPr>
            <w:tcW w:type="dxa" w:w="1584"/>
            <w:tcMar>
              <w:top w:w="140" w:type="dxa"/>
              <w:bottom w:w="140" w:type="dxa"/>
              <w:left w:w="180" w:type="dxa"/>
              <w:right w:w="180" w:type="dxa"/>
            </w:tcMar>
            <w:shd w:fill="F2F2F2"/>
          </w:tcPr>
          <w:p>
            <w:pPr>
              <w:spacing w:before="60" w:after="60"/>
            </w:pPr>
            <w:r>
              <w:rPr>
                <w:rFonts w:ascii="Arial" w:hAnsi="Arial"/>
                <w:sz w:val="19"/>
              </w:rPr>
              <w:t>TEXT</w:t>
            </w:r>
          </w:p>
        </w:tc>
        <w:tc>
          <w:tcPr>
            <w:tcW w:type="dxa" w:w="2304"/>
            <w:tcMar>
              <w:top w:w="140" w:type="dxa"/>
              <w:bottom w:w="140" w:type="dxa"/>
              <w:left w:w="180" w:type="dxa"/>
              <w:right w:w="180" w:type="dxa"/>
            </w:tcMar>
            <w:shd w:fill="F2F2F2"/>
          </w:tcPr>
          <w:p>
            <w:pPr>
              <w:spacing w:before="60" w:after="60"/>
            </w:pPr>
            <w:r>
              <w:rPr>
                <w:rFonts w:ascii="Arial" w:hAnsi="Arial"/>
                <w:sz w:val="19"/>
              </w:rPr>
              <w:t>Allow Null</w:t>
            </w:r>
          </w:p>
        </w:tc>
        <w:tc>
          <w:tcPr>
            <w:tcW w:type="dxa" w:w="2880"/>
            <w:tcMar>
              <w:top w:w="140" w:type="dxa"/>
              <w:bottom w:w="140" w:type="dxa"/>
              <w:left w:w="180" w:type="dxa"/>
              <w:right w:w="180" w:type="dxa"/>
            </w:tcMar>
            <w:shd w:fill="F2F2F2"/>
          </w:tcPr>
          <w:p>
            <w:pPr>
              <w:spacing w:before="60" w:after="60"/>
            </w:pPr>
            <w:r>
              <w:rPr>
                <w:rFonts w:ascii="Arial" w:hAnsi="Arial"/>
                <w:sz w:val="19"/>
              </w:rPr>
              <w:t>Detailed description used for string matching / RAG context injection.</w:t>
            </w:r>
          </w:p>
        </w:tc>
      </w:tr>
      <w:tr>
        <w:tc>
          <w:tcPr>
            <w:tcW w:type="dxa" w:w="1872"/>
            <w:tcMar>
              <w:top w:w="140" w:type="dxa"/>
              <w:bottom w:w="140" w:type="dxa"/>
              <w:left w:w="180" w:type="dxa"/>
              <w:right w:w="180" w:type="dxa"/>
            </w:tcMar>
            <w:shd w:fill="FFFFFF"/>
          </w:tcPr>
          <w:p>
            <w:pPr>
              <w:spacing w:before="60" w:after="60"/>
            </w:pPr>
            <w:r>
              <w:rPr>
                <w:rFonts w:ascii="Arial" w:hAnsi="Arial"/>
                <w:sz w:val="19"/>
              </w:rPr>
              <w:t>stock</w:t>
            </w:r>
          </w:p>
        </w:tc>
        <w:tc>
          <w:tcPr>
            <w:tcW w:type="dxa" w:w="1584"/>
            <w:tcMar>
              <w:top w:w="140" w:type="dxa"/>
              <w:bottom w:w="140" w:type="dxa"/>
              <w:left w:w="180" w:type="dxa"/>
              <w:right w:w="180" w:type="dxa"/>
            </w:tcMar>
            <w:shd w:fill="FFFFFF"/>
          </w:tcPr>
          <w:p>
            <w:pPr>
              <w:spacing w:before="60" w:after="60"/>
            </w:pPr>
            <w:r>
              <w:rPr>
                <w:rFonts w:ascii="Arial" w:hAnsi="Arial"/>
                <w:sz w:val="19"/>
              </w:rPr>
              <w:t>INTEGER</w:t>
            </w:r>
          </w:p>
        </w:tc>
        <w:tc>
          <w:tcPr>
            <w:tcW w:type="dxa" w:w="2304"/>
            <w:tcMar>
              <w:top w:w="140" w:type="dxa"/>
              <w:bottom w:w="140" w:type="dxa"/>
              <w:left w:w="180" w:type="dxa"/>
              <w:right w:w="180" w:type="dxa"/>
            </w:tcMar>
            <w:shd w:fill="FFFFFF"/>
          </w:tcPr>
          <w:p>
            <w:pPr>
              <w:spacing w:before="60" w:after="60"/>
            </w:pPr>
            <w:r>
              <w:rPr>
                <w:rFonts w:ascii="Arial" w:hAnsi="Arial"/>
                <w:sz w:val="19"/>
              </w:rPr>
              <w:t>Not Null, Default 0</w:t>
            </w:r>
          </w:p>
        </w:tc>
        <w:tc>
          <w:tcPr>
            <w:tcW w:type="dxa" w:w="2880"/>
            <w:tcMar>
              <w:top w:w="140" w:type="dxa"/>
              <w:bottom w:w="140" w:type="dxa"/>
              <w:left w:w="180" w:type="dxa"/>
              <w:right w:w="180" w:type="dxa"/>
            </w:tcMar>
            <w:shd w:fill="FFFFFF"/>
          </w:tcPr>
          <w:p>
            <w:pPr>
              <w:spacing w:before="60" w:after="60"/>
            </w:pPr>
            <w:r>
              <w:rPr>
                <w:rFonts w:ascii="Arial" w:hAnsi="Arial"/>
                <w:sz w:val="19"/>
              </w:rPr>
              <w:t>Current quantity available for order processing.</w:t>
            </w:r>
          </w:p>
        </w:tc>
      </w:tr>
    </w:tbl>
    <w:p>
      <w:pPr>
        <w:spacing w:after="120"/>
      </w:pPr>
    </w:p>
    <w:p>
      <w:pPr>
        <w:spacing w:before="80" w:after="120"/>
      </w:pPr>
      <w:r>
        <w:rPr>
          <w:rFonts w:ascii="Arial" w:hAnsi="Arial"/>
          <w:b/>
          <w:i w:val="0"/>
          <w:color w:val="222222"/>
          <w:sz w:val="26"/>
        </w:rPr>
        <w:t>2.4 The Order Model</w:t>
      </w:r>
    </w:p>
    <w:p>
      <w:pPr>
        <w:spacing w:before="80" w:after="120"/>
      </w:pPr>
      <w:r>
        <w:rPr>
          <w:rFonts w:ascii="Arial" w:hAnsi="Arial"/>
          <w:b w:val="0"/>
          <w:i w:val="0"/>
          <w:color w:val="222222"/>
          <w:sz w:val="22"/>
        </w:rPr>
        <w:t>Tracks orders placed by mobile users or telephone callers. Links a customer or session identifier to a store, listing individual items, total costs, execution state, and delivery parameters.</w:t>
      </w:r>
    </w:p>
    <w:tbl>
      <w:tblPr>
        <w:tblW w:type="auto" w:w="0"/>
        <w:tblLayout w:type="fixed"/>
        <w:tblLook w:firstColumn="1" w:firstRow="1" w:lastColumn="0" w:lastRow="0" w:noHBand="0" w:noVBand="1" w:val="04A0"/>
      </w:tblPr>
      <w:tblGrid>
        <w:gridCol w:w="2340"/>
        <w:gridCol w:w="2340"/>
        <w:gridCol w:w="2340"/>
        <w:gridCol w:w="2340"/>
      </w:tblGrid>
      <w:tr>
        <w:tc>
          <w:tcPr>
            <w:tcW w:type="dxa" w:w="1728"/>
            <w:tcMar>
              <w:top w:w="140" w:type="dxa"/>
              <w:bottom w:w="140" w:type="dxa"/>
              <w:left w:w="180" w:type="dxa"/>
              <w:right w:w="180" w:type="dxa"/>
            </w:tcMar>
            <w:shd w:fill="01579B"/>
          </w:tcPr>
          <w:p>
            <w:r>
              <w:rPr>
                <w:rFonts w:ascii="Arial" w:hAnsi="Arial"/>
                <w:b/>
                <w:color w:val="FFFFFF"/>
                <w:sz w:val="20"/>
              </w:rPr>
              <w:t>Field Name</w:t>
            </w:r>
          </w:p>
        </w:tc>
        <w:tc>
          <w:tcPr>
            <w:tcW w:type="dxa" w:w="1584"/>
            <w:tcMar>
              <w:top w:w="140" w:type="dxa"/>
              <w:bottom w:w="140" w:type="dxa"/>
              <w:left w:w="180" w:type="dxa"/>
              <w:right w:w="180" w:type="dxa"/>
            </w:tcMar>
            <w:shd w:fill="01579B"/>
          </w:tcPr>
          <w:p>
            <w:r>
              <w:rPr>
                <w:rFonts w:ascii="Arial" w:hAnsi="Arial"/>
                <w:b/>
                <w:color w:val="FFFFFF"/>
                <w:sz w:val="20"/>
              </w:rPr>
              <w:t>Data Type</w:t>
            </w:r>
          </w:p>
        </w:tc>
        <w:tc>
          <w:tcPr>
            <w:tcW w:type="dxa" w:w="1872"/>
            <w:tcMar>
              <w:top w:w="140" w:type="dxa"/>
              <w:bottom w:w="140" w:type="dxa"/>
              <w:left w:w="180" w:type="dxa"/>
              <w:right w:w="180" w:type="dxa"/>
            </w:tcMar>
            <w:shd w:fill="01579B"/>
          </w:tcPr>
          <w:p>
            <w:r>
              <w:rPr>
                <w:rFonts w:ascii="Arial" w:hAnsi="Arial"/>
                <w:b/>
                <w:color w:val="FFFFFF"/>
                <w:sz w:val="20"/>
              </w:rPr>
              <w:t>Constraints</w:t>
            </w:r>
          </w:p>
        </w:tc>
        <w:tc>
          <w:tcPr>
            <w:tcW w:type="dxa" w:w="3456"/>
            <w:tcMar>
              <w:top w:w="140" w:type="dxa"/>
              <w:bottom w:w="140" w:type="dxa"/>
              <w:left w:w="180" w:type="dxa"/>
              <w:right w:w="180" w:type="dxa"/>
            </w:tcMar>
            <w:shd w:fill="01579B"/>
          </w:tcPr>
          <w:p>
            <w:r>
              <w:rPr>
                <w:rFonts w:ascii="Arial" w:hAnsi="Arial"/>
                <w:b/>
                <w:color w:val="FFFFFF"/>
                <w:sz w:val="20"/>
              </w:rPr>
              <w:t>Description</w:t>
            </w:r>
          </w:p>
        </w:tc>
      </w:tr>
      <w:tr>
        <w:tc>
          <w:tcPr>
            <w:tcW w:type="dxa" w:w="1728"/>
            <w:tcMar>
              <w:top w:w="140" w:type="dxa"/>
              <w:bottom w:w="140" w:type="dxa"/>
              <w:left w:w="180" w:type="dxa"/>
              <w:right w:w="180" w:type="dxa"/>
            </w:tcMar>
            <w:shd w:fill="FFFFFF"/>
          </w:tcPr>
          <w:p>
            <w:pPr>
              <w:spacing w:before="60" w:after="60"/>
            </w:pPr>
            <w:r>
              <w:rPr>
                <w:rFonts w:ascii="Arial" w:hAnsi="Arial"/>
                <w:sz w:val="19"/>
              </w:rPr>
              <w:t>orderId</w:t>
            </w:r>
          </w:p>
        </w:tc>
        <w:tc>
          <w:tcPr>
            <w:tcW w:type="dxa" w:w="1584"/>
            <w:tcMar>
              <w:top w:w="140" w:type="dxa"/>
              <w:bottom w:w="140" w:type="dxa"/>
              <w:left w:w="180" w:type="dxa"/>
              <w:right w:w="180" w:type="dxa"/>
            </w:tcMar>
            <w:shd w:fill="FFFFFF"/>
          </w:tcPr>
          <w:p>
            <w:pPr>
              <w:spacing w:before="60" w:after="60"/>
            </w:pPr>
            <w:r>
              <w:rPr>
                <w:rFonts w:ascii="Arial" w:hAnsi="Arial"/>
                <w:sz w:val="19"/>
              </w:rPr>
              <w:t>UUID</w:t>
            </w:r>
          </w:p>
        </w:tc>
        <w:tc>
          <w:tcPr>
            <w:tcW w:type="dxa" w:w="1872"/>
            <w:tcMar>
              <w:top w:w="140" w:type="dxa"/>
              <w:bottom w:w="140" w:type="dxa"/>
              <w:left w:w="180" w:type="dxa"/>
              <w:right w:w="180" w:type="dxa"/>
            </w:tcMar>
            <w:shd w:fill="FFFFFF"/>
          </w:tcPr>
          <w:p>
            <w:pPr>
              <w:spacing w:before="60" w:after="60"/>
            </w:pPr>
            <w:r>
              <w:rPr>
                <w:rFonts w:ascii="Arial" w:hAnsi="Arial"/>
                <w:sz w:val="19"/>
              </w:rPr>
              <w:t>Primary Key</w:t>
            </w:r>
          </w:p>
        </w:tc>
        <w:tc>
          <w:tcPr>
            <w:tcW w:type="dxa" w:w="3456"/>
            <w:tcMar>
              <w:top w:w="140" w:type="dxa"/>
              <w:bottom w:w="140" w:type="dxa"/>
              <w:left w:w="180" w:type="dxa"/>
              <w:right w:w="180" w:type="dxa"/>
            </w:tcMar>
            <w:shd w:fill="FFFFFF"/>
          </w:tcPr>
          <w:p>
            <w:pPr>
              <w:spacing w:before="60" w:after="60"/>
            </w:pPr>
            <w:r>
              <w:rPr>
                <w:rFonts w:ascii="Arial" w:hAnsi="Arial"/>
                <w:sz w:val="19"/>
              </w:rPr>
              <w:t>Unique order identifier.</w:t>
            </w:r>
          </w:p>
        </w:tc>
      </w:tr>
      <w:tr>
        <w:tc>
          <w:tcPr>
            <w:tcW w:type="dxa" w:w="1728"/>
            <w:tcMar>
              <w:top w:w="140" w:type="dxa"/>
              <w:bottom w:w="140" w:type="dxa"/>
              <w:left w:w="180" w:type="dxa"/>
              <w:right w:w="180" w:type="dxa"/>
            </w:tcMar>
            <w:shd w:fill="F2F2F2"/>
          </w:tcPr>
          <w:p>
            <w:pPr>
              <w:spacing w:before="60" w:after="60"/>
            </w:pPr>
            <w:r>
              <w:rPr>
                <w:rFonts w:ascii="Arial" w:hAnsi="Arial"/>
                <w:sz w:val="19"/>
              </w:rPr>
              <w:t>storeId</w:t>
            </w:r>
          </w:p>
        </w:tc>
        <w:tc>
          <w:tcPr>
            <w:tcW w:type="dxa" w:w="1584"/>
            <w:tcMar>
              <w:top w:w="140" w:type="dxa"/>
              <w:bottom w:w="140" w:type="dxa"/>
              <w:left w:w="180" w:type="dxa"/>
              <w:right w:w="180" w:type="dxa"/>
            </w:tcMar>
            <w:shd w:fill="F2F2F2"/>
          </w:tcPr>
          <w:p>
            <w:pPr>
              <w:spacing w:before="60" w:after="60"/>
            </w:pPr>
            <w:r>
              <w:rPr>
                <w:rFonts w:ascii="Arial" w:hAnsi="Arial"/>
                <w:sz w:val="19"/>
              </w:rPr>
              <w:t>UUID</w:t>
            </w:r>
          </w:p>
        </w:tc>
        <w:tc>
          <w:tcPr>
            <w:tcW w:type="dxa" w:w="1872"/>
            <w:tcMar>
              <w:top w:w="140" w:type="dxa"/>
              <w:bottom w:w="140" w:type="dxa"/>
              <w:left w:w="180" w:type="dxa"/>
              <w:right w:w="180" w:type="dxa"/>
            </w:tcMar>
            <w:shd w:fill="F2F2F2"/>
          </w:tcPr>
          <w:p>
            <w:pPr>
              <w:spacing w:before="60" w:after="60"/>
            </w:pPr>
            <w:r>
              <w:rPr>
                <w:rFonts w:ascii="Arial" w:hAnsi="Arial"/>
                <w:sz w:val="19"/>
              </w:rPr>
              <w:t>Foreign Key</w:t>
            </w:r>
          </w:p>
        </w:tc>
        <w:tc>
          <w:tcPr>
            <w:tcW w:type="dxa" w:w="3456"/>
            <w:tcMar>
              <w:top w:w="140" w:type="dxa"/>
              <w:bottom w:w="140" w:type="dxa"/>
              <w:left w:w="180" w:type="dxa"/>
              <w:right w:w="180" w:type="dxa"/>
            </w:tcMar>
            <w:shd w:fill="F2F2F2"/>
          </w:tcPr>
          <w:p>
            <w:pPr>
              <w:spacing w:before="60" w:after="60"/>
            </w:pPr>
            <w:r>
              <w:rPr>
                <w:rFonts w:ascii="Arial" w:hAnsi="Arial"/>
                <w:sz w:val="19"/>
              </w:rPr>
              <w:t>The merchant store receiving the order.</w:t>
            </w:r>
          </w:p>
        </w:tc>
      </w:tr>
      <w:tr>
        <w:tc>
          <w:tcPr>
            <w:tcW w:type="dxa" w:w="1728"/>
            <w:tcMar>
              <w:top w:w="140" w:type="dxa"/>
              <w:bottom w:w="140" w:type="dxa"/>
              <w:left w:w="180" w:type="dxa"/>
              <w:right w:w="180" w:type="dxa"/>
            </w:tcMar>
            <w:shd w:fill="FFFFFF"/>
          </w:tcPr>
          <w:p>
            <w:pPr>
              <w:spacing w:before="60" w:after="60"/>
            </w:pPr>
            <w:r>
              <w:rPr>
                <w:rFonts w:ascii="Arial" w:hAnsi="Arial"/>
                <w:sz w:val="19"/>
              </w:rPr>
              <w:t>customerPhone</w:t>
            </w:r>
          </w:p>
        </w:tc>
        <w:tc>
          <w:tcPr>
            <w:tcW w:type="dxa" w:w="1584"/>
            <w:tcMar>
              <w:top w:w="140" w:type="dxa"/>
              <w:bottom w:w="140" w:type="dxa"/>
              <w:left w:w="180" w:type="dxa"/>
              <w:right w:w="180" w:type="dxa"/>
            </w:tcMar>
            <w:shd w:fill="FFFFFF"/>
          </w:tcPr>
          <w:p>
            <w:pPr>
              <w:spacing w:before="60" w:after="60"/>
            </w:pPr>
            <w:r>
              <w:rPr>
                <w:rFonts w:ascii="Arial" w:hAnsi="Arial"/>
                <w:sz w:val="19"/>
              </w:rPr>
              <w:t>STRING</w:t>
            </w:r>
          </w:p>
        </w:tc>
        <w:tc>
          <w:tcPr>
            <w:tcW w:type="dxa" w:w="1872"/>
            <w:tcMar>
              <w:top w:w="140" w:type="dxa"/>
              <w:bottom w:w="140" w:type="dxa"/>
              <w:left w:w="180" w:type="dxa"/>
              <w:right w:w="180" w:type="dxa"/>
            </w:tcMar>
            <w:shd w:fill="FFFFFF"/>
          </w:tcPr>
          <w:p>
            <w:pPr>
              <w:spacing w:before="60" w:after="60"/>
            </w:pPr>
            <w:r>
              <w:rPr>
                <w:rFonts w:ascii="Arial" w:hAnsi="Arial"/>
                <w:sz w:val="19"/>
              </w:rPr>
              <w:t>Not Null</w:t>
            </w:r>
          </w:p>
        </w:tc>
        <w:tc>
          <w:tcPr>
            <w:tcW w:type="dxa" w:w="3456"/>
            <w:tcMar>
              <w:top w:w="140" w:type="dxa"/>
              <w:bottom w:w="140" w:type="dxa"/>
              <w:left w:w="180" w:type="dxa"/>
              <w:right w:w="180" w:type="dxa"/>
            </w:tcMar>
            <w:shd w:fill="FFFFFF"/>
          </w:tcPr>
          <w:p>
            <w:pPr>
              <w:spacing w:before="60" w:after="60"/>
            </w:pPr>
            <w:r>
              <w:rPr>
                <w:rFonts w:ascii="Arial" w:hAnsi="Arial"/>
                <w:sz w:val="19"/>
              </w:rPr>
              <w:t>Contact number of the buyer, used for SMS receipts.</w:t>
            </w:r>
          </w:p>
        </w:tc>
      </w:tr>
      <w:tr>
        <w:tc>
          <w:tcPr>
            <w:tcW w:type="dxa" w:w="1728"/>
            <w:tcMar>
              <w:top w:w="140" w:type="dxa"/>
              <w:bottom w:w="140" w:type="dxa"/>
              <w:left w:w="180" w:type="dxa"/>
              <w:right w:w="180" w:type="dxa"/>
            </w:tcMar>
            <w:shd w:fill="F2F2F2"/>
          </w:tcPr>
          <w:p>
            <w:pPr>
              <w:spacing w:before="60" w:after="60"/>
            </w:pPr>
            <w:r>
              <w:rPr>
                <w:rFonts w:ascii="Arial" w:hAnsi="Arial"/>
                <w:sz w:val="19"/>
              </w:rPr>
              <w:t>items</w:t>
            </w:r>
          </w:p>
        </w:tc>
        <w:tc>
          <w:tcPr>
            <w:tcW w:type="dxa" w:w="1584"/>
            <w:tcMar>
              <w:top w:w="140" w:type="dxa"/>
              <w:bottom w:w="140" w:type="dxa"/>
              <w:left w:w="180" w:type="dxa"/>
              <w:right w:w="180" w:type="dxa"/>
            </w:tcMar>
            <w:shd w:fill="F2F2F2"/>
          </w:tcPr>
          <w:p>
            <w:pPr>
              <w:spacing w:before="60" w:after="60"/>
            </w:pPr>
            <w:r>
              <w:rPr>
                <w:rFonts w:ascii="Arial" w:hAnsi="Arial"/>
                <w:sz w:val="19"/>
              </w:rPr>
              <w:t>JSONB / TEXT</w:t>
            </w:r>
          </w:p>
        </w:tc>
        <w:tc>
          <w:tcPr>
            <w:tcW w:type="dxa" w:w="1872"/>
            <w:tcMar>
              <w:top w:w="140" w:type="dxa"/>
              <w:bottom w:w="140" w:type="dxa"/>
              <w:left w:w="180" w:type="dxa"/>
              <w:right w:w="180" w:type="dxa"/>
            </w:tcMar>
            <w:shd w:fill="F2F2F2"/>
          </w:tcPr>
          <w:p>
            <w:pPr>
              <w:spacing w:before="60" w:after="60"/>
            </w:pPr>
            <w:r>
              <w:rPr>
                <w:rFonts w:ascii="Arial" w:hAnsi="Arial"/>
                <w:sz w:val="19"/>
              </w:rPr>
              <w:t>Not Null</w:t>
            </w:r>
          </w:p>
        </w:tc>
        <w:tc>
          <w:tcPr>
            <w:tcW w:type="dxa" w:w="3456"/>
            <w:tcMar>
              <w:top w:w="140" w:type="dxa"/>
              <w:bottom w:w="140" w:type="dxa"/>
              <w:left w:w="180" w:type="dxa"/>
              <w:right w:w="180" w:type="dxa"/>
            </w:tcMar>
            <w:shd w:fill="F2F2F2"/>
          </w:tcPr>
          <w:p>
            <w:pPr>
              <w:spacing w:before="60" w:after="60"/>
            </w:pPr>
            <w:r>
              <w:rPr>
                <w:rFonts w:ascii="Arial" w:hAnsi="Arial"/>
                <w:sz w:val="19"/>
              </w:rPr>
              <w:t>Array of objects containing products, quantities, and snapshot prices.</w:t>
            </w:r>
          </w:p>
        </w:tc>
      </w:tr>
      <w:tr>
        <w:tc>
          <w:tcPr>
            <w:tcW w:type="dxa" w:w="1728"/>
            <w:tcMar>
              <w:top w:w="140" w:type="dxa"/>
              <w:bottom w:w="140" w:type="dxa"/>
              <w:left w:w="180" w:type="dxa"/>
              <w:right w:w="180" w:type="dxa"/>
            </w:tcMar>
            <w:shd w:fill="FFFFFF"/>
          </w:tcPr>
          <w:p>
            <w:pPr>
              <w:spacing w:before="60" w:after="60"/>
            </w:pPr>
            <w:r>
              <w:rPr>
                <w:rFonts w:ascii="Arial" w:hAnsi="Arial"/>
                <w:sz w:val="19"/>
              </w:rPr>
              <w:t>totalPrice</w:t>
            </w:r>
          </w:p>
        </w:tc>
        <w:tc>
          <w:tcPr>
            <w:tcW w:type="dxa" w:w="1584"/>
            <w:tcMar>
              <w:top w:w="140" w:type="dxa"/>
              <w:bottom w:w="140" w:type="dxa"/>
              <w:left w:w="180" w:type="dxa"/>
              <w:right w:w="180" w:type="dxa"/>
            </w:tcMar>
            <w:shd w:fill="FFFFFF"/>
          </w:tcPr>
          <w:p>
            <w:pPr>
              <w:spacing w:before="60" w:after="60"/>
            </w:pPr>
            <w:r>
              <w:rPr>
                <w:rFonts w:ascii="Arial" w:hAnsi="Arial"/>
                <w:sz w:val="19"/>
              </w:rPr>
              <w:t>DECIMAL(10,2)</w:t>
            </w:r>
          </w:p>
        </w:tc>
        <w:tc>
          <w:tcPr>
            <w:tcW w:type="dxa" w:w="1872"/>
            <w:tcMar>
              <w:top w:w="140" w:type="dxa"/>
              <w:bottom w:w="140" w:type="dxa"/>
              <w:left w:w="180" w:type="dxa"/>
              <w:right w:w="180" w:type="dxa"/>
            </w:tcMar>
            <w:shd w:fill="FFFFFF"/>
          </w:tcPr>
          <w:p>
            <w:pPr>
              <w:spacing w:before="60" w:after="60"/>
            </w:pPr>
            <w:r>
              <w:rPr>
                <w:rFonts w:ascii="Arial" w:hAnsi="Arial"/>
                <w:sz w:val="19"/>
              </w:rPr>
              <w:t>Not Null</w:t>
            </w:r>
          </w:p>
        </w:tc>
        <w:tc>
          <w:tcPr>
            <w:tcW w:type="dxa" w:w="3456"/>
            <w:tcMar>
              <w:top w:w="140" w:type="dxa"/>
              <w:bottom w:w="140" w:type="dxa"/>
              <w:left w:w="180" w:type="dxa"/>
              <w:right w:w="180" w:type="dxa"/>
            </w:tcMar>
            <w:shd w:fill="FFFFFF"/>
          </w:tcPr>
          <w:p>
            <w:pPr>
              <w:spacing w:before="60" w:after="60"/>
            </w:pPr>
            <w:r>
              <w:rPr>
                <w:rFonts w:ascii="Arial" w:hAnsi="Arial"/>
                <w:sz w:val="19"/>
              </w:rPr>
              <w:t>Grand total calculated after catalog verification.</w:t>
            </w:r>
          </w:p>
        </w:tc>
      </w:tr>
      <w:tr>
        <w:tc>
          <w:tcPr>
            <w:tcW w:type="dxa" w:w="1728"/>
            <w:tcMar>
              <w:top w:w="140" w:type="dxa"/>
              <w:bottom w:w="140" w:type="dxa"/>
              <w:left w:w="180" w:type="dxa"/>
              <w:right w:w="180" w:type="dxa"/>
            </w:tcMar>
            <w:shd w:fill="F2F2F2"/>
          </w:tcPr>
          <w:p>
            <w:pPr>
              <w:spacing w:before="60" w:after="60"/>
            </w:pPr>
            <w:r>
              <w:rPr>
                <w:rFonts w:ascii="Arial" w:hAnsi="Arial"/>
                <w:sz w:val="19"/>
              </w:rPr>
              <w:t>status</w:t>
            </w:r>
          </w:p>
        </w:tc>
        <w:tc>
          <w:tcPr>
            <w:tcW w:type="dxa" w:w="1584"/>
            <w:tcMar>
              <w:top w:w="140" w:type="dxa"/>
              <w:bottom w:w="140" w:type="dxa"/>
              <w:left w:w="180" w:type="dxa"/>
              <w:right w:w="180" w:type="dxa"/>
            </w:tcMar>
            <w:shd w:fill="F2F2F2"/>
          </w:tcPr>
          <w:p>
            <w:pPr>
              <w:spacing w:before="60" w:after="60"/>
            </w:pPr>
            <w:r>
              <w:rPr>
                <w:rFonts w:ascii="Arial" w:hAnsi="Arial"/>
                <w:sz w:val="19"/>
              </w:rPr>
              <w:t>STRING</w:t>
            </w:r>
          </w:p>
        </w:tc>
        <w:tc>
          <w:tcPr>
            <w:tcW w:type="dxa" w:w="1872"/>
            <w:tcMar>
              <w:top w:w="140" w:type="dxa"/>
              <w:bottom w:w="140" w:type="dxa"/>
              <w:left w:w="180" w:type="dxa"/>
              <w:right w:w="180" w:type="dxa"/>
            </w:tcMar>
            <w:shd w:fill="F2F2F2"/>
          </w:tcPr>
          <w:p>
            <w:pPr>
              <w:spacing w:before="60" w:after="60"/>
            </w:pPr>
            <w:r>
              <w:rPr>
                <w:rFonts w:ascii="Arial" w:hAnsi="Arial"/>
                <w:sz w:val="19"/>
              </w:rPr>
              <w:t>Default 'pending'</w:t>
            </w:r>
          </w:p>
        </w:tc>
        <w:tc>
          <w:tcPr>
            <w:tcW w:type="dxa" w:w="3456"/>
            <w:tcMar>
              <w:top w:w="140" w:type="dxa"/>
              <w:bottom w:w="140" w:type="dxa"/>
              <w:left w:w="180" w:type="dxa"/>
              <w:right w:w="180" w:type="dxa"/>
            </w:tcMar>
            <w:shd w:fill="F2F2F2"/>
          </w:tcPr>
          <w:p>
            <w:pPr>
              <w:spacing w:before="60" w:after="60"/>
            </w:pPr>
            <w:r>
              <w:rPr>
                <w:rFonts w:ascii="Arial" w:hAnsi="Arial"/>
                <w:sz w:val="19"/>
              </w:rPr>
              <w:t>Order state flow: pending, accepted, preparing, completed, cancelled.</w:t>
            </w:r>
          </w:p>
        </w:tc>
      </w:tr>
      <w:tr>
        <w:tc>
          <w:tcPr>
            <w:tcW w:type="dxa" w:w="1728"/>
            <w:tcMar>
              <w:top w:w="140" w:type="dxa"/>
              <w:bottom w:w="140" w:type="dxa"/>
              <w:left w:w="180" w:type="dxa"/>
              <w:right w:w="180" w:type="dxa"/>
            </w:tcMar>
            <w:shd w:fill="FFFFFF"/>
          </w:tcPr>
          <w:p>
            <w:pPr>
              <w:spacing w:before="60" w:after="60"/>
            </w:pPr>
            <w:r>
              <w:rPr>
                <w:rFonts w:ascii="Arial" w:hAnsi="Arial"/>
                <w:sz w:val="19"/>
              </w:rPr>
              <w:t>source</w:t>
            </w:r>
          </w:p>
        </w:tc>
        <w:tc>
          <w:tcPr>
            <w:tcW w:type="dxa" w:w="1584"/>
            <w:tcMar>
              <w:top w:w="140" w:type="dxa"/>
              <w:bottom w:w="140" w:type="dxa"/>
              <w:left w:w="180" w:type="dxa"/>
              <w:right w:w="180" w:type="dxa"/>
            </w:tcMar>
            <w:shd w:fill="FFFFFF"/>
          </w:tcPr>
          <w:p>
            <w:pPr>
              <w:spacing w:before="60" w:after="60"/>
            </w:pPr>
            <w:r>
              <w:rPr>
                <w:rFonts w:ascii="Arial" w:hAnsi="Arial"/>
                <w:sz w:val="19"/>
              </w:rPr>
              <w:t>STRING</w:t>
            </w:r>
          </w:p>
        </w:tc>
        <w:tc>
          <w:tcPr>
            <w:tcW w:type="dxa" w:w="1872"/>
            <w:tcMar>
              <w:top w:w="140" w:type="dxa"/>
              <w:bottom w:w="140" w:type="dxa"/>
              <w:left w:w="180" w:type="dxa"/>
              <w:right w:w="180" w:type="dxa"/>
            </w:tcMar>
            <w:shd w:fill="FFFFFF"/>
          </w:tcPr>
          <w:p>
            <w:pPr>
              <w:spacing w:before="60" w:after="60"/>
            </w:pPr>
            <w:r>
              <w:rPr>
                <w:rFonts w:ascii="Arial" w:hAnsi="Arial"/>
                <w:sz w:val="19"/>
              </w:rPr>
              <w:t>Not Null</w:t>
            </w:r>
          </w:p>
        </w:tc>
        <w:tc>
          <w:tcPr>
            <w:tcW w:type="dxa" w:w="3456"/>
            <w:tcMar>
              <w:top w:w="140" w:type="dxa"/>
              <w:bottom w:w="140" w:type="dxa"/>
              <w:left w:w="180" w:type="dxa"/>
              <w:right w:w="180" w:type="dxa"/>
            </w:tcMar>
            <w:shd w:fill="FFFFFF"/>
          </w:tcPr>
          <w:p>
            <w:pPr>
              <w:spacing w:before="60" w:after="60"/>
            </w:pPr>
            <w:r>
              <w:rPr>
                <w:rFonts w:ascii="Arial" w:hAnsi="Arial"/>
                <w:sz w:val="19"/>
              </w:rPr>
              <w:t>Origin channel of the transaction: voice, mobile_app, web.</w:t>
            </w:r>
          </w:p>
        </w:tc>
      </w:tr>
    </w:tbl>
    <w:p>
      <w:pPr>
        <w:spacing w:after="120"/>
      </w:pPr>
    </w:p>
    <w:p>
      <w:r>
        <w:br w:type="page"/>
      </w:r>
    </w:p>
    <w:p>
      <w:pPr>
        <w:pStyle w:val="Heading1"/>
        <w:spacing w:before="360" w:after="160"/>
      </w:pPr>
      <w:r>
        <w:rPr>
          <w:rFonts w:ascii="Arial" w:hAnsi="Arial"/>
          <w:b/>
          <w:color w:val="01579B"/>
          <w:sz w:val="44"/>
        </w:rPr>
        <w:t>Chapter 3: REST API Specifications and Route Mappings</w:t>
      </w:r>
    </w:p>
    <w:p>
      <w:pPr>
        <w:spacing w:before="80" w:after="120"/>
      </w:pPr>
      <w:r>
        <w:rPr>
          <w:rFonts w:ascii="Arial" w:hAnsi="Arial"/>
          <w:b/>
          <w:i w:val="0"/>
          <w:color w:val="222222"/>
          <w:sz w:val="26"/>
        </w:rPr>
        <w:t>3.1 API Architectural Design</w:t>
      </w:r>
    </w:p>
    <w:p>
      <w:pPr>
        <w:spacing w:before="80" w:after="120"/>
      </w:pPr>
      <w:r>
        <w:rPr>
          <w:rFonts w:ascii="Arial" w:hAnsi="Arial"/>
          <w:b w:val="0"/>
          <w:i w:val="0"/>
          <w:color w:val="222222"/>
          <w:sz w:val="22"/>
        </w:rPr>
        <w:t>The REST APIs operate as stateless routes. Authentication is achieved using JSON Web Tokens (JWT) passed in HTTP Authorization headers. Standard responses follow a unified response body schema: a JSON wrapper indicating success state, a payload body or list, and a descriptive error message when operations fail.</w:t>
      </w:r>
    </w:p>
    <w:p>
      <w:pPr>
        <w:spacing w:before="80" w:after="120"/>
      </w:pPr>
      <w:r>
        <w:rPr>
          <w:rFonts w:ascii="Arial" w:hAnsi="Arial"/>
          <w:b/>
          <w:i w:val="0"/>
          <w:color w:val="222222"/>
          <w:sz w:val="26"/>
        </w:rPr>
        <w:t>3.2 Administrative AI Configuration Route</w:t>
      </w:r>
    </w:p>
    <w:p>
      <w:pPr>
        <w:spacing w:before="80" w:after="120"/>
      </w:pPr>
      <w:r>
        <w:rPr>
          <w:rFonts w:ascii="Arial" w:hAnsi="Arial"/>
          <w:b w:val="0"/>
          <w:i/>
          <w:color w:val="222222"/>
          <w:sz w:val="22"/>
        </w:rPr>
        <w:t>POST /api/v1/admin/settings/ai</w:t>
      </w:r>
    </w:p>
    <w:p>
      <w:pPr>
        <w:spacing w:before="80" w:after="120"/>
      </w:pPr>
      <w:r>
        <w:rPr>
          <w:rFonts w:ascii="Arial" w:hAnsi="Arial"/>
          <w:b w:val="0"/>
          <w:i w:val="0"/>
          <w:color w:val="222222"/>
          <w:sz w:val="22"/>
        </w:rPr>
        <w:t>Updates the dynamic AI settings across the system. Restricted to Super Admin tokens.</w:t>
      </w:r>
    </w:p>
    <w:p>
      <w:pPr>
        <w:spacing w:before="120" w:after="120"/>
        <w:ind w:left="576"/>
      </w:pPr>
      <w:r>
        <w:rPr>
          <w:rFonts w:ascii="Courier New" w:hAnsi="Courier New"/>
          <w:color w:val="005000"/>
          <w:sz w:val="18"/>
        </w:rPr>
        <w:t>Request Body:</w:t>
        <w:br/>
        <w:t>{</w:t>
        <w:br/>
        <w:t xml:space="preserve">  "defaultTextProvider": "sarvam",  // Options: gemini, sarvam, ollama</w:t>
        <w:br/>
        <w:t xml:space="preserve">  "defaultVoiceProvider": "gemini", // Options: gemini, sarvam</w:t>
        <w:br/>
        <w:t xml:space="preserve">  "sarvamApiKey": "s_key_12345...",</w:t>
        <w:br/>
        <w:t xml:space="preserve">  "geminiApiKey": "g_key_abcde..."</w:t>
        <w:br/>
        <w:t>}</w:t>
        <w:br/>
        <w:br/>
        <w:t>Response (200 OK):</w:t>
        <w:br/>
        <w:t>{</w:t>
        <w:br/>
        <w:t xml:space="preserve">  "success": true,</w:t>
        <w:br/>
        <w:t xml:space="preserve">  "message": "System settings successfully updated",</w:t>
        <w:br/>
        <w:t xml:space="preserve">  "data": {</w:t>
        <w:br/>
        <w:t xml:space="preserve">    "DEFAULT_TEXT_PROVIDER": "sarvam",</w:t>
        <w:br/>
        <w:t xml:space="preserve">    "DEFAULT_VOICE_PROVIDER": "gemini"</w:t>
        <w:br/>
        <w:t xml:space="preserve">  }</w:t>
        <w:br/>
        <w:t>}</w:t>
      </w:r>
    </w:p>
    <w:p>
      <w:pPr>
        <w:spacing w:before="80" w:after="120"/>
      </w:pPr>
      <w:r>
        <w:rPr>
          <w:rFonts w:ascii="Arial" w:hAnsi="Arial"/>
          <w:b/>
          <w:i w:val="0"/>
          <w:color w:val="222222"/>
          <w:sz w:val="26"/>
        </w:rPr>
        <w:t>3.3 Chatbot Message Execution Route</w:t>
      </w:r>
    </w:p>
    <w:p>
      <w:pPr>
        <w:spacing w:before="80" w:after="120"/>
      </w:pPr>
      <w:r>
        <w:rPr>
          <w:rFonts w:ascii="Arial" w:hAnsi="Arial"/>
          <w:b w:val="0"/>
          <w:i/>
          <w:color w:val="222222"/>
          <w:sz w:val="22"/>
        </w:rPr>
        <w:t>POST /api/v1/chatbot/message</w:t>
      </w:r>
    </w:p>
    <w:p>
      <w:pPr>
        <w:spacing w:before="80" w:after="120"/>
      </w:pPr>
      <w:r>
        <w:rPr>
          <w:rFonts w:ascii="Arial" w:hAnsi="Arial"/>
          <w:b w:val="0"/>
          <w:i w:val="0"/>
          <w:color w:val="222222"/>
          <w:sz w:val="22"/>
        </w:rPr>
        <w:t>Submits a textual message to the routing engine. Used by both the mobile client chat and PSTN voice gateway fallback modules.</w:t>
      </w:r>
    </w:p>
    <w:p>
      <w:pPr>
        <w:spacing w:before="120" w:after="120"/>
        <w:ind w:left="576"/>
      </w:pPr>
      <w:r>
        <w:rPr>
          <w:rFonts w:ascii="Courier New" w:hAnsi="Courier New"/>
          <w:color w:val="005000"/>
          <w:sz w:val="18"/>
        </w:rPr>
        <w:t>Request Body:</w:t>
        <w:br/>
        <w:t>{</w:t>
        <w:br/>
        <w:t xml:space="preserve">  "message": "I want to order 2 loaves of bread and 1 milk",</w:t>
        <w:br/>
        <w:t xml:space="preserve">  "history": [</w:t>
        <w:br/>
        <w:t xml:space="preserve">    { "role": "user", "content": "hello" },</w:t>
        <w:br/>
        <w:t xml:space="preserve">    { "role": "model", "content": "Hello, welcome to Anand Bakery. What can I get for you today?" }</w:t>
        <w:br/>
        <w:t xml:space="preserve">  ],</w:t>
        <w:br/>
        <w:t xml:space="preserve">  "integrationId": "d71468a9-669c-4d89-8dd3-8c9437a7ec1a"</w:t>
        <w:br/>
        <w:t>}</w:t>
        <w:br/>
        <w:br/>
        <w:t>Response (200 OK):</w:t>
        <w:br/>
        <w:t>{</w:t>
        <w:br/>
        <w:t xml:space="preserve">  "success": true,</w:t>
        <w:br/>
        <w:t xml:space="preserve">  "response": "I have added 2 loaves of bread and 1 milk to your cart. Should I proceed to checkout?",</w:t>
        <w:br/>
        <w:t xml:space="preserve">  "providerUsed": "sarvam"</w:t>
        <w:br/>
        <w:t>}</w:t>
      </w:r>
    </w:p>
    <w:p>
      <w:pPr>
        <w:spacing w:before="80" w:after="120"/>
      </w:pPr>
      <w:r>
        <w:rPr>
          <w:rFonts w:ascii="Arial" w:hAnsi="Arial"/>
          <w:b/>
          <w:i w:val="0"/>
          <w:color w:val="222222"/>
          <w:sz w:val="26"/>
        </w:rPr>
        <w:t>3.4 PSTN Store Lookup Route</w:t>
      </w:r>
    </w:p>
    <w:p>
      <w:pPr>
        <w:spacing w:before="80" w:after="120"/>
      </w:pPr>
      <w:r>
        <w:rPr>
          <w:rFonts w:ascii="Arial" w:hAnsi="Arial"/>
          <w:b w:val="0"/>
          <w:i/>
          <w:color w:val="222222"/>
          <w:sz w:val="22"/>
        </w:rPr>
        <w:t>GET /api/v1/integrations/pstn/lookup/:did</w:t>
      </w:r>
    </w:p>
    <w:p>
      <w:pPr>
        <w:spacing w:before="80" w:after="120"/>
      </w:pPr>
      <w:r>
        <w:rPr>
          <w:rFonts w:ascii="Arial" w:hAnsi="Arial"/>
          <w:b w:val="0"/>
          <w:i w:val="0"/>
          <w:color w:val="222222"/>
          <w:sz w:val="22"/>
        </w:rPr>
        <w:t>Invoked by the voice gateway to resolve store identities based on the incoming phone number (DID).</w:t>
      </w:r>
    </w:p>
    <w:p>
      <w:pPr>
        <w:spacing w:before="120" w:after="120"/>
        <w:ind w:left="576"/>
      </w:pPr>
      <w:r>
        <w:rPr>
          <w:rFonts w:ascii="Courier New" w:hAnsi="Courier New"/>
          <w:color w:val="005000"/>
          <w:sz w:val="18"/>
        </w:rPr>
        <w:t>Response (200 OK):</w:t>
        <w:br/>
        <w:t>{</w:t>
        <w:br/>
        <w:t xml:space="preserve">  "success": true,</w:t>
        <w:br/>
        <w:t xml:space="preserve">  "data": {</w:t>
        <w:br/>
        <w:t xml:space="preserve">    "storeId": "a1846b9c-29cc-4382-aa21-0012de993214",</w:t>
        <w:br/>
        <w:t xml:space="preserve">    "storeName": "Anand Bakery Indiranagar",</w:t>
        <w:br/>
        <w:t xml:space="preserve">    "didNumber": "07127191144",</w:t>
        <w:br/>
        <w:t xml:space="preserve">    "smsEnabled": true</w:t>
        <w:br/>
        <w:t xml:space="preserve">  }</w:t>
        <w:br/>
        <w:t>}</w:t>
      </w:r>
    </w:p>
    <w:p>
      <w:r>
        <w:br w:type="page"/>
      </w:r>
    </w:p>
    <w:p>
      <w:pPr>
        <w:pStyle w:val="Heading1"/>
        <w:spacing w:before="360" w:after="160"/>
      </w:pPr>
      <w:r>
        <w:rPr>
          <w:rFonts w:ascii="Arial" w:hAnsi="Arial"/>
          <w:b/>
          <w:color w:val="01579B"/>
          <w:sz w:val="44"/>
        </w:rPr>
        <w:t>Chapter 4: Dynamic AI Engine Routing &amp; Failover Architecture</w:t>
      </w:r>
    </w:p>
    <w:p>
      <w:pPr>
        <w:spacing w:before="80" w:after="120"/>
      </w:pPr>
      <w:r>
        <w:rPr>
          <w:rFonts w:ascii="Arial" w:hAnsi="Arial"/>
          <w:b/>
          <w:i w:val="0"/>
          <w:color w:val="222222"/>
          <w:sz w:val="26"/>
        </w:rPr>
        <w:t>4.1 Multi-LLM Orchestration Design</w:t>
      </w:r>
    </w:p>
    <w:p>
      <w:pPr>
        <w:spacing w:before="80" w:after="120"/>
      </w:pPr>
      <w:r>
        <w:rPr>
          <w:rFonts w:ascii="Arial" w:hAnsi="Arial"/>
          <w:b w:val="0"/>
          <w:i w:val="0"/>
          <w:color w:val="222222"/>
          <w:sz w:val="22"/>
        </w:rPr>
        <w:t>The core intelligence routing system is situated inside backend/Utils/GlobalAIHelper.js. It decouples logic execution from individual model endpoints. During request execution, the coordinator checks the selected settings, measures context density, compiles catalog parameters, and schedules runtime fallbacks.</w:t>
      </w:r>
    </w:p>
    <w:p>
      <w:pPr>
        <w:spacing w:before="80" w:after="120"/>
      </w:pPr>
      <w:r>
        <w:rPr>
          <w:rFonts w:ascii="Arial" w:hAnsi="Arial"/>
          <w:b w:val="0"/>
          <w:i w:val="0"/>
          <w:color w:val="222222"/>
          <w:sz w:val="22"/>
        </w:rPr>
        <w:t>The primary integration paths are (a) Google Gemini, utilizing the Gemini-1.5-Pro / Flash developer interface; (b) Sarvam AI, communicating with the sarvam-m LLM endpoint; and (c) Ollama, a local LLM host (running models like Llama3 or Mistral) for developer environments or low-cost fallbacks.</w:t>
      </w:r>
    </w:p>
    <w:p>
      <w:pPr>
        <w:spacing w:before="80" w:after="120"/>
      </w:pPr>
      <w:r>
        <w:rPr>
          <w:rFonts w:ascii="Arial" w:hAnsi="Arial"/>
          <w:b/>
          <w:i w:val="0"/>
          <w:color w:val="222222"/>
          <w:sz w:val="26"/>
        </w:rPr>
        <w:t>4.2 Handling Sarvam Context Limitations</w:t>
      </w:r>
    </w:p>
    <w:p>
      <w:pPr>
        <w:spacing w:before="80" w:after="120"/>
      </w:pPr>
      <w:r>
        <w:rPr>
          <w:rFonts w:ascii="Arial" w:hAnsi="Arial"/>
          <w:b w:val="0"/>
          <w:i w:val="0"/>
          <w:color w:val="222222"/>
          <w:sz w:val="22"/>
        </w:rPr>
        <w:t>Sarvam AI is heavily optimized for regional Indian dialects (Hindi, Kannada, Telugu, etc.) but suffers from a narrow input context window (~7,000 tokens). To prevent application failure (which occurs as an HTTP 422 payload error), the AI helper runs the following validation logic:</w:t>
      </w:r>
    </w:p>
    <w:p>
      <w:pPr>
        <w:spacing w:before="120" w:after="120"/>
        <w:ind w:left="576"/>
      </w:pPr>
      <w:r>
        <w:rPr>
          <w:rFonts w:ascii="Courier New" w:hAnsi="Courier New"/>
          <w:color w:val="005000"/>
          <w:sz w:val="18"/>
        </w:rPr>
        <w:t>1. Estimate the size of the request (instruction prompt + catalog items + conversation history).</w:t>
        <w:br/>
        <w:t>2. If the estimated character count exceeds 25,000 (roughly 6,000 tokens):</w:t>
        <w:br/>
        <w:t xml:space="preserve">   - Log a warning: 'Token density warning: Context sizes exceed Sarvam limits.'</w:t>
        <w:br/>
        <w:t xml:space="preserve">   - Override routing: Force routing to Google Gemini (which handles up to 1M+ tokens).</w:t>
        <w:br/>
        <w:t>3. If the estimated size is within bounds, call the preferred provider.</w:t>
        <w:br/>
        <w:t>4. Catch API failure errors (such as 422 limits or 503 unavailability):</w:t>
        <w:br/>
        <w:t xml:space="preserve">   - Log error code and initiate fallback.</w:t>
        <w:br/>
        <w:t xml:space="preserve">   - Failover gracefully to Gemini-1.5-Flash to ensure the customer receives a response.</w:t>
      </w:r>
    </w:p>
    <w:p>
      <w:pPr>
        <w:spacing w:before="80" w:after="120"/>
      </w:pPr>
      <w:r>
        <w:rPr>
          <w:rFonts w:ascii="Arial" w:hAnsi="Arial"/>
          <w:b/>
          <w:i w:val="0"/>
          <w:color w:val="222222"/>
          <w:sz w:val="26"/>
        </w:rPr>
        <w:t>4.3 Catalog RAG Context Extraction</w:t>
      </w:r>
    </w:p>
    <w:p>
      <w:pPr>
        <w:spacing w:before="80" w:after="120"/>
      </w:pPr>
      <w:r>
        <w:rPr>
          <w:rFonts w:ascii="Arial" w:hAnsi="Arial"/>
          <w:b w:val="0"/>
          <w:i w:val="0"/>
          <w:color w:val="222222"/>
          <w:sz w:val="22"/>
        </w:rPr>
        <w:t>To avoid overloading LLMs with massive item catalogs (which causes latency and increases cost), the system implements a RAG pipeline inside backend/Utils/RAGHelper.js. The user query is tokenized, common stop words (e.g., 'please', 'give', 'me', 'want') are stripped, and the database is queried to fetch the top 20 most relevant product listings matching those terms. These items are injected dynamically as context, ensuring that the model has access to names and prices while keeping overall tokens small.</w:t>
      </w:r>
    </w:p>
    <w:p>
      <w:r>
        <w:br w:type="page"/>
      </w:r>
    </w:p>
    <w:p>
      <w:pPr>
        <w:pStyle w:val="Heading1"/>
        <w:spacing w:before="360" w:after="160"/>
      </w:pPr>
      <w:r>
        <w:rPr>
          <w:rFonts w:ascii="Arial" w:hAnsi="Arial"/>
          <w:b/>
          <w:color w:val="01579B"/>
          <w:sz w:val="44"/>
        </w:rPr>
        <w:t>Chapter 5: Real-Time PSTN Voice Gateway &amp; Audio Resampling Mechanics</w:t>
      </w:r>
    </w:p>
    <w:p>
      <w:pPr>
        <w:spacing w:before="80" w:after="120"/>
      </w:pPr>
      <w:r>
        <w:rPr>
          <w:rFonts w:ascii="Arial" w:hAnsi="Arial"/>
          <w:b/>
          <w:i w:val="0"/>
          <w:color w:val="222222"/>
          <w:sz w:val="26"/>
        </w:rPr>
        <w:t>5.1 Event-Driven WebSocket Architecture</w:t>
      </w:r>
    </w:p>
    <w:p>
      <w:pPr>
        <w:spacing w:before="80" w:after="120"/>
      </w:pPr>
      <w:r>
        <w:rPr>
          <w:rFonts w:ascii="Arial" w:hAnsi="Arial"/>
          <w:b w:val="0"/>
          <w:i w:val="0"/>
          <w:color w:val="222222"/>
          <w:sz w:val="22"/>
        </w:rPr>
        <w:t>The voice gateway (server.js) acts as a real-time duplex connector. When a customer dials a DID, Asterisk opens a WebSocket connection to the voice gateway on port 8080. Audio frames are streamed in both directions simultaneously. The connection is stateful and highly sensitive to latency. Jitter of even 50ms can result in noticeable robotic speech or clipping.</w:t>
      </w:r>
    </w:p>
    <w:p>
      <w:pPr>
        <w:spacing w:before="80" w:after="120"/>
      </w:pPr>
      <w:r>
        <w:rPr>
          <w:rFonts w:ascii="Arial" w:hAnsi="Arial"/>
          <w:b/>
          <w:i w:val="0"/>
          <w:color w:val="222222"/>
          <w:sz w:val="26"/>
        </w:rPr>
        <w:t>5.2 Audio Resampling Math and Telephony Constraints</w:t>
      </w:r>
    </w:p>
    <w:p>
      <w:pPr>
        <w:spacing w:before="80" w:after="120"/>
      </w:pPr>
      <w:r>
        <w:rPr>
          <w:rFonts w:ascii="Arial" w:hAnsi="Arial"/>
          <w:b w:val="0"/>
          <w:i w:val="0"/>
          <w:color w:val="222222"/>
          <w:sz w:val="22"/>
        </w:rPr>
        <w:t>Asterisk and typical VoIP systems process telephony-grade audio in signed 16-bit linear PCM format at 16,000 Hz, mono (SLIN16). This requires exactly 32,000 bytes per second of bandwidth. Each audio packet contains exactly 20 milliseconds of data, translating to 640 bytes per packet. The timing must be precise:</w:t>
        <w:br/>
        <w:t xml:space="preserve">  Frame size = 16,000 Hz * 2 bytes/sample * 0.020 seconds = 640 bytes.</w:t>
        <w:br/>
        <w:br/>
        <w:t>Conversely, the Sarvam TTS Bulbul:v2 API produces high-fidelity output WAV files at 22,050 Hz. To output this audio to a phone call, it must be resampled down to 16,000 Hz. The voice gateway uses the WaveFile library to perform this downsampling mathematically: samples are interpolated to adjust from 22,050 Hz down to 16,000 Hz, and the WAV headers are stripped to produce a raw SLIN16 byte buffer. The buffer is then streamed to Asterisk at exactly 20ms intervals using a self-correcting timer loop.</w:t>
      </w:r>
    </w:p>
    <w:p>
      <w:pPr>
        <w:spacing w:before="80" w:after="120"/>
      </w:pPr>
      <w:r>
        <w:rPr>
          <w:rFonts w:ascii="Arial" w:hAnsi="Arial"/>
          <w:b/>
          <w:i w:val="0"/>
          <w:color w:val="222222"/>
          <w:sz w:val="26"/>
        </w:rPr>
        <w:t>5.3 Voice Activity Detection (VAD) Integration</w:t>
      </w:r>
    </w:p>
    <w:p>
      <w:pPr>
        <w:spacing w:before="80" w:after="120"/>
      </w:pPr>
      <w:r>
        <w:rPr>
          <w:rFonts w:ascii="Arial" w:hAnsi="Arial"/>
          <w:b w:val="0"/>
          <w:i w:val="0"/>
          <w:color w:val="222222"/>
          <w:sz w:val="22"/>
        </w:rPr>
        <w:t>To know when the customer has finished speaking (in order to send the audio to the STT model), the gateway implements basic Voice Activity Detection (VAD). It calculates the volume level (root-mean-square amplitude) of incoming 640-byte packets. If the volume stays below a threshold for more than 1.5 seconds, it flags 'silence detected', compiles the collected voice packets, wraps them in a 16kHz WAV file header, and transmits them to Sarvam's Saarika Speech-to-Text API.</w:t>
      </w:r>
    </w:p>
    <w:p>
      <w:r>
        <w:br w:type="page"/>
      </w:r>
    </w:p>
    <w:p>
      <w:pPr>
        <w:pStyle w:val="Heading1"/>
        <w:spacing w:before="360" w:after="160"/>
      </w:pPr>
      <w:r>
        <w:rPr>
          <w:rFonts w:ascii="Arial" w:hAnsi="Arial"/>
          <w:b/>
          <w:color w:val="01579B"/>
          <w:sz w:val="44"/>
        </w:rPr>
        <w:t>Chapter 6: Front-End Admin Dashboard Design and Integration</w:t>
      </w:r>
    </w:p>
    <w:p>
      <w:pPr>
        <w:spacing w:before="80" w:after="120"/>
      </w:pPr>
      <w:r>
        <w:rPr>
          <w:rFonts w:ascii="Arial" w:hAnsi="Arial"/>
          <w:b/>
          <w:i w:val="0"/>
          <w:color w:val="222222"/>
          <w:sz w:val="26"/>
        </w:rPr>
        <w:t>6.1 React/Vite Frontend Architecture</w:t>
      </w:r>
    </w:p>
    <w:p>
      <w:pPr>
        <w:spacing w:before="80" w:after="120"/>
      </w:pPr>
      <w:r>
        <w:rPr>
          <w:rFonts w:ascii="Arial" w:hAnsi="Arial"/>
          <w:b w:val="0"/>
          <w:i w:val="0"/>
          <w:color w:val="222222"/>
          <w:sz w:val="22"/>
        </w:rPr>
        <w:t>The React admin dashboard (apps/admin_portal) provides configuration interfaces for both Super Admins and Merchants. It is designed to be highly responsive and intuitive, using modern styling (vibrant color palettes, sleek borders, and clear state transitions).</w:t>
      </w:r>
    </w:p>
    <w:p>
      <w:pPr>
        <w:spacing w:before="80" w:after="120"/>
      </w:pPr>
      <w:r>
        <w:rPr>
          <w:rFonts w:ascii="Arial" w:hAnsi="Arial"/>
          <w:b/>
          <w:i w:val="0"/>
          <w:color w:val="222222"/>
          <w:sz w:val="26"/>
        </w:rPr>
        <w:t>6.2 Super Admin Settings UI Flow</w:t>
      </w:r>
    </w:p>
    <w:p>
      <w:pPr>
        <w:spacing w:before="80" w:after="120"/>
      </w:pPr>
      <w:r>
        <w:rPr>
          <w:rFonts w:ascii="Arial" w:hAnsi="Arial"/>
          <w:b w:val="0"/>
          <w:i w:val="0"/>
          <w:color w:val="222222"/>
          <w:sz w:val="22"/>
        </w:rPr>
        <w:t>The AI Settings component (settings-ai.tsx) allows the Super Admin to toggle the active routing engines. When the save button is clicked, an API request is made to POST /api/v1/admin/settings/ai. The settings are saved to the PostgreSQL database, and the backend dynamically reflects these updates on subsequent calls.</w:t>
      </w:r>
    </w:p>
    <w:p>
      <w:pPr>
        <w:spacing w:before="80" w:after="120"/>
      </w:pPr>
      <w:r>
        <w:rPr>
          <w:rFonts w:ascii="Arial" w:hAnsi="Arial"/>
          <w:b/>
          <w:i w:val="0"/>
          <w:color w:val="222222"/>
          <w:sz w:val="26"/>
        </w:rPr>
        <w:t>6.3 Category and Inventory Normalization</w:t>
      </w:r>
    </w:p>
    <w:p>
      <w:pPr>
        <w:spacing w:before="80" w:after="120"/>
      </w:pPr>
      <w:r>
        <w:rPr>
          <w:rFonts w:ascii="Arial" w:hAnsi="Arial"/>
          <w:b w:val="0"/>
          <w:i w:val="0"/>
          <w:color w:val="222222"/>
          <w:sz w:val="22"/>
        </w:rPr>
        <w:t>To maintain database consistency, the React UI enforces strict validation rules. Product categories are selected via predefined dropdowns (mapping to codes like GROCERY and FB) rather than text inputs. This prevents duplicate categories (such as 'Food' vs. 'Food &amp; Beverage') from cluttering reports, catalog RAG prompts, and search indexing.</w:t>
      </w:r>
    </w:p>
    <w:p>
      <w:r>
        <w:br w:type="page"/>
      </w:r>
    </w:p>
    <w:p>
      <w:pPr>
        <w:pStyle w:val="Heading1"/>
        <w:spacing w:before="360" w:after="160"/>
      </w:pPr>
      <w:r>
        <w:rPr>
          <w:rFonts w:ascii="Arial" w:hAnsi="Arial"/>
          <w:b/>
          <w:color w:val="01579B"/>
          <w:sz w:val="44"/>
        </w:rPr>
        <w:t>Chapter 7: Production Deployment Strategy &amp; Phase 1 Checklist</w:t>
      </w:r>
    </w:p>
    <w:p>
      <w:pPr>
        <w:spacing w:before="80" w:after="120"/>
      </w:pPr>
      <w:r>
        <w:rPr>
          <w:rFonts w:ascii="Arial" w:hAnsi="Arial"/>
          <w:b/>
          <w:i w:val="0"/>
          <w:color w:val="222222"/>
          <w:sz w:val="26"/>
        </w:rPr>
        <w:t>7.1 Cloud Network Design</w:t>
      </w:r>
    </w:p>
    <w:p>
      <w:pPr>
        <w:spacing w:before="80" w:after="120"/>
      </w:pPr>
      <w:r>
        <w:rPr>
          <w:rFonts w:ascii="Arial" w:hAnsi="Arial"/>
          <w:b w:val="0"/>
          <w:i w:val="0"/>
          <w:color w:val="222222"/>
          <w:sz w:val="22"/>
        </w:rPr>
        <w:t>For a secure, scalable production launch, the system must be deployed across a Virtual Private Cloud (VPC) with separate public and private subnets. The diagram below illustrates the recommended architecture:</w:t>
      </w:r>
    </w:p>
    <w:p>
      <w:pPr>
        <w:spacing w:before="120" w:after="120"/>
        <w:ind w:left="576"/>
      </w:pPr>
      <w:r>
        <w:rPr>
          <w:rFonts w:ascii="Courier New" w:hAnsi="Courier New"/>
          <w:color w:val="005000"/>
          <w:sz w:val="18"/>
        </w:rPr>
        <w:t xml:space="preserve">                      [ Public Web Traffic (HTTPS/WSS) ]</w:t>
        <w:br/>
        <w:t xml:space="preserve">                                      │</w:t>
        <w:br/>
        <w:t xml:space="preserve">                                      ▼</w:t>
        <w:br/>
        <w:t xml:space="preserve">                         [ Application Load Balancer ]</w:t>
        <w:br/>
        <w:t xml:space="preserve">                                      │</w:t>
        <w:br/>
        <w:t xml:space="preserve">             ┌────────────────────────┴────────────────────────┐</w:t>
        <w:br/>
        <w:t xml:space="preserve">             ▼ (Port 443 -&gt; 3008)                              ▼ (Port 443 -&gt; 8080)</w:t>
        <w:br/>
        <w:t xml:space="preserve">     [ Backend API Node 1 ]                            [ Voice Gateway Server 1 ]</w:t>
        <w:br/>
        <w:t xml:space="preserve">     [ Backend API Node 2 ]                            [ Voice Gateway Server 2 ]</w:t>
        <w:br/>
        <w:t xml:space="preserve">             │                                                 │</w:t>
        <w:br/>
        <w:t xml:space="preserve">             └────────────────────────┬────────────────────────┘</w:t>
        <w:br/>
        <w:t xml:space="preserve">                                      │ (Private VPC Subnet Only)</w:t>
        <w:br/>
        <w:t xml:space="preserve">                                      ▼</w:t>
        <w:br/>
        <w:t xml:space="preserve">                         [ PostgreSQL RDS Database ]</w:t>
        <w:br/>
        <w:t xml:space="preserve">                         [ Redis Cache (State &amp; Session) ]</w:t>
      </w:r>
    </w:p>
    <w:p>
      <w:pPr>
        <w:spacing w:before="80" w:after="120"/>
      </w:pPr>
      <w:r>
        <w:rPr>
          <w:rFonts w:ascii="Arial" w:hAnsi="Arial"/>
          <w:b/>
          <w:i w:val="0"/>
          <w:color w:val="222222"/>
          <w:sz w:val="26"/>
        </w:rPr>
        <w:t>7.2 Phase 1 Launch Checklist</w:t>
      </w:r>
    </w:p>
    <w:p>
      <w:pPr>
        <w:spacing w:before="80" w:after="120"/>
      </w:pPr>
      <w:r>
        <w:rPr>
          <w:rFonts w:ascii="Arial" w:hAnsi="Arial"/>
          <w:b w:val="0"/>
          <w:i w:val="0"/>
          <w:color w:val="222222"/>
          <w:sz w:val="22"/>
        </w:rPr>
        <w:t>Ensure all items in this checklist are completed and verified before initiating the production launch:</w:t>
      </w:r>
    </w:p>
    <w:tbl>
      <w:tblPr>
        <w:tblW w:type="auto" w:w="0"/>
        <w:tblLayout w:type="fixed"/>
        <w:tblLook w:firstColumn="1" w:firstRow="1" w:lastColumn="0" w:lastRow="0" w:noHBand="0" w:noVBand="1" w:val="04A0"/>
      </w:tblPr>
      <w:tblGrid>
        <w:gridCol w:w="2340"/>
        <w:gridCol w:w="2340"/>
        <w:gridCol w:w="2340"/>
        <w:gridCol w:w="2340"/>
      </w:tblGrid>
      <w:tr>
        <w:tc>
          <w:tcPr>
            <w:tcW w:type="dxa" w:w="2160"/>
            <w:tcMar>
              <w:top w:w="140" w:type="dxa"/>
              <w:bottom w:w="140" w:type="dxa"/>
              <w:left w:w="180" w:type="dxa"/>
              <w:right w:w="180" w:type="dxa"/>
            </w:tcMar>
            <w:shd w:fill="01579B"/>
          </w:tcPr>
          <w:p>
            <w:r>
              <w:rPr>
                <w:rFonts w:ascii="Arial" w:hAnsi="Arial"/>
                <w:b/>
                <w:color w:val="FFFFFF"/>
                <w:sz w:val="20"/>
              </w:rPr>
              <w:t>Infrastructure Item</w:t>
            </w:r>
          </w:p>
        </w:tc>
        <w:tc>
          <w:tcPr>
            <w:tcW w:type="dxa" w:w="1872"/>
            <w:tcMar>
              <w:top w:w="140" w:type="dxa"/>
              <w:bottom w:w="140" w:type="dxa"/>
              <w:left w:w="180" w:type="dxa"/>
              <w:right w:w="180" w:type="dxa"/>
            </w:tcMar>
            <w:shd w:fill="01579B"/>
          </w:tcPr>
          <w:p>
            <w:r>
              <w:rPr>
                <w:rFonts w:ascii="Arial" w:hAnsi="Arial"/>
                <w:b/>
                <w:color w:val="FFFFFF"/>
                <w:sz w:val="20"/>
              </w:rPr>
              <w:t>Deployment Target</w:t>
            </w:r>
          </w:p>
        </w:tc>
        <w:tc>
          <w:tcPr>
            <w:tcW w:type="dxa" w:w="2016"/>
            <w:tcMar>
              <w:top w:w="140" w:type="dxa"/>
              <w:bottom w:w="140" w:type="dxa"/>
              <w:left w:w="180" w:type="dxa"/>
              <w:right w:w="180" w:type="dxa"/>
            </w:tcMar>
            <w:shd w:fill="01579B"/>
          </w:tcPr>
          <w:p>
            <w:r>
              <w:rPr>
                <w:rFonts w:ascii="Arial" w:hAnsi="Arial"/>
                <w:b/>
                <w:color w:val="FFFFFF"/>
                <w:sz w:val="20"/>
              </w:rPr>
              <w:t>Minimum Sizing</w:t>
            </w:r>
          </w:p>
        </w:tc>
        <w:tc>
          <w:tcPr>
            <w:tcW w:type="dxa" w:w="2592"/>
            <w:tcMar>
              <w:top w:w="140" w:type="dxa"/>
              <w:bottom w:w="140" w:type="dxa"/>
              <w:left w:w="180" w:type="dxa"/>
              <w:right w:w="180" w:type="dxa"/>
            </w:tcMar>
            <w:shd w:fill="01579B"/>
          </w:tcPr>
          <w:p>
            <w:r>
              <w:rPr>
                <w:rFonts w:ascii="Arial" w:hAnsi="Arial"/>
                <w:b/>
                <w:color w:val="FFFFFF"/>
                <w:sz w:val="20"/>
              </w:rPr>
              <w:t>Security Policy</w:t>
            </w:r>
          </w:p>
        </w:tc>
      </w:tr>
      <w:tr>
        <w:tc>
          <w:tcPr>
            <w:tcW w:type="dxa" w:w="2160"/>
            <w:tcMar>
              <w:top w:w="140" w:type="dxa"/>
              <w:bottom w:w="140" w:type="dxa"/>
              <w:left w:w="180" w:type="dxa"/>
              <w:right w:w="180" w:type="dxa"/>
            </w:tcMar>
            <w:shd w:fill="FFFFFF"/>
          </w:tcPr>
          <w:p>
            <w:pPr>
              <w:spacing w:before="60" w:after="60"/>
            </w:pPr>
            <w:r>
              <w:rPr>
                <w:rFonts w:ascii="Arial" w:hAnsi="Arial"/>
                <w:sz w:val="19"/>
              </w:rPr>
              <w:t>Application Load Balancer</w:t>
            </w:r>
          </w:p>
        </w:tc>
        <w:tc>
          <w:tcPr>
            <w:tcW w:type="dxa" w:w="1872"/>
            <w:tcMar>
              <w:top w:w="140" w:type="dxa"/>
              <w:bottom w:w="140" w:type="dxa"/>
              <w:left w:w="180" w:type="dxa"/>
              <w:right w:w="180" w:type="dxa"/>
            </w:tcMar>
            <w:shd w:fill="FFFFFF"/>
          </w:tcPr>
          <w:p>
            <w:pPr>
              <w:spacing w:before="60" w:after="60"/>
            </w:pPr>
            <w:r>
              <w:rPr>
                <w:rFonts w:ascii="Arial" w:hAnsi="Arial"/>
                <w:sz w:val="19"/>
              </w:rPr>
              <w:t>Cloud Gateway</w:t>
            </w:r>
          </w:p>
        </w:tc>
        <w:tc>
          <w:tcPr>
            <w:tcW w:type="dxa" w:w="2016"/>
            <w:tcMar>
              <w:top w:w="140" w:type="dxa"/>
              <w:bottom w:w="140" w:type="dxa"/>
              <w:left w:w="180" w:type="dxa"/>
              <w:right w:w="180" w:type="dxa"/>
            </w:tcMar>
            <w:shd w:fill="FFFFFF"/>
          </w:tcPr>
          <w:p>
            <w:pPr>
              <w:spacing w:before="60" w:after="60"/>
            </w:pPr>
            <w:r>
              <w:rPr>
                <w:rFonts w:ascii="Arial" w:hAnsi="Arial"/>
                <w:sz w:val="19"/>
              </w:rPr>
              <w:t>1x ALB (Multi-AZ)</w:t>
            </w:r>
          </w:p>
        </w:tc>
        <w:tc>
          <w:tcPr>
            <w:tcW w:type="dxa" w:w="2592"/>
            <w:tcMar>
              <w:top w:w="140" w:type="dxa"/>
              <w:bottom w:w="140" w:type="dxa"/>
              <w:left w:w="180" w:type="dxa"/>
              <w:right w:w="180" w:type="dxa"/>
            </w:tcMar>
            <w:shd w:fill="FFFFFF"/>
          </w:tcPr>
          <w:p>
            <w:pPr>
              <w:spacing w:before="60" w:after="60"/>
            </w:pPr>
            <w:r>
              <w:rPr>
                <w:rFonts w:ascii="Arial" w:hAnsi="Arial"/>
                <w:sz w:val="19"/>
              </w:rPr>
              <w:t>Allow port 443 only. Attach SSL cert from Certificate Manager.</w:t>
            </w:r>
          </w:p>
        </w:tc>
      </w:tr>
      <w:tr>
        <w:tc>
          <w:tcPr>
            <w:tcW w:type="dxa" w:w="2160"/>
            <w:tcMar>
              <w:top w:w="140" w:type="dxa"/>
              <w:bottom w:w="140" w:type="dxa"/>
              <w:left w:w="180" w:type="dxa"/>
              <w:right w:w="180" w:type="dxa"/>
            </w:tcMar>
            <w:shd w:fill="F2F2F2"/>
          </w:tcPr>
          <w:p>
            <w:pPr>
              <w:spacing w:before="60" w:after="60"/>
            </w:pPr>
            <w:r>
              <w:rPr>
                <w:rFonts w:ascii="Arial" w:hAnsi="Arial"/>
                <w:sz w:val="19"/>
              </w:rPr>
              <w:t>Backend API Containers</w:t>
            </w:r>
          </w:p>
        </w:tc>
        <w:tc>
          <w:tcPr>
            <w:tcW w:type="dxa" w:w="1872"/>
            <w:tcMar>
              <w:top w:w="140" w:type="dxa"/>
              <w:bottom w:w="140" w:type="dxa"/>
              <w:left w:w="180" w:type="dxa"/>
              <w:right w:w="180" w:type="dxa"/>
            </w:tcMar>
            <w:shd w:fill="F2F2F2"/>
          </w:tcPr>
          <w:p>
            <w:pPr>
              <w:spacing w:before="60" w:after="60"/>
            </w:pPr>
            <w:r>
              <w:rPr>
                <w:rFonts w:ascii="Arial" w:hAnsi="Arial"/>
                <w:sz w:val="19"/>
              </w:rPr>
              <w:t>ECS Fargate / GKE</w:t>
            </w:r>
          </w:p>
        </w:tc>
        <w:tc>
          <w:tcPr>
            <w:tcW w:type="dxa" w:w="2016"/>
            <w:tcMar>
              <w:top w:w="140" w:type="dxa"/>
              <w:bottom w:w="140" w:type="dxa"/>
              <w:left w:w="180" w:type="dxa"/>
              <w:right w:w="180" w:type="dxa"/>
            </w:tcMar>
            <w:shd w:fill="F2F2F2"/>
          </w:tcPr>
          <w:p>
            <w:pPr>
              <w:spacing w:before="60" w:after="60"/>
            </w:pPr>
            <w:r>
              <w:rPr>
                <w:rFonts w:ascii="Arial" w:hAnsi="Arial"/>
                <w:sz w:val="19"/>
              </w:rPr>
              <w:t>2 Tasks (Autoscaling)</w:t>
            </w:r>
          </w:p>
        </w:tc>
        <w:tc>
          <w:tcPr>
            <w:tcW w:type="dxa" w:w="2592"/>
            <w:tcMar>
              <w:top w:w="140" w:type="dxa"/>
              <w:bottom w:w="140" w:type="dxa"/>
              <w:left w:w="180" w:type="dxa"/>
              <w:right w:w="180" w:type="dxa"/>
            </w:tcMar>
            <w:shd w:fill="F2F2F2"/>
          </w:tcPr>
          <w:p>
            <w:pPr>
              <w:spacing w:before="60" w:after="60"/>
            </w:pPr>
            <w:r>
              <w:rPr>
                <w:rFonts w:ascii="Arial" w:hAnsi="Arial"/>
                <w:sz w:val="19"/>
              </w:rPr>
              <w:t>Minimum 1 vCPU, 2GB RAM per task. Run Express with clustered PM2.</w:t>
            </w:r>
          </w:p>
        </w:tc>
      </w:tr>
      <w:tr>
        <w:tc>
          <w:tcPr>
            <w:tcW w:type="dxa" w:w="2160"/>
            <w:tcMar>
              <w:top w:w="140" w:type="dxa"/>
              <w:bottom w:w="140" w:type="dxa"/>
              <w:left w:w="180" w:type="dxa"/>
              <w:right w:w="180" w:type="dxa"/>
            </w:tcMar>
            <w:shd w:fill="FFFFFF"/>
          </w:tcPr>
          <w:p>
            <w:pPr>
              <w:spacing w:before="60" w:after="60"/>
            </w:pPr>
            <w:r>
              <w:rPr>
                <w:rFonts w:ascii="Arial" w:hAnsi="Arial"/>
                <w:sz w:val="19"/>
              </w:rPr>
              <w:t>Voice Gateway Node</w:t>
            </w:r>
          </w:p>
        </w:tc>
        <w:tc>
          <w:tcPr>
            <w:tcW w:type="dxa" w:w="1872"/>
            <w:tcMar>
              <w:top w:w="140" w:type="dxa"/>
              <w:bottom w:w="140" w:type="dxa"/>
              <w:left w:w="180" w:type="dxa"/>
              <w:right w:w="180" w:type="dxa"/>
            </w:tcMar>
            <w:shd w:fill="FFFFFF"/>
          </w:tcPr>
          <w:p>
            <w:pPr>
              <w:spacing w:before="60" w:after="60"/>
            </w:pPr>
            <w:r>
              <w:rPr>
                <w:rFonts w:ascii="Arial" w:hAnsi="Arial"/>
                <w:sz w:val="19"/>
              </w:rPr>
              <w:t>Compute Instance (EC2/GCE)</w:t>
            </w:r>
          </w:p>
        </w:tc>
        <w:tc>
          <w:tcPr>
            <w:tcW w:type="dxa" w:w="2016"/>
            <w:tcMar>
              <w:top w:w="140" w:type="dxa"/>
              <w:bottom w:w="140" w:type="dxa"/>
              <w:left w:w="180" w:type="dxa"/>
              <w:right w:w="180" w:type="dxa"/>
            </w:tcMar>
            <w:shd w:fill="FFFFFF"/>
          </w:tcPr>
          <w:p>
            <w:pPr>
              <w:spacing w:before="60" w:after="60"/>
            </w:pPr>
            <w:r>
              <w:rPr>
                <w:rFonts w:ascii="Arial" w:hAnsi="Arial"/>
                <w:sz w:val="19"/>
              </w:rPr>
              <w:t>1x t3.large instance</w:t>
            </w:r>
          </w:p>
        </w:tc>
        <w:tc>
          <w:tcPr>
            <w:tcW w:type="dxa" w:w="2592"/>
            <w:tcMar>
              <w:top w:w="140" w:type="dxa"/>
              <w:bottom w:w="140" w:type="dxa"/>
              <w:left w:w="180" w:type="dxa"/>
              <w:right w:w="180" w:type="dxa"/>
            </w:tcMar>
            <w:shd w:fill="FFFFFF"/>
          </w:tcPr>
          <w:p>
            <w:pPr>
              <w:spacing w:before="60" w:after="60"/>
            </w:pPr>
            <w:r>
              <w:rPr>
                <w:rFonts w:ascii="Arial" w:hAnsi="Arial"/>
                <w:sz w:val="19"/>
              </w:rPr>
              <w:t>Allow port 8080 from Asterisk. Run Node.js with sticky WebSocket routing.</w:t>
            </w:r>
          </w:p>
        </w:tc>
      </w:tr>
      <w:tr>
        <w:tc>
          <w:tcPr>
            <w:tcW w:type="dxa" w:w="2160"/>
            <w:tcMar>
              <w:top w:w="140" w:type="dxa"/>
              <w:bottom w:w="140" w:type="dxa"/>
              <w:left w:w="180" w:type="dxa"/>
              <w:right w:w="180" w:type="dxa"/>
            </w:tcMar>
            <w:shd w:fill="F2F2F2"/>
          </w:tcPr>
          <w:p>
            <w:pPr>
              <w:spacing w:before="60" w:after="60"/>
            </w:pPr>
            <w:r>
              <w:rPr>
                <w:rFonts w:ascii="Arial" w:hAnsi="Arial"/>
                <w:sz w:val="19"/>
              </w:rPr>
              <w:t>Managed DB Node</w:t>
            </w:r>
          </w:p>
        </w:tc>
        <w:tc>
          <w:tcPr>
            <w:tcW w:type="dxa" w:w="1872"/>
            <w:tcMar>
              <w:top w:w="140" w:type="dxa"/>
              <w:bottom w:w="140" w:type="dxa"/>
              <w:left w:w="180" w:type="dxa"/>
              <w:right w:w="180" w:type="dxa"/>
            </w:tcMar>
            <w:shd w:fill="F2F2F2"/>
          </w:tcPr>
          <w:p>
            <w:pPr>
              <w:spacing w:before="60" w:after="60"/>
            </w:pPr>
            <w:r>
              <w:rPr>
                <w:rFonts w:ascii="Arial" w:hAnsi="Arial"/>
                <w:sz w:val="19"/>
              </w:rPr>
              <w:t>RDS PostgreSQL</w:t>
            </w:r>
          </w:p>
        </w:tc>
        <w:tc>
          <w:tcPr>
            <w:tcW w:type="dxa" w:w="2016"/>
            <w:tcMar>
              <w:top w:w="140" w:type="dxa"/>
              <w:bottom w:w="140" w:type="dxa"/>
              <w:left w:w="180" w:type="dxa"/>
              <w:right w:w="180" w:type="dxa"/>
            </w:tcMar>
            <w:shd w:fill="F2F2F2"/>
          </w:tcPr>
          <w:p>
            <w:pPr>
              <w:spacing w:before="60" w:after="60"/>
            </w:pPr>
            <w:r>
              <w:rPr>
                <w:rFonts w:ascii="Arial" w:hAnsi="Arial"/>
                <w:sz w:val="19"/>
              </w:rPr>
              <w:t>db.t4g.medium (Multi-AZ)</w:t>
            </w:r>
          </w:p>
        </w:tc>
        <w:tc>
          <w:tcPr>
            <w:tcW w:type="dxa" w:w="2592"/>
            <w:tcMar>
              <w:top w:w="140" w:type="dxa"/>
              <w:bottom w:w="140" w:type="dxa"/>
              <w:left w:w="180" w:type="dxa"/>
              <w:right w:w="180" w:type="dxa"/>
            </w:tcMar>
            <w:shd w:fill="F2F2F2"/>
          </w:tcPr>
          <w:p>
            <w:pPr>
              <w:spacing w:before="60" w:after="60"/>
            </w:pPr>
            <w:r>
              <w:rPr>
                <w:rFonts w:ascii="Arial" w:hAnsi="Arial"/>
                <w:sz w:val="19"/>
              </w:rPr>
              <w:t>No public IPs. Access limited to Backend API security group only.</w:t>
            </w:r>
          </w:p>
        </w:tc>
      </w:tr>
      <w:tr>
        <w:tc>
          <w:tcPr>
            <w:tcW w:type="dxa" w:w="2160"/>
            <w:tcMar>
              <w:top w:w="140" w:type="dxa"/>
              <w:bottom w:w="140" w:type="dxa"/>
              <w:left w:w="180" w:type="dxa"/>
              <w:right w:w="180" w:type="dxa"/>
            </w:tcMar>
            <w:shd w:fill="FFFFFF"/>
          </w:tcPr>
          <w:p>
            <w:pPr>
              <w:spacing w:before="60" w:after="60"/>
            </w:pPr>
            <w:r>
              <w:rPr>
                <w:rFonts w:ascii="Arial" w:hAnsi="Arial"/>
                <w:sz w:val="19"/>
              </w:rPr>
              <w:t>Cache Cluster</w:t>
            </w:r>
          </w:p>
        </w:tc>
        <w:tc>
          <w:tcPr>
            <w:tcW w:type="dxa" w:w="1872"/>
            <w:tcMar>
              <w:top w:w="140" w:type="dxa"/>
              <w:bottom w:w="140" w:type="dxa"/>
              <w:left w:w="180" w:type="dxa"/>
              <w:right w:w="180" w:type="dxa"/>
            </w:tcMar>
            <w:shd w:fill="FFFFFF"/>
          </w:tcPr>
          <w:p>
            <w:pPr>
              <w:spacing w:before="60" w:after="60"/>
            </w:pPr>
            <w:r>
              <w:rPr>
                <w:rFonts w:ascii="Arial" w:hAnsi="Arial"/>
                <w:sz w:val="19"/>
              </w:rPr>
              <w:t>ElastiCache Redis</w:t>
            </w:r>
          </w:p>
        </w:tc>
        <w:tc>
          <w:tcPr>
            <w:tcW w:type="dxa" w:w="2016"/>
            <w:tcMar>
              <w:top w:w="140" w:type="dxa"/>
              <w:bottom w:w="140" w:type="dxa"/>
              <w:left w:w="180" w:type="dxa"/>
              <w:right w:w="180" w:type="dxa"/>
            </w:tcMar>
            <w:shd w:fill="FFFFFF"/>
          </w:tcPr>
          <w:p>
            <w:pPr>
              <w:spacing w:before="60" w:after="60"/>
            </w:pPr>
            <w:r>
              <w:rPr>
                <w:rFonts w:ascii="Arial" w:hAnsi="Arial"/>
                <w:sz w:val="19"/>
              </w:rPr>
              <w:t>cache.t4g.micro</w:t>
            </w:r>
          </w:p>
        </w:tc>
        <w:tc>
          <w:tcPr>
            <w:tcW w:type="dxa" w:w="2592"/>
            <w:tcMar>
              <w:top w:w="140" w:type="dxa"/>
              <w:bottom w:w="140" w:type="dxa"/>
              <w:left w:w="180" w:type="dxa"/>
              <w:right w:w="180" w:type="dxa"/>
            </w:tcMar>
            <w:shd w:fill="FFFFFF"/>
          </w:tcPr>
          <w:p>
            <w:pPr>
              <w:spacing w:before="60" w:after="60"/>
            </w:pPr>
            <w:r>
              <w:rPr>
                <w:rFonts w:ascii="Arial" w:hAnsi="Arial"/>
                <w:sz w:val="19"/>
              </w:rPr>
              <w:t>Store transient connection states, token tracking, and database query cache.</w:t>
            </w:r>
          </w:p>
        </w:tc>
      </w:tr>
    </w:tbl>
    <w:p>
      <w:pPr>
        <w:spacing w:after="120"/>
      </w:pPr>
    </w:p>
    <w:p>
      <w:r>
        <w:br w:type="page"/>
      </w:r>
    </w:p>
    <w:p>
      <w:pPr>
        <w:pStyle w:val="Heading1"/>
        <w:spacing w:before="360" w:after="160"/>
      </w:pPr>
      <w:r>
        <w:rPr>
          <w:rFonts w:ascii="Arial" w:hAnsi="Arial"/>
          <w:b/>
          <w:color w:val="01579B"/>
          <w:sz w:val="44"/>
        </w:rPr>
        <w:t>Appendix A: Core Voice Gateway Implementation (server.js)</w:t>
      </w:r>
    </w:p>
    <w:p>
      <w:pPr>
        <w:spacing w:before="80" w:after="120"/>
      </w:pPr>
      <w:r>
        <w:rPr>
          <w:rFonts w:ascii="Arial" w:hAnsi="Arial"/>
          <w:b w:val="0"/>
          <w:i w:val="0"/>
          <w:color w:val="222222"/>
          <w:sz w:val="22"/>
        </w:rPr>
        <w:t>Below is the complete implementation of the voice gateway server, managing real-time audio streams and downsampling logic:</w:t>
      </w:r>
    </w:p>
    <w:p>
      <w:pPr>
        <w:spacing w:before="120" w:after="120"/>
        <w:ind w:left="576"/>
      </w:pPr>
      <w:r>
        <w:rPr>
          <w:rFonts w:ascii="Courier New" w:hAnsi="Courier New"/>
          <w:color w:val="005000"/>
          <w:sz w:val="18"/>
        </w:rPr>
        <w:t>require('dotenv').config();</w:t>
        <w:br/>
        <w:t>const express   = require('express');</w:t>
        <w:br/>
        <w:t>const http      = require('http');</w:t>
        <w:br/>
        <w:t>const WebSocket = require('ws');</w:t>
        <w:br/>
        <w:t>const axios     = require('axios');</w:t>
        <w:br/>
        <w:t>const FormData  = require('form-data');</w:t>
        <w:br/>
        <w:t>const { WaveFile } = require('wavefile');</w:t>
        <w:br/>
        <w:br/>
        <w:t>const app  = express();</w:t>
        <w:br/>
        <w:t>app.use(express.json());</w:t>
        <w:br/>
        <w:br/>
        <w:t>const PORT           = process.env.PORT        || 8080;</w:t>
        <w:br/>
        <w:t>const SARVAM_KEY     = process.env.SARVAM_API_KEY || '';</w:t>
        <w:br/>
        <w:t>const BACKEND_URL    = process.env.BACKEND_URL || 'http://localhost:3008/api/v1';</w:t>
        <w:br/>
        <w:t>const FALLBACK_DID   = '07127191144'; // Anand Bakery Indiranagar</w:t>
        <w:br/>
        <w:br/>
        <w:t>// Asterisk SLIN16: 16-bit signed PCM, 16 kHz, mono, 640 bytes = 20 ms per frame</w:t>
        <w:br/>
        <w:t>const SAMPLE_RATE  = 16000;</w:t>
        <w:br/>
        <w:t>const FRAME_SIZE   = 640;   // bytes per 20 ms frame</w:t>
        <w:br/>
        <w:t>const FRAME_MS     = 20;    // ms per frame</w:t>
        <w:br/>
        <w:br/>
        <w:t>const server = http.createServer(app);</w:t>
        <w:br/>
        <w:t>const wss    = new WebSocket.Server({ server });</w:t>
        <w:br/>
        <w:br/>
        <w:t>// ─── Health ───────────────────────────────────────────────────────────────────</w:t>
        <w:br/>
        <w:t>app.get('/health', (_req, res) =&gt; res.json({ status: 'ok', port: PORT }));</w:t>
        <w:br/>
        <w:br/>
        <w:t>// ─── Helper: Store lookup ─────────────────────────────────────────────────────</w:t>
        <w:br/>
        <w:t>async function lookupStore(did) {</w:t>
        <w:br/>
        <w:t xml:space="preserve">    try {</w:t>
        <w:br/>
        <w:t xml:space="preserve">        const r = await axios.get(`${BACKEND_URL}/integrations/pstn/lookup/${did}`, { timeout: 5000 });</w:t>
        <w:br/>
        <w:t xml:space="preserve">        if (r.data?.success) return r.data.data;</w:t>
        <w:br/>
        <w:t xml:space="preserve">    } catch (e) { console.warn(`[Store] Lookup failed: ${e.message}`); }</w:t>
        <w:br/>
        <w:t xml:space="preserve">    return null;</w:t>
        <w:br/>
        <w:t>}</w:t>
        <w:br/>
        <w:br/>
        <w:t>async function fetchCatalogue(storeId) {</w:t>
        <w:br/>
        <w:t xml:space="preserve">    try {</w:t>
        <w:br/>
        <w:t xml:space="preserve">        const r = await axios.get(`${BACKEND_URL}/integrations/pstn/products/${storeId}`, { timeout: 5000 });</w:t>
        <w:br/>
        <w:t xml:space="preserve">        if (r.data?.data?.length &gt; 0)</w:t>
        <w:br/>
        <w:t xml:space="preserve">            return r.data.data.map(p =&gt; `${p.productName}: ₹${p.price}`).join(', ');</w:t>
        <w:br/>
        <w:t xml:space="preserve">    } catch (_) {}</w:t>
        <w:br/>
        <w:t xml:space="preserve">    return 'Amul Milk 1L: ₹85, Bread 400g: ₹60, Red Label Tea 500g: ₹210';</w:t>
        <w:br/>
        <w:t>}</w:t>
        <w:br/>
        <w:br/>
        <w:t>// ─── Helper: TTS via Sarvam REST → raw SLIN16 Buffer ─────────────────────────</w:t>
        <w:br/>
        <w:t>// Returns a Buffer of raw 16-bit signed PCM at 16 kHz ready for Asterisk.</w:t>
        <w:br/>
        <w:t>async function ttsToSlin16(text, lang, sarvamKey) {</w:t>
        <w:br/>
        <w:t xml:space="preserve">    const speaker = </w:t>
      </w:r>
    </w:p>
    <w:p>
      <w:pPr>
        <w:spacing w:before="120" w:after="120"/>
        <w:ind w:left="576"/>
      </w:pPr>
      <w:r>
        <w:rPr>
          <w:rFonts w:ascii="Courier New" w:hAnsi="Courier New"/>
          <w:color w:val="005000"/>
          <w:sz w:val="18"/>
        </w:rPr>
        <w:t>lang === 'kn-IN' ? 'manisha' : lang === 'hi-IN' ? 'vidya' : 'anushka';</w:t>
        <w:br/>
        <w:t xml:space="preserve">    const res = await axios.post('https://api.sarvam.ai/text-to-speech', {</w:t>
        <w:br/>
        <w:t xml:space="preserve">        inputs              : [text],</w:t>
        <w:br/>
        <w:t xml:space="preserve">        target_language_code: lang,</w:t>
        <w:br/>
        <w:t xml:space="preserve">        speaker,</w:t>
        <w:br/>
        <w:t xml:space="preserve">        model               : 'bulbul:v2',</w:t>
        <w:br/>
        <w:t xml:space="preserve">        enable_preprocessing: true</w:t>
        <w:br/>
        <w:t xml:space="preserve">    }, {</w:t>
        <w:br/>
        <w:t xml:space="preserve">        headers: { 'api-subscription-key': sarvamKey },</w:t>
        <w:br/>
        <w:t xml:space="preserve">        timeout: 15000</w:t>
        <w:br/>
        <w:t xml:space="preserve">    });</w:t>
        <w:br/>
        <w:t xml:space="preserve">    if (!res.data?.audios?.[0]) throw new Error('No audio returned from Sarvam TTS');</w:t>
        <w:br/>
        <w:br/>
        <w:t xml:space="preserve">    // Sarvam returns WAV at 22050 Hz → resample to 16 kHz → raw PCM bytes</w:t>
        <w:br/>
        <w:t xml:space="preserve">    const wavBuf = Buffer.from(res.data.audios[0], 'base64');</w:t>
        <w:br/>
        <w:t xml:space="preserve">    const wav    = new WaveFile(wavBuf);</w:t>
        <w:br/>
        <w:t xml:space="preserve">    wav.toSampleRate(SAMPLE_RATE);</w:t>
        <w:br/>
        <w:t xml:space="preserve">    const pcm = Buffer.from(wav.data.samples);</w:t>
        <w:br/>
        <w:t xml:space="preserve">    console.log(`[TTS] ${(pcm.length / (SAMPLE_RATE * 2)).toFixed(2)}s of SLIN16 generated (${pcm.length} bytes)`);</w:t>
        <w:br/>
        <w:t xml:space="preserve">    return pcm;</w:t>
        <w:br/>
        <w:t>}</w:t>
        <w:br/>
        <w:br/>
        <w:t>// ─── Helper: Stream SLIN16 PCM to Asterisk at 20 ms/frame ────────────────────</w:t>
        <w:br/>
        <w:t>// Self-correcting timer keeps jitter minimal.</w:t>
        <w:br/>
        <w:t>function streamToAsterisk(ws, pcmBuffer) {</w:t>
        <w:br/>
        <w:t xml:space="preserve">    return new Promise((resolve) =&gt; {</w:t>
        <w:br/>
        <w:t xml:space="preserve">        if (!pcmBuffer || ws.readyState !== WebSocket.OPEN) return resolve();</w:t>
        <w:br/>
        <w:t xml:space="preserve">        let offset = 0, frame = 0;</w:t>
        <w:br/>
        <w:t xml:space="preserve">        const start = Date.now();</w:t>
        <w:br/>
        <w:t xml:space="preserve">        console.log(`[TX] Streaming ${Math.ceil(pcmBuffer.length / FRAME_SIZE)} frames → Asterisk`);</w:t>
        <w:br/>
        <w:br/>
        <w:t xml:space="preserve">        function send() {</w:t>
        <w:br/>
        <w:t xml:space="preserve">            if (ws.readyState !== WebSocket.OPEN || offset &gt;= pcmBuffer.length) {</w:t>
        <w:br/>
        <w:t xml:space="preserve">                console.log(`[TX] Done — ${frame} frames sent`);</w:t>
        <w:br/>
        <w:t xml:space="preserve">                return resolve();</w:t>
        <w:br/>
        <w:t xml:space="preserve">            }</w:t>
        <w:br/>
        <w:t xml:space="preserve">            ws.send(pcmBuffer.slice(offset, offset + FRAME_SIZE));</w:t>
        <w:br/>
        <w:t xml:space="preserve">            offset += FRAME_SIZE;</w:t>
        <w:br/>
        <w:t xml:space="preserve">            frame++;</w:t>
        <w:br/>
        <w:t xml:space="preserve">            const next = start + frame * FRAME_MS - Date.now();</w:t>
        <w:br/>
        <w:t xml:space="preserve">            setTimeout(send, Math.max(0, next));</w:t>
        <w:br/>
        <w:t xml:space="preserve">        }</w:t>
        <w:br/>
        <w:t xml:space="preserve">        send();</w:t>
        <w:br/>
        <w:t xml:space="preserve">    });</w:t>
        <w:br/>
        <w:t>}</w:t>
        <w:br/>
        <w:br/>
        <w:t>// ─── Helper: STT via Sarvam REST ─────────────────────────────────────────────</w:t>
        <w:br/>
        <w:t>// Takes a Buffer of raw SLIN16 PCM, wraps it in a WAV header, sends to Sar</w:t>
      </w:r>
    </w:p>
    <w:p>
      <w:pPr>
        <w:spacing w:before="120" w:after="120"/>
        <w:ind w:left="576"/>
      </w:pPr>
      <w:r>
        <w:rPr>
          <w:rFonts w:ascii="Courier New" w:hAnsi="Courier New"/>
          <w:color w:val="005000"/>
          <w:sz w:val="18"/>
        </w:rPr>
        <w:t>vam.</w:t>
        <w:br/>
        <w:t>async function sttFromSlin16(pcmBuffer, sarvamKey) {</w:t>
        <w:br/>
        <w:t xml:space="preserve">    const wav = new WaveFile();</w:t>
        <w:br/>
        <w:t xml:space="preserve">    const samples = [];</w:t>
        <w:br/>
        <w:t xml:space="preserve">    for (let i = 0; i + 1 &lt; pcmBuffer.length; i += 2)</w:t>
        <w:br/>
        <w:t xml:space="preserve">        samples.push(pcmBuffer.readInt16LE(i));</w:t>
        <w:br/>
        <w:t xml:space="preserve">    wav.fromScratch(1, SAMPLE_RATE, '16', samples);</w:t>
        <w:br/>
        <w:br/>
        <w:t xml:space="preserve">    const form = new FormData();</w:t>
        <w:br/>
        <w:t xml:space="preserve">    form.append('file', Buffer.from(wav.toBuffer()), { filename: 'voice.wav', contentType: 'audio/wav' });</w:t>
        <w:br/>
        <w:t xml:space="preserve">    form.append('language_code', 'en-IN');</w:t>
        <w:br/>
        <w:t xml:space="preserve">    form.append('model', 'saarika:v2.5');</w:t>
        <w:br/>
        <w:br/>
        <w:t xml:space="preserve">    const res = await axios.post('https://api.sarvam.ai/speech-to-text', form, {</w:t>
        <w:br/>
        <w:t xml:space="preserve">        headers: { ...form.getHeaders(), 'api-subscription-key': sarvamKey },</w:t>
        <w:br/>
        <w:t xml:space="preserve">        timeout: 10000</w:t>
        <w:br/>
        <w:t xml:space="preserve">    });</w:t>
        <w:br/>
        <w:t xml:space="preserve">    return (res.data.transcript || '').trim();</w:t>
        <w:br/>
        <w:t>}</w:t>
        <w:br/>
        <w:br/>
        <w:t>// ─── Helper: VAD — RMS energy of a SLIN16 frame ──────────────────────────────</w:t>
        <w:br/>
        <w:t>function frameEnergy(buf) {</w:t>
        <w:br/>
        <w:t xml:space="preserve">    let sum = 0;</w:t>
        <w:br/>
        <w:t xml:space="preserve">    for (let i = 0; i + 1 &lt; buf.length; i += 2)</w:t>
        <w:br/>
        <w:t xml:space="preserve">        sum += Math.abs(buf.readInt16LE(i));</w:t>
        <w:br/>
        <w:t xml:space="preserve">    return buf.length &gt; 1 ? sum / (buf.length / 2) : 0;</w:t>
        <w:br/>
        <w:t>}</w:t>
        <w:br/>
        <w:br/>
        <w:t>// ─── Helper: SMS on checkout ──────────────────────────────────────────────────</w:t>
        <w:br/>
        <w:t>async function sendCheckoutSMS(phone, link) {</w:t>
        <w:br/>
        <w:t xml:space="preserve">    try {</w:t>
        <w:br/>
        <w:t xml:space="preserve">        let d = phone.toString().replace(/\D/g, '');</w:t>
        <w:br/>
        <w:t xml:space="preserve">        if (d.length === 10) d = '91' + d;</w:t>
        <w:br/>
        <w:t xml:space="preserve">        await axios.get('https://transapi.pinnacle.in/genericapi/QSGenericReceiver', {</w:t>
        <w:br/>
        <w:t xml:space="preserve">            params: {</w:t>
        <w:br/>
        <w:t xml:space="preserve">                version: '1.0', accesskey: 'Tpc7foPVPe6N', dest: d,</w:t>
        <w:br/>
        <w:t xml:space="preserve">                header: 'PINCLE',</w:t>
        <w:br/>
        <w:t xml:space="preserve">                msg: `Your Tubulu order is placed! Pay: ${link} -PinnacleTeleservices`,</w:t>
        <w:br/>
        <w:t xml:space="preserve">                dlt_entity_id: '1501664220000010227',</w:t>
        <w:br/>
        <w:t xml:space="preserve">                dlt_template_id: '1507165330162088537', type: 'PM'</w:t>
        <w:br/>
        <w:t xml:space="preserve">            }</w:t>
        <w:br/>
        <w:t xml:space="preserve">        });</w:t>
        <w:br/>
        <w:t xml:space="preserve">        console.log(`[SMS] Sent to ${d}`);</w:t>
        <w:br/>
        <w:t xml:space="preserve">    } catch (e) { console.error('[SMS] Failed:', e.message); }</w:t>
        <w:br/>
        <w:t>}</w:t>
        <w:br/>
        <w:br/>
        <w:t>// ─── WebSocket handler ────────────────────────────────────────────────────────</w:t>
        <w:br/>
        <w:t>wss.on('connection', async (ws, req) =&gt; {</w:t>
        <w:br/>
        <w:t xml:space="preserve">    const ip = req.socket.remoteAddress;</w:t>
        <w:br/>
        <w:t xml:space="preserve">    console.log(`\n📞 [Call Connec</w:t>
      </w:r>
    </w:p>
    <w:p>
      <w:pPr>
        <w:spacing w:before="120" w:after="120"/>
        <w:ind w:left="576"/>
      </w:pPr>
      <w:r>
        <w:rPr>
          <w:rFonts w:ascii="Courier New" w:hAnsi="Courier New"/>
          <w:color w:val="005000"/>
          <w:sz w:val="18"/>
        </w:rPr>
        <w:t>ted] ${ip}`);</w:t>
        <w:br/>
        <w:br/>
        <w:t xml:space="preserve">    // Resolve DID + caller from URL / headers</w:t>
        <w:br/>
        <w:t xml:space="preserve">    let did = FALLBACK_DID, callerPhone = '9999999999';</w:t>
        <w:br/>
        <w:t xml:space="preserve">    try {</w:t>
        <w:br/>
        <w:t xml:space="preserve">        const u = new URL(req.url, `http://${req.headers.host || 'localhost'}`);</w:t>
        <w:br/>
        <w:t xml:space="preserve">        did         = u.searchParams.get('did') || u.searchParams.get('to') || FALLBACK_DID;</w:t>
        <w:br/>
        <w:t xml:space="preserve">        callerPhone = u.searchParams.get('callerPhone') || u.searchParams.get('from') || '9999999999';</w:t>
        <w:br/>
        <w:t xml:space="preserve">    } catch (_) {}</w:t>
        <w:br/>
        <w:t xml:space="preserve">    did         = req.headers['x-did']          || did;</w:t>
        <w:br/>
        <w:t xml:space="preserve">    callerPhone = req.headers['x-caller-phone'] || callerPhone;</w:t>
        <w:br/>
        <w:t xml:space="preserve">    console.log(`📡 DID:${did}  Caller:${callerPhone}`);</w:t>
        <w:br/>
        <w:br/>
        <w:t xml:space="preserve">    // Store lookup (awaited — we need storeName before greeting)</w:t>
        <w:br/>
        <w:t xml:space="preserve">    let storeName  = 'Tubulu Store';</w:t>
        <w:br/>
        <w:t xml:space="preserve">    let storeId    = null;</w:t>
        <w:br/>
        <w:t xml:space="preserve">    let sarvamKey  = SARVAM_KEY;</w:t>
        <w:br/>
        <w:t xml:space="preserve">    let catalogue  = '';</w:t>
        <w:br/>
        <w:br/>
        <w:t xml:space="preserve">    const store = await lookupStore(did);</w:t>
        <w:br/>
        <w:t xml:space="preserve">    if (store) {</w:t>
        <w:br/>
        <w:t xml:space="preserve">        storeName = store.storeName  || storeName;</w:t>
        <w:br/>
        <w:t xml:space="preserve">        storeId   = store.storeId   || null;</w:t>
        <w:br/>
        <w:t xml:space="preserve">        if (store.sarvamApiKey) sarvamKey = store.sarvamApiKey;</w:t>
        <w:br/>
        <w:t xml:space="preserve">        console.log(`✅ [Store] "${storeName}" (${storeId})`);</w:t>
        <w:br/>
        <w:t xml:space="preserve">    }</w:t>
        <w:br/>
        <w:t xml:space="preserve">    if (storeId) catalogue = await fetchCatalogue(storeId);</w:t>
        <w:br/>
        <w:br/>
        <w:t xml:space="preserve">    // Session</w:t>
        <w:br/>
        <w:t xml:space="preserve">    let lang        = 'en-IN';</w:t>
        <w:br/>
        <w:t xml:space="preserve">    let aiSpeaking  = false;</w:t>
        <w:br/>
        <w:t xml:space="preserve">    let callerNum   = callerPhone;</w:t>
        <w:br/>
        <w:br/>
        <w:t xml:space="preserve">    // VAD buffers</w:t>
        <w:br/>
        <w:t xml:space="preserve">    let speechChunks   = [];</w:t>
        <w:br/>
        <w:t xml:space="preserve">    let silenceTimer   = null;</w:t>
        <w:br/>
        <w:t xml:space="preserve">    const ENERGY_THOLD = 300;   // SLIN16 amplitude threshold</w:t>
        <w:br/>
        <w:t xml:space="preserve">    const SILENCE_MS   = 1200;  // trigger STT after 1.2 s of quiet</w:t>
        <w:br/>
        <w:br/>
        <w:t xml:space="preserve">    // Conversation history</w:t>
        <w:br/>
        <w:t xml:space="preserve">    const systemPrompt = `You are a friendly voice shopping AI for "${storeName}". Keep replies under 2 short sentences — this is a phone call.</w:t>
        <w:br/>
        <w:t>Available products: [ ${catalogue || 'ask the customer what they need'} ]</w:t>
        <w:br/>
        <w:t>Rules: help find products, confirm price before adding to cart, and on checkout say a payment SMS is coming.`;</w:t>
        <w:br/>
        <w:t xml:space="preserve">    let history = [{ role: 'system', content: systemPrompt }];</w:t>
        <w:br/>
        <w:br/>
        <w:t xml:space="preserve">    // ── Respond to a customer transcript ────────────────────────────────────</w:t>
        <w:br/>
        <w:t xml:space="preserve">    async function respond(transcript) {</w:t>
      </w:r>
    </w:p>
    <w:p>
      <w:pPr>
        <w:spacing w:before="120" w:after="120"/>
        <w:ind w:left="576"/>
      </w:pPr>
      <w:r>
        <w:rPr>
          <w:rFonts w:ascii="Courier New" w:hAnsi="Courier New"/>
          <w:color w:val="005000"/>
          <w:sz w:val="18"/>
        </w:rPr>
        <w:br/>
        <w:t xml:space="preserve">        if (aiSpeaking) return;</w:t>
        <w:br/>
        <w:t xml:space="preserve">        aiSpeaking = true;</w:t>
        <w:br/>
        <w:t xml:space="preserve">        history.push({ role: 'user', content: transcript });</w:t>
        <w:br/>
        <w:br/>
        <w:t xml:space="preserve">        // Language detection</w:t>
        <w:br/>
        <w:t xml:space="preserve">        const lower = transcript.toLowerCase();</w:t>
        <w:br/>
        <w:t xml:space="preserve">        if (/kannada/.test(lower)) lang = 'kn-IN';</w:t>
        <w:br/>
        <w:t xml:space="preserve">        else if (/hindi/.test(lower)) lang = 'hi-IN';</w:t>
        <w:br/>
        <w:br/>
        <w:t xml:space="preserve">        // LLM</w:t>
        <w:br/>
        <w:t xml:space="preserve">        let reply = "I'm here to help you shop. What would you like?";</w:t>
        <w:br/>
        <w:t xml:space="preserve">        try {</w:t>
        <w:br/>
        <w:t xml:space="preserve">            const r = await axios.post('https://api.sarvam.ai/v1/chat/completions', {</w:t>
        <w:br/>
        <w:t xml:space="preserve">                model               : 'sarvam-m',</w:t>
        <w:br/>
        <w:t xml:space="preserve">                messages            : history,</w:t>
        <w:br/>
        <w:t xml:space="preserve">                temperature         : 0.1,</w:t>
        <w:br/>
        <w:t xml:space="preserve">                max_completion_tokens: 200</w:t>
        <w:br/>
        <w:t xml:space="preserve">            }, { headers: { 'api-subscription-key': sarvamKey }, timeout: 20000 });</w:t>
        <w:br/>
        <w:br/>
        <w:t xml:space="preserve">            let raw = r.data?.choices?.[0]?.message?.content || reply;</w:t>
        <w:br/>
        <w:t xml:space="preserve">            raw = raw.replace(/&lt;think&gt;[\s\S]*?&lt;\/think&gt;/gi, '').trim();</w:t>
        <w:br/>
        <w:t xml:space="preserve">            reply = raw || reply;</w:t>
        <w:br/>
        <w:t xml:space="preserve">        } catch (e) { console.error('[LLM]', e.response?.data || e.message); }</w:t>
        <w:br/>
        <w:br/>
        <w:t xml:space="preserve">        console.log(`🤖 AI: "${reply}"`);</w:t>
        <w:br/>
        <w:t xml:space="preserve">        history.push({ role: 'assistant', content: reply });</w:t>
        <w:br/>
        <w:br/>
        <w:t xml:space="preserve">        // Checkout → SMS</w:t>
        <w:br/>
        <w:t xml:space="preserve">        if (/checkout|pay|confirm|place order/i.test(lower)) {</w:t>
        <w:br/>
        <w:t xml:space="preserve">            const id = 'ord_' + Math.random().toString(36).slice(2, 10).toUpperCase();</w:t>
        <w:br/>
        <w:t xml:space="preserve">            sendCheckoutSMS(callerNum, `https://tubulu.in/receipt/${id}`);</w:t>
        <w:br/>
        <w:t xml:space="preserve">        }</w:t>
        <w:br/>
        <w:br/>
        <w:t xml:space="preserve">        // TTS → Asterisk</w:t>
        <w:br/>
        <w:t xml:space="preserve">        try {</w:t>
        <w:br/>
        <w:t xml:space="preserve">            const pcm = await ttsToSlin16(reply, lang, sarvamKey);</w:t>
        <w:br/>
        <w:t xml:space="preserve">            await streamToAsterisk(ws, pcm);</w:t>
        <w:br/>
        <w:t xml:space="preserve">        } catch (e) { console.error('[TTS→TX]', e.message); }</w:t>
        <w:br/>
        <w:br/>
        <w:t xml:space="preserve">        aiSpeaking = false;</w:t>
        <w:br/>
        <w:br/>
        <w:t xml:space="preserve">        if (/checkout|pay|confirm/i.test(lower))</w:t>
        <w:br/>
        <w:t xml:space="preserve">            setTimeout(() =&gt; { if (ws.readyState === WebSocket.OPEN) ws.close(); }, 4000);</w:t>
        <w:br/>
        <w:t xml:space="preserve">    }</w:t>
        <w:br/>
        <w:br/>
        <w:t xml:space="preserve">    // ── Play greeting ────────────────────────────────────────────────────────</w:t>
        <w:br/>
        <w:t xml:space="preserve">    (async () =&gt; {</w:t>
        <w:br/>
        <w:t xml:space="preserve">        const greet = `Welcome to ${storeName}! I'm your AI shopping assistant. What would you like to order today?`;</w:t>
        <w:br/>
        <w:t xml:space="preserve">        h</w:t>
      </w:r>
    </w:p>
    <w:p>
      <w:pPr>
        <w:spacing w:before="120" w:after="120"/>
        <w:ind w:left="576"/>
      </w:pPr>
      <w:r>
        <w:rPr>
          <w:rFonts w:ascii="Courier New" w:hAnsi="Courier New"/>
          <w:color w:val="005000"/>
          <w:sz w:val="18"/>
        </w:rPr>
        <w:t>istory.push({ role: 'assistant', content: greet });</w:t>
        <w:br/>
        <w:t xml:space="preserve">        console.log(`🤖 [Greeting] "${greet}"`);</w:t>
        <w:br/>
        <w:t xml:space="preserve">        try {</w:t>
        <w:br/>
        <w:t xml:space="preserve">            aiSpeaking = true;</w:t>
        <w:br/>
        <w:t xml:space="preserve">            const pcm = await ttsToSlin16(greet, lang, sarvamKey);</w:t>
        <w:br/>
        <w:t xml:space="preserve">            await streamToAsterisk(ws, pcm);</w:t>
        <w:br/>
        <w:t xml:space="preserve">            aiSpeaking = false;</w:t>
        <w:br/>
        <w:t xml:space="preserve">        } catch (e) {</w:t>
        <w:br/>
        <w:t xml:space="preserve">            console.error('[Greeting TTS]', e.message);</w:t>
        <w:br/>
        <w:t xml:space="preserve">            aiSpeaking = false;</w:t>
        <w:br/>
        <w:t xml:space="preserve">        }</w:t>
        <w:br/>
        <w:t xml:space="preserve">    })();</w:t>
        <w:br/>
        <w:br/>
        <w:t xml:space="preserve">    // ── Incoming messages from Asterisk ─────────────────────────────────────</w:t>
        <w:br/>
        <w:t xml:space="preserve">    ws.on('message', (message, isBinary) =&gt; {</w:t>
        <w:br/>
        <w:t xml:space="preserve">        // JSON control messages (ari_cli start event, simulator text)</w:t>
        <w:br/>
        <w:t xml:space="preserve">        if (!isBinary) {</w:t>
        <w:br/>
        <w:t xml:space="preserve">            try {</w:t>
        <w:br/>
        <w:t xml:space="preserve">                const data = JSON.parse(message.toString());</w:t>
        <w:br/>
        <w:t xml:space="preserve">                if (data.event === 'start') {</w:t>
        <w:br/>
        <w:t xml:space="preserve">                    callerNum = data.callerIdNumber || data.callerPhone || callerPhone;</w:t>
        <w:br/>
        <w:t xml:space="preserve">                    console.log(`📋 [Start] caller=${callerNum} channel=${data.channelId || ''}`);</w:t>
        <w:br/>
        <w:t xml:space="preserve">                }</w:t>
        <w:br/>
        <w:t xml:space="preserve">            } catch (_) {</w:t>
        <w:br/>
        <w:t xml:space="preserve">                // Plain text from test simulator</w:t>
        <w:br/>
        <w:t xml:space="preserve">                const text = message.toString().trim();</w:t>
        <w:br/>
        <w:t xml:space="preserve">                if (text) respond(text);</w:t>
        <w:br/>
        <w:t xml:space="preserve">            }</w:t>
        <w:br/>
        <w:t xml:space="preserve">            return;</w:t>
        <w:br/>
        <w:t xml:space="preserve">        }</w:t>
        <w:br/>
        <w:br/>
        <w:t xml:space="preserve">        // Raw SLIN16 binary audio from Asterisk</w:t>
        <w:br/>
        <w:t xml:space="preserve">        if (aiSpeaking) return; // mute mic while AI is speaking</w:t>
        <w:br/>
        <w:br/>
        <w:t xml:space="preserve">        const energy = frameEnergy(message);</w:t>
        <w:br/>
        <w:t xml:space="preserve">        if (energy &gt; ENERGY_THOLD) {</w:t>
        <w:br/>
        <w:t xml:space="preserve">            speechChunks.push(Buffer.from(message));</w:t>
        <w:br/>
        <w:t xml:space="preserve">            clearTimeout(silenceTimer);</w:t>
        <w:br/>
        <w:t xml:space="preserve">            silenceTimer = setTimeout(async () =&gt; {</w:t>
        <w:br/>
        <w:t xml:space="preserve">                if (speechChunks.length === 0) return;</w:t>
        <w:br/>
        <w:t xml:space="preserve">                const audio = Buffer.concat(speechChunks);</w:t>
        <w:br/>
        <w:t xml:space="preserve">                speechChunks = [];</w:t>
        <w:br/>
        <w:t xml:space="preserve">                console.log(`[VAD] ${audio.length} bytes → STT`);</w:t>
        <w:br/>
        <w:t xml:space="preserve">                aiSpeaking = true;</w:t>
        <w:br/>
        <w:t xml:space="preserve">                try {</w:t>
        <w:br/>
        <w:t xml:space="preserve">                    const transcript = await sttFromSlin16(audio, sarvamKey);</w:t>
        <w:br/>
        <w:t xml:space="preserve">                    if (transcript.length &gt; 1) {</w:t>
        <w:br/>
        <w:t xml:space="preserve">                        console.log(`👤 Customer: "${transcript}"`);</w:t>
        <w:br/>
        <w:t xml:space="preserve">  </w:t>
      </w:r>
    </w:p>
    <w:p>
      <w:pPr>
        <w:spacing w:before="120" w:after="120"/>
        <w:ind w:left="576"/>
      </w:pPr>
      <w:r>
        <w:rPr>
          <w:rFonts w:ascii="Courier New" w:hAnsi="Courier New"/>
          <w:color w:val="005000"/>
          <w:sz w:val="18"/>
        </w:rPr>
        <w:t xml:space="preserve">                      await respond(transcript);</w:t>
        <w:br/>
        <w:t xml:space="preserve">                    }</w:t>
        <w:br/>
        <w:t xml:space="preserve">                } catch (e) { console.error('[STT]', e.message); }</w:t>
        <w:br/>
        <w:t xml:space="preserve">                aiSpeaking = false;</w:t>
        <w:br/>
        <w:t xml:space="preserve">            }, SILENCE_MS);</w:t>
        <w:br/>
        <w:t xml:space="preserve">        }</w:t>
        <w:br/>
        <w:t xml:space="preserve">    });</w:t>
        <w:br/>
        <w:br/>
        <w:t xml:space="preserve">    ws.on('close', () =&gt; {</w:t>
        <w:br/>
        <w:t xml:space="preserve">        clearTimeout(silenceTimer);</w:t>
        <w:br/>
        <w:t xml:space="preserve">        console.log('🔌 [Call Ended]');</w:t>
        <w:br/>
        <w:t xml:space="preserve">    });</w:t>
        <w:br/>
        <w:br/>
        <w:t xml:space="preserve">    ws.on('error', (e) =&gt; console.error('❌ [WS Error]', e.message));</w:t>
        <w:br/>
        <w:t>});</w:t>
        <w:br/>
        <w:br/>
        <w:t>// ─── Start ────────────────────────────────────────────────────────────────────</w:t>
        <w:br/>
        <w:t>server.listen(PORT, () =&gt; {</w:t>
        <w:br/>
        <w:t xml:space="preserve">    console.log(`\n${'='.repeat(56)}`);</w:t>
        <w:br/>
        <w:t xml:space="preserve">    console.log(`⚡   TUBULU VOICE-AI PSTN GATEWAY   ⚡`);</w:t>
        <w:br/>
        <w:t xml:space="preserve">    console.log(`${'='.repeat(56)}`);</w:t>
        <w:br/>
        <w:t xml:space="preserve">    console.log(`WebSocket  : ws://0.0.0.0:${PORT}`);</w:t>
        <w:br/>
        <w:t xml:space="preserve">    console.log(`Codec      : SLIN16  16 kHz  640 bytes/frame  20 ms`);</w:t>
        <w:br/>
        <w:t xml:space="preserve">    console.log(`STT        : Sarvam saarika:v2.5  (REST)`);</w:t>
        <w:br/>
        <w:t xml:space="preserve">    console.log(`TTS        : Sarvam bulbul:v2     (REST → PCM → streamed)`);</w:t>
        <w:br/>
        <w:t xml:space="preserve">    console.log(`LLM        : sarvam-m             (REST)`);</w:t>
        <w:br/>
        <w:t xml:space="preserve">    console.log(`Backend    : ${BACKEND_URL}`);</w:t>
        <w:br/>
        <w:t xml:space="preserve">    console.log(`Sarvam Key : ${SARVAM_KEY ? '✅ Set' : '❌ NOT SET'}`);</w:t>
        <w:br/>
        <w:t xml:space="preserve">    console.log(`${'='.repeat(56)}\n`);</w:t>
        <w:br/>
        <w:t>});</w:t>
        <w:br/>
      </w:r>
    </w:p>
    <w:p>
      <w:r>
        <w:br w:type="page"/>
      </w:r>
    </w:p>
    <w:p>
      <w:pPr>
        <w:pStyle w:val="Heading1"/>
        <w:spacing w:before="360" w:after="160"/>
      </w:pPr>
      <w:r>
        <w:rPr>
          <w:rFonts w:ascii="Arial" w:hAnsi="Arial"/>
          <w:b/>
          <w:color w:val="01579B"/>
          <w:sz w:val="44"/>
        </w:rPr>
        <w:t>Appendix B: Global AI Helper &amp; Orchestration (GlobalAIHelper.js)</w:t>
      </w:r>
    </w:p>
    <w:p>
      <w:pPr>
        <w:spacing w:before="80" w:after="120"/>
      </w:pPr>
      <w:r>
        <w:rPr>
          <w:rFonts w:ascii="Arial" w:hAnsi="Arial"/>
          <w:b w:val="0"/>
          <w:i w:val="0"/>
          <w:color w:val="222222"/>
          <w:sz w:val="22"/>
        </w:rPr>
        <w:t>Below is the core dynamic AI routing code, implementing context management and model fallbacks:</w:t>
      </w:r>
    </w:p>
    <w:p>
      <w:pPr>
        <w:spacing w:before="120" w:after="120"/>
        <w:ind w:left="576"/>
      </w:pPr>
      <w:r>
        <w:rPr>
          <w:rFonts w:ascii="Courier New" w:hAnsi="Courier New"/>
          <w:color w:val="005000"/>
          <w:sz w:val="18"/>
        </w:rPr>
        <w:t>const { Integration, Review, UserContact, User, SystemSetting, Order, MessageNote, ChatMessage, Product } = require("./Postgres");</w:t>
        <w:br/>
        <w:t>const { logger } = require("./Logger");</w:t>
        <w:br/>
        <w:t>const { Op } = require("sequelize");</w:t>
        <w:br/>
        <w:t>const { GoogleGenerativeAI } = require("@google/generative-ai");</w:t>
        <w:br/>
        <w:t>const { config } = require("../config");</w:t>
        <w:br/>
        <w:t>const axios = require("axios");</w:t>
        <w:br/>
        <w:t>const RAGHelper = require("./RAGHelper");</w:t>
        <w:br/>
        <w:br/>
        <w:t>// Google AI setup removed (not used in Global AI RAG flow)</w:t>
        <w:br/>
        <w:br/>
        <w:t>const STOP_WORDS = new Set([</w:t>
        <w:br/>
        <w:t xml:space="preserve">    'i', 'want', 'need', 'to', 'buy', 'get', 'me', 'find', 'show', 'a', 'an', 'the',</w:t>
        <w:br/>
        <w:t xml:space="preserve">    'with', 'for', 'near', 'you', 'please', 'is', 'are', 'am', 'some', 'any', 'looking',</w:t>
        <w:br/>
        <w:t xml:space="preserve">    'how', 'many', 'hotel', 'hotels', 'restaurant', 'restaurants', 'store', 'stores',</w:t>
        <w:br/>
        <w:t xml:space="preserve">    'shop', 'shops', 'food', 'grocery', 'groceries', 'buy', 'sell', 'location', 'here',</w:t>
        <w:br/>
        <w:t xml:space="preserve">    'there', 'where', 'what', 'which', 'who', 'why', 'can', 'could', 'would', 'should',</w:t>
        <w:br/>
        <w:t xml:space="preserve">    'about', 'info', 'information', 'details', 'menu', 'list', 'show', 'tell', 'give'</w:t>
        <w:br/>
        <w:t>]);</w:t>
        <w:br/>
        <w:br/>
        <w:t>function getQueryKeywords(query) {</w:t>
        <w:br/>
        <w:t xml:space="preserve">    if (!query) return [];</w:t>
        <w:br/>
        <w:t xml:space="preserve">    return query</w:t>
        <w:br/>
        <w:t xml:space="preserve">        .toLowerCase()</w:t>
        <w:br/>
        <w:t xml:space="preserve">        .replace(/[^a-z0-9\s]/g, '')</w:t>
        <w:br/>
        <w:t xml:space="preserve">        .split(/\s+/)</w:t>
        <w:br/>
        <w:t xml:space="preserve">        .filter(w =&gt; w.length &gt;= 3 &amp;&amp; !STOP_WORDS.has(w));</w:t>
        <w:br/>
        <w:t>}</w:t>
        <w:br/>
        <w:br/>
        <w:t>function filterRelevantChunks(chunks, query) {</w:t>
        <w:br/>
        <w:t xml:space="preserve">    if (!chunks || chunks.length === 0) return [];</w:t>
        <w:br/>
        <w:t xml:space="preserve">    const keywords = getQueryKeywords(query);</w:t>
        <w:br/>
        <w:t xml:space="preserve">    const MIN_SIMILARITY = 0.57;</w:t>
        <w:br/>
        <w:t xml:space="preserve">    const KEYWORD_MIN_SIMILARITY = 0.40; // Lowered to capture local matching items/phrasings</w:t>
        <w:br/>
        <w:t xml:space="preserve">    const MAX_DIST_KM = 15;</w:t>
        <w:br/>
        <w:br/>
        <w:t xml:space="preserve">    return chunks.filter(chunk =&gt; {</w:t>
        <w:br/>
        <w:t xml:space="preserve">        if (chunk.distKm == null || chunk.distKm &gt; MAX_DIST_KM) return false;</w:t>
        <w:br/>
        <w:t xml:space="preserve">        if ((chunk.content || '').length &lt; 30) return false;</w:t>
        <w:br/>
        <w:br/>
        <w:t xml:space="preserve">        const contentLower = (chunk.content || '').toLowerCase();</w:t>
        <w:br/>
        <w:t xml:space="preserve">        const hasKeywordMatch = keywords.length &gt; 0 &amp;&amp; keywords.some(k =&gt; contentLower.includes(k));</w:t>
        <w:br/>
        <w:br/>
        <w:t xml:space="preserve">        if (hasKeywordMatch) {</w:t>
        <w:br/>
        <w:t xml:space="preserve">            return chunk.similarity &gt;= KEYWORD_MIN_SIMILARITY;</w:t>
        <w:br/>
        <w:t xml:space="preserve">        }</w:t>
        <w:br/>
        <w:t xml:space="preserve">        return chunk.si</w:t>
      </w:r>
    </w:p>
    <w:p>
      <w:pPr>
        <w:spacing w:before="120" w:after="120"/>
        <w:ind w:left="576"/>
      </w:pPr>
      <w:r>
        <w:rPr>
          <w:rFonts w:ascii="Courier New" w:hAnsi="Courier New"/>
          <w:color w:val="005000"/>
          <w:sz w:val="18"/>
        </w:rPr>
        <w:t>milarity &gt;= MIN_SIMILARITY;</w:t>
        <w:br/>
        <w:t xml:space="preserve">    });</w:t>
        <w:br/>
        <w:t>}</w:t>
        <w:br/>
        <w:br/>
        <w:t>async function getSarvamKey() {</w:t>
        <w:br/>
        <w:t xml:space="preserve">    const setting = await SystemSetting.findOne({ where: { key: 'SARVAM_API_KEY' } });</w:t>
        <w:br/>
        <w:t xml:space="preserve">    return setting ? setting.value : null;</w:t>
        <w:br/>
        <w:t>}</w:t>
        <w:br/>
        <w:br/>
        <w:t>function calculateDistance(lat1, lon1, lat2, lon2) {</w:t>
        <w:br/>
        <w:t xml:space="preserve">    if (lat1 === null || lon1 === null || lat2 === null || lon2 === null) return 999999;</w:t>
        <w:br/>
        <w:t xml:space="preserve">    const R = 6371; // km</w:t>
        <w:br/>
        <w:t xml:space="preserve">    const dLat = (lat2 - lat1) * Math.PI / 180;</w:t>
        <w:br/>
        <w:t xml:space="preserve">    const dLon = (lon2 - lon1) * Math.PI / 180;</w:t>
        <w:br/>
        <w:t xml:space="preserve">    const a = Math.sin(dLat / 2) * Math.sin(dLat / 2) +</w:t>
        <w:br/>
        <w:t xml:space="preserve">              Math.cos(lat1 * Math.PI / 180) * Math.cos(lat2 * Math.PI / 180) *</w:t>
        <w:br/>
        <w:t xml:space="preserve">              Math.sin(dLon / 2) * Math.sin(dLon / 2);</w:t>
        <w:br/>
        <w:t xml:space="preserve">    const c = 2 * Math.atan2(Math.sqrt(a), Math.sqrt(1 - a));</w:t>
        <w:br/>
        <w:t xml:space="preserve">    return R * c;</w:t>
        <w:br/>
        <w:t>}</w:t>
        <w:br/>
        <w:br/>
        <w:t>/**</w:t>
        <w:br/>
        <w:t xml:space="preserve"> * Generates an AI response for global discovery queries.</w:t>
        <w:br/>
        <w:t xml:space="preserve"> */</w:t>
        <w:br/>
        <w:t>async function generateGlobalAIResponse(userId, userMessage, chatHistory = [], coords = null) {</w:t>
        <w:br/>
        <w:t xml:space="preserve">    try {</w:t>
        <w:br/>
        <w:t xml:space="preserve">        let userLat = coords &amp;&amp; coords.latitude ? parseFloat(coords.latitude) : 12.3237008;</w:t>
        <w:br/>
        <w:t xml:space="preserve">        let userLng = coords &amp;&amp; coords.longitude ? parseFloat(coords.longitude) : 76.6022778;</w:t>
        <w:br/>
        <w:br/>
        <w:t xml:space="preserve">        // Fallback for emulators/tests outside India coverage area</w:t>
        <w:br/>
        <w:t xml:space="preserve">        if (userLat &lt; 6 || userLat &gt; 38 || userLng &lt; 68 || userLng &gt; 98) {</w:t>
        <w:br/>
        <w:t xml:space="preserve">            console.log(`📡 Coordinates (${userLat}, ${userLng}) are outside India. Defaulting to Mysore (12.3237008, 76.6022778) for testing.`);</w:t>
        <w:br/>
        <w:t xml:space="preserve">            userLat = 12.3237008;</w:t>
        <w:br/>
        <w:t xml:space="preserve">            userLng = 76.6022778;</w:t>
        <w:br/>
        <w:t xml:space="preserve">        }</w:t>
        <w:br/>
        <w:br/>
        <w:t xml:space="preserve">        // 1. Fetch All Merchants (Basic info for discovery)</w:t>
        <w:br/>
        <w:t xml:space="preserve">        const merchants = await Integration.findAll({</w:t>
        <w:br/>
        <w:t xml:space="preserve">            where: { isActive: true },</w:t>
        <w:br/>
        <w:t xml:space="preserve">            attributes: ['id', 'integrationName', 'description', 'addressLine', 'city', 'state', 'latitude', 'longitude', 'category', 'verticalType'],</w:t>
        <w:br/>
        <w:t xml:space="preserve">            limit: 50</w:t>
        <w:br/>
        <w:t xml:space="preserve">        });</w:t>
        <w:br/>
        <w:br/>
        <w:t xml:space="preserve">        // Calculate distances</w:t>
        <w:br/>
        <w:t xml:space="preserve">        merchants.forEach(m =&gt; {</w:t>
        <w:br/>
        <w:t xml:space="preserve">            m.distance = calculateDistance(userLat, userLng, m.latitude ? Number(m.latitude) : null, m.longitude ? Number(m.long</w:t>
      </w:r>
    </w:p>
    <w:p>
      <w:pPr>
        <w:spacing w:before="120" w:after="120"/>
        <w:ind w:left="576"/>
      </w:pPr>
      <w:r>
        <w:rPr>
          <w:rFonts w:ascii="Courier New" w:hAnsi="Courier New"/>
          <w:color w:val="005000"/>
          <w:sz w:val="18"/>
        </w:rPr>
        <w:t>itude) : null);</w:t>
        <w:br/>
        <w:t xml:space="preserve">        });</w:t>
        <w:br/>
        <w:br/>
        <w:t xml:space="preserve">        // Sort merchants by distance</w:t>
        <w:br/>
        <w:t xml:space="preserve">        merchants.sort((a, b) =&gt; a.distance - b.distance);</w:t>
        <w:br/>
        <w:br/>
        <w:t xml:space="preserve">        // 2. Fetch Customer Context (Strictly limited to this customer only)</w:t>
        <w:br/>
        <w:t xml:space="preserve">        let customerContext = "";</w:t>
        <w:br/>
        <w:t xml:space="preserve">        let customerName = "Customer";</w:t>
        <w:br/>
        <w:t xml:space="preserve">        if (userId) {</w:t>
        <w:br/>
        <w:t xml:space="preserve">            const customer = await User.findByPk(userId);</w:t>
        <w:br/>
        <w:t xml:space="preserve">            if (customer) {</w:t>
        <w:br/>
        <w:t xml:space="preserve">                customerName = `${customer.firstName || ''} ${customer.lastName || ''}`.trim() || "Customer";</w:t>
        <w:br/>
        <w:t xml:space="preserve">                customerContext += `ACTIVE CUSTOMER PROFILE (Private details for ${customerName} only):\n- Name: ${customerName}\n- Phone: ${customer.phoneNumber || 'N/A'}\n- Email: ${customer.email || 'N/A'}\n`;</w:t>
        <w:br/>
        <w:t xml:space="preserve">            }</w:t>
        <w:br/>
        <w:br/>
        <w:t xml:space="preserve">            // Fetch all orders for this customer strictly</w:t>
        <w:br/>
        <w:t xml:space="preserve">            const orders = await Order.findAll({</w:t>
        <w:br/>
        <w:t xml:space="preserve">                where: { userId },</w:t>
        <w:br/>
        <w:t xml:space="preserve">                order: [['createdAt', 'DESC']],</w:t>
        <w:br/>
        <w:t xml:space="preserve">                include: [{ model: Integration, attributes: ['integrationName'] }]</w:t>
        <w:br/>
        <w:t xml:space="preserve">            });</w:t>
        <w:br/>
        <w:br/>
        <w:t xml:space="preserve">            if (orders.length &gt; 0) {</w:t>
        <w:br/>
        <w:t xml:space="preserve">                const overallCost = orders.reduce((sum, o) =&gt; sum + Number(o.totalPrice || 0), 0);</w:t>
        <w:br/>
        <w:t xml:space="preserve">                customerContext += `- Overall Spend (Total Cost of All Orders): ₹${overallCost.toFixed(2)}\n`;</w:t>
        <w:br/>
        <w:t xml:space="preserve">                customerContext += `\nCUSTOMER ORDER DETAILS (Strictly private to ${customerName}):\n`;</w:t>
        <w:br/>
        <w:t xml:space="preserve">                orders.forEach((o, index) =&gt; {</w:t>
        <w:br/>
        <w:t xml:space="preserve">                    const storeName = o.Integration ? o.Integration.integrationName : "our partner merchant";</w:t>
        <w:br/>
        <w:t xml:space="preserve">                    const itemsList = (o.orderItems || []).map(item =&gt; `${item.productName || item.name || 'Item'} (Qty: ${item.quantity || 1})`).join(", ");</w:t>
        <w:br/>
        <w:t xml:space="preserve">                    let orderStr = `- Order ID: ${o.id} (Short: ${o.id.substring(0, 8)}...) | Store: ${storeName} | Items: [${itemsList}] | Total Price: ₹${o.totalPrice} | Status: ${o.status} | Payment: ${o.paymentStatus} | Date: ${o.createdAt.toLocaleDateString()}`;</w:t>
        <w:br/>
        <w:t xml:space="preserve">                    if (o.personalNote) {</w:t>
        <w:br/>
        <w:t xml:space="preserve">         </w:t>
      </w:r>
    </w:p>
    <w:p>
      <w:pPr>
        <w:spacing w:before="120" w:after="120"/>
        <w:ind w:left="576"/>
      </w:pPr>
      <w:r>
        <w:rPr>
          <w:rFonts w:ascii="Courier New" w:hAnsi="Courier New"/>
          <w:color w:val="005000"/>
          <w:sz w:val="18"/>
        </w:rPr>
        <w:t xml:space="preserve">               orderStr += ` | Note/Sticky Note: "${o.personalNote}"`;</w:t>
        <w:br/>
        <w:t xml:space="preserve">                    }</w:t>
        <w:br/>
        <w:t xml:space="preserve">                    customerContext += orderStr + `\n`;</w:t>
        <w:br/>
        <w:t xml:space="preserve">                });</w:t>
        <w:br/>
        <w:t xml:space="preserve">            } else {</w:t>
        <w:br/>
        <w:t xml:space="preserve">                customerContext += `- Overall Spend (Total Cost of All Orders): ₹0.00\n`;</w:t>
        <w:br/>
        <w:t xml:space="preserve">                customerContext += `\nCUSTOMER ORDER DETAILS:\nNo orders have been placed yet.\n`;</w:t>
        <w:br/>
        <w:t xml:space="preserve">            }</w:t>
        <w:br/>
        <w:br/>
        <w:t xml:space="preserve">            // Fetch private sticky notes for this customer strictly</w:t>
        <w:br/>
        <w:t xml:space="preserve">            try {</w:t>
        <w:br/>
        <w:t xml:space="preserve">                const stickyNotes = await MessageNote.findAll({</w:t>
        <w:br/>
        <w:t xml:space="preserve">                    where: { userId },</w:t>
        <w:br/>
        <w:t xml:space="preserve">                    order: [['createdAt', 'DESC']],</w:t>
        <w:br/>
        <w:t xml:space="preserve">                    limit: 15,</w:t>
        <w:br/>
        <w:t xml:space="preserve">                    include: [{</w:t>
        <w:br/>
        <w:t xml:space="preserve">                        model: ChatMessage,</w:t>
        <w:br/>
        <w:t xml:space="preserve">                        as: 'chatMessage',</w:t>
        <w:br/>
        <w:t xml:space="preserve">                        required: false</w:t>
        <w:br/>
        <w:t xml:space="preserve">                    }]</w:t>
        <w:br/>
        <w:t xml:space="preserve">                });</w:t>
        <w:br/>
        <w:t xml:space="preserve">                if (stickyNotes.length &gt; 0) {</w:t>
        <w:br/>
        <w:t xml:space="preserve">                    customerContext += `\nCUSTOMER STICKY NOTES:\n`;</w:t>
        <w:br/>
        <w:t xml:space="preserve">                    stickyNotes.forEach((n, index) =&gt; {</w:t>
        <w:br/>
        <w:t xml:space="preserve">                        let noteString = `- Sticky Note #${index + 1}: "${n.noteMessage}" (Created on: ${n.createdAt.toLocaleDateString()})`;</w:t>
        <w:br/>
        <w:t xml:space="preserve">                        if (n.chatMessage) {</w:t>
        <w:br/>
        <w:t xml:space="preserve">                            noteString += ` | Linked Chat Message: "${n.chatMessage.content}"`;</w:t>
        <w:br/>
        <w:t xml:space="preserve">                            if (n.chatMessage.metadata &amp;&amp; typeof n.chatMessage.metadata === 'object') {</w:t>
        <w:br/>
        <w:t xml:space="preserve">                                noteString += ` (Metadata: ${JSON.stringify(n.chatMessage.metadata)})`;</w:t>
        <w:br/>
        <w:t xml:space="preserve">                            }</w:t>
        <w:br/>
        <w:t xml:space="preserve">                        }</w:t>
        <w:br/>
        <w:t xml:space="preserve">                        customerContext += noteString + `\n`;</w:t>
        <w:br/>
        <w:t xml:space="preserve">                    });</w:t>
        <w:br/>
        <w:t xml:space="preserve">                } else {</w:t>
        <w:br/>
        <w:t xml:space="preserve">                    customerContext += `\nCUSTOMER STICKY NOTES:\nNo sticky notes have been created yet.\n`;</w:t>
        <w:br/>
        <w:t xml:space="preserve">                }</w:t>
        <w:br/>
        <w:t xml:space="preserve">            } catch (noteErr) {</w:t>
        <w:br/>
        <w:t xml:space="preserve">                console.error("Failed to load customer sticky notes context:", noteErr.message);</w:t>
        <w:br/>
        <w:t xml:space="preserve">            }</w:t>
        <w:br/>
        <w:t xml:space="preserve">        }</w:t>
        <w:br/>
        <w:br/>
        <w:t xml:space="preserve">        // 3. Fetch S</w:t>
      </w:r>
    </w:p>
    <w:p>
      <w:pPr>
        <w:spacing w:before="120" w:after="120"/>
        <w:ind w:left="576"/>
      </w:pPr>
      <w:r>
        <w:rPr>
          <w:rFonts w:ascii="Courier New" w:hAnsi="Courier New"/>
          <w:color w:val="005000"/>
          <w:sz w:val="18"/>
        </w:rPr>
        <w:t>ocial Context (RAG)</w:t>
        <w:br/>
        <w:t xml:space="preserve">        let socialContext = "";</w:t>
        <w:br/>
        <w:t xml:space="preserve">        try {</w:t>
        <w:br/>
        <w:t xml:space="preserve">            if (userId) {</w:t>
        <w:br/>
        <w:t xml:space="preserve">                const contacts = await UserContact.findAll({ where: { userId } });</w:t>
        <w:br/>
        <w:t xml:space="preserve">                if (contacts.length &gt; 0) {</w:t>
        <w:br/>
        <w:t xml:space="preserve">                    const phoneNumbers = contacts.map(c =&gt; c.contactPhoneNumber);</w:t>
        <w:br/>
        <w:t xml:space="preserve">                    const friends = await User.findAll({ where: { phoneNumber: { [Op.in]: phoneNumbers } } });</w:t>
        <w:br/>
        <w:t xml:space="preserve">                    const friendIds = friends.map(f =&gt; f.id);</w:t>
        <w:br/>
        <w:br/>
        <w:t xml:space="preserve">                    if (friendIds.length &gt; 0) {</w:t>
        <w:br/>
        <w:t xml:space="preserve">                        const reviews = await Review.findAll({</w:t>
        <w:br/>
        <w:t xml:space="preserve">                            where: { userId: { [Op.in]: friendIds }, isPublicToContacts: true },</w:t>
        <w:br/>
        <w:t xml:space="preserve">                            limit: 10,</w:t>
        <w:br/>
        <w:t xml:space="preserve">                            include: [{ model: Integration, as: 'integration', attributes: ['integrationName'] }]</w:t>
        <w:br/>
        <w:t xml:space="preserve">                        });</w:t>
        <w:br/>
        <w:br/>
        <w:t xml:space="preserve">                        if (reviews.length &gt; 0) {</w:t>
        <w:br/>
        <w:t xml:space="preserve">                            socialContext = "\nSOCIAL CONTEXT (Recommendations from friends):\n";</w:t>
        <w:br/>
        <w:t xml:space="preserve">                            for (const r of reviews) {</w:t>
        <w:br/>
        <w:t xml:space="preserve">                                const friend = friends.find(f =&gt; f.id === r.userId);</w:t>
        <w:br/>
        <w:t xml:space="preserve">                                const friendName = friend ? (friend.firstName || "Your friend") : "Your friend";</w:t>
        <w:br/>
        <w:t xml:space="preserve">                                const storeName = r.integration ? r.integration.integrationName : "a store";</w:t>
        <w:br/>
        <w:t xml:space="preserve">                                socialContext += `- ${friendName} highly recommends "${storeName}" (${r.rating}/5 stars). They said: "${r.reviewText}"\n`;</w:t>
        <w:br/>
        <w:t xml:space="preserve">                            }</w:t>
        <w:br/>
        <w:t xml:space="preserve">                        }</w:t>
        <w:br/>
        <w:t xml:space="preserve">                    }</w:t>
        <w:br/>
        <w:t xml:space="preserve">                }</w:t>
        <w:br/>
        <w:t xml:space="preserve">            }</w:t>
        <w:br/>
        <w:t xml:space="preserve">        } catch (e) {</w:t>
        <w:br/>
        <w:t xml:space="preserve">            console.error("Global RAG failed:", e.message);</w:t>
        <w:br/>
        <w:t xml:space="preserve">        }</w:t>
        <w:br/>
        <w:br/>
        <w:t xml:space="preserve">        // 4. Construct System Prompt — RAG-powered context</w:t>
        <w:br/>
        <w:t xml:space="preserve">        let merchantContext = '';</w:t>
        <w:br/>
        <w:t xml:space="preserve">        let ragUsed = false;</w:t>
        <w:br/>
        <w:t xml:space="preserve">        let ragChunks = []; // hoisted so the Sarvam catch block can also use them</w:t>
        <w:br/>
        <w:br/>
        <w:t xml:space="preserve">        try {</w:t>
        <w:br/>
        <w:t xml:space="preserve">            // Attempt RAG semantic retrieval</w:t>
        <w:br/>
        <w:t xml:space="preserve"> </w:t>
      </w:r>
    </w:p>
    <w:p>
      <w:pPr>
        <w:spacing w:before="120" w:after="120"/>
        <w:ind w:left="576"/>
      </w:pPr>
      <w:r>
        <w:rPr>
          <w:rFonts w:ascii="Courier New" w:hAnsi="Courier New"/>
          <w:color w:val="005000"/>
          <w:sz w:val="18"/>
        </w:rPr>
        <w:t xml:space="preserve">           const rawChunks = await RAGHelper.retrieveRelevantChunks(userMessage, userLat, userLng, 40);</w:t>
        <w:br/>
        <w:t xml:space="preserve">            ragChunks = filterRelevantChunks(rawChunks, userMessage);</w:t>
        <w:br/>
        <w:t xml:space="preserve">            if (ragChunks &amp;&amp; ragChunks.length &gt; 0) {</w:t>
        <w:br/>
        <w:t xml:space="preserve">                merchantContext = `RELEVANT PRODUCTS &amp; STORES FOR THIS QUERY (semantically matched, sorted by relevance + proximity):\n\n${RAGHelper.formatChunksForPrompt(ragChunks)}`;</w:t>
        <w:br/>
        <w:t xml:space="preserve">                ragUsed = true;</w:t>
        <w:br/>
        <w:t xml:space="preserve">                console.log(`✅ RAG: Retrieved and filtered ${ragChunks.length} relevant chunks for: "${userMessage}"`);</w:t>
        <w:br/>
        <w:t xml:space="preserve">            } else {</w:t>
        <w:br/>
        <w:t xml:space="preserve">                merchantContext = "No stores or products matching your query were found nearby (within 15km).";</w:t>
        <w:br/>
        <w:t xml:space="preserve">                ragUsed = true;</w:t>
        <w:br/>
        <w:t xml:space="preserve">                console.log(`✅ RAG: No matching chunks found nearby for: "${userMessage}"`);</w:t>
        <w:br/>
        <w:t xml:space="preserve">            }</w:t>
        <w:br/>
        <w:t xml:space="preserve">        } catch (ragErr) {</w:t>
        <w:br/>
        <w:t xml:space="preserve">            console.warn('⚠️ RAG retrieval failed, falling back to full store list:', ragErr.message);</w:t>
        <w:br/>
        <w:t xml:space="preserve">        }</w:t>
        <w:br/>
        <w:br/>
        <w:t xml:space="preserve">        // Fallback: if RAG has no data yet (e.g. indexer hasn't run), use full store list</w:t>
        <w:br/>
        <w:t xml:space="preserve">        if (!ragUsed) {</w:t>
        <w:br/>
        <w:t xml:space="preserve">            let fallbackContext = "AVAILABLE STORES ON TUBULU (Sorted by distance from user, nearest first):\n";</w:t>
        <w:br/>
        <w:t xml:space="preserve">            for (const m of merchants) {</w:t>
        <w:br/>
        <w:t xml:space="preserve">                const loc = [m.addressLine, m.city, m.state].filter(Boolean).join(', ');</w:t>
        <w:br/>
        <w:t xml:space="preserve">                const products = await Product.findAll({</w:t>
        <w:br/>
        <w:t xml:space="preserve">                    where: { integrationId: m.id, isActive: true, isDeleted: false },</w:t>
        <w:br/>
        <w:t xml:space="preserve">                    attributes: ['name']</w:t>
        <w:br/>
        <w:t xml:space="preserve">                });</w:t>
        <w:br/>
        <w:t xml:space="preserve">                const productNames = products.map(p =&gt; p.name).join(', ');</w:t>
        <w:br/>
        <w:t xml:space="preserve">                const distStr = m.distance &lt; 999999 ? ` (${(m.distance * 1000).toFixed(0)}m away)` : "";</w:t>
        <w:br/>
        <w:t xml:space="preserve">                fallbackContext += `- ${m.integrationName} (ID: ${m.id}): ${m.description || 'A local store'}. Location: ${loc || 'N/A'}${distStr}. Products in stock: ${productNames || 'None'}\n`;</w:t>
        <w:br/>
        <w:t xml:space="preserve">            }</w:t>
        <w:br/>
        <w:t xml:space="preserve">            merchantContext = fallbackContext;</w:t>
        <w:br/>
        <w:t xml:space="preserve">        }</w:t>
        <w:br/>
        <w:br/>
        <w:t xml:space="preserve">        cons</w:t>
      </w:r>
    </w:p>
    <w:p>
      <w:pPr>
        <w:spacing w:before="120" w:after="120"/>
        <w:ind w:left="576"/>
      </w:pPr>
      <w:r>
        <w:rPr>
          <w:rFonts w:ascii="Courier New" w:hAnsi="Courier New"/>
          <w:color w:val="005000"/>
          <w:sz w:val="18"/>
        </w:rPr>
        <w:t>t systemPrompt = `</w:t>
        <w:br/>
        <w:t>You are the Tubulu Vibe, a helpful shopping, local discovery, and social recommendation assistant for the Tubulu platform.</w:t>
        <w:br/>
        <w:t>Your goal is to help users discover the best stores, services, products, and track their personal orders.</w:t>
        <w:br/>
        <w:br/>
        <w:t>STORES DIRECTORY:</w:t>
        <w:br/>
        <w:t>${merchantContext}</w:t>
        <w:br/>
        <w:br/>
        <w:t>${customerContext}</w:t>
        <w:br/>
        <w:br/>
        <w:t>Social reviews from friends:</w:t>
        <w:br/>
        <w:t>${socialContext}</w:t>
        <w:br/>
        <w:br/>
        <w:t>INSTRUCTIONS:</w:t>
        <w:br/>
        <w:t>1. Be professional, friendly, and direct. Identify yourself as Tubulu Vibe.</w:t>
        <w:br/>
        <w:t xml:space="preserve">2. STRICT GUARDRAIL: You only have access to details for this particular customer (${customerName}). Never discuss or expose any order details, profile details, or personal data belonging to any other user. </w:t>
        <w:br/>
        <w:t>3. ORDER TRACKING &amp; SPEND INQUIRIES: If the customer asks about their overall cost (spend), total price of all orders, or details of any particular order, refer strictly to the CUSTOMER ORDER DETAILS section. Be extremely accurate, calculate sums if requested, and share order IDs as needed.</w:t>
        <w:br/>
        <w:t>4. STICKY NOTES / CUSTOM LABELS &amp; MAPPINGS: If the customer asks about custom labels, reminders, or specific items linked to sticky notes (e.g. "son's phone", "daughter's gift"), look up their CUSTOMER STICKY NOTES section and the "Note/Sticky Note" field in their CUSTOMER ORDER DETAILS section to find which order or product has that description. Then, cross-reference that order/product to answer queries like when it was bought, the price, the store, or its status.</w:t>
        <w:br/>
        <w:t>5. If a user asks for a recommendation, prioritize stores mentioned in the SOCIAL CONTEXT (reviews from their friends). Explicitly mention the friend's name and their specific feedback to build trust.</w:t>
        <w:br/>
        <w:t>6. STABILIZE AND KEEP IT SHORT: Keep your replies extremely concise, direct, and under 2-3 sentences max. Never write long essays or duplicate information. This saves token cost and keeps conversation crisp.</w:t>
        <w:br/>
        <w:t>7. NO MARKDOWN OR BOLDING EXCEPT FOR STORES: Never use any markdown asterisks (such as ** or *) or formatting tags, EXCEPT when recommending or mentioning a store. When mentioni</w:t>
      </w:r>
    </w:p>
    <w:p>
      <w:pPr>
        <w:spacing w:before="120" w:after="120"/>
        <w:ind w:left="576"/>
      </w:pPr>
      <w:r>
        <w:rPr>
          <w:rFonts w:ascii="Courier New" w:hAnsi="Courier New"/>
          <w:color w:val="005000"/>
          <w:sz w:val="18"/>
        </w:rPr>
        <w:t>ng a store, you MUST format it as a clickable markdown link using its name and ID, exactly like this: [Store Name](store:ID). You can find the store ID in the context provided (look for "ID: &lt;uuid&gt;" or "Available at: Store Name (ID: uuid)"). Do not use this link format for anything other than stores.</w:t>
        <w:br/>
        <w:t>8. COMPLETE SENTENCES: Always write complete, well-formed, grammatically correct sentences. Never truncate or cut off mid-sentence.</w:t>
        <w:br/>
        <w:t>9. DISTINGUISH GROCERY VS FOOD: If the user asks to buy raw items like "eggs", "milk", "butter", prioritize stores in the GROCERY category. If the user asks for a recipe, cooked dish, or prepared food (e.g., egg roll, egg curry, scrambled eggs), recommend restaurants or food joints in the FOOD/FB category.</w:t>
        <w:br/>
        <w:t>10. NEAREST FIRST: When recommending stores, always mention the closest one first. Distance information is included in the context as "Xm away" or "X.Xkm away".</w:t>
        <w:br/>
        <w:t>11. STRICT SEARCH GUARDRAIL: If the STORES DIRECTORY section states that no matching stores or products were found, you MUST respond by stating clearly and directly that you could not find the requested item or any store selling it near the user. Do not suggest or recommend unrelated items or alternative foods (e.g., do not suggest dosa if the user asked for biryani, or vice-versa).</w:t>
        <w:br/>
        <w:t>`.trim();</w:t>
        <w:br/>
        <w:br/>
        <w:t xml:space="preserve">        // 5. Call LLM — Ollama llama3 (primary) → Sarvam (backup) → RAG chunks (last resort)</w:t>
        <w:br/>
        <w:t xml:space="preserve">        let text = "";</w:t>
        <w:br/>
        <w:br/>
        <w:t xml:space="preserve">        // ── Helper: call Ollama llama3 ─────────────────────────────────────────</w:t>
        <w:br/>
        <w:t xml:space="preserve">        const callOllama = async () =&gt; {</w:t>
        <w:br/>
        <w:t xml:space="preserve">            const msgs = [{ role: 'system', content: systemPrompt }];</w:t>
        <w:br/>
        <w:t xml:space="preserve">            (chatHistory || []).slice(-4).forEach(item =&gt; {</w:t>
        <w:br/>
        <w:t xml:space="preserve">                const role = item.role === 'model' || item.role === 'assistant' ? 'assistant' : 'user';</w:t>
        <w:br/>
        <w:t xml:space="preserve">                const content = (item.parts?.[0]?.text || item.content || item.message || '').trim();</w:t>
        <w:br/>
        <w:t xml:space="preserve">                if (content) msgs.push({ role, content });</w:t>
        <w:br/>
        <w:t xml:space="preserve">            });</w:t>
        <w:br/>
        <w:t xml:space="preserve">            msgs.push({ role: 'user', content: </w:t>
      </w:r>
    </w:p>
    <w:p>
      <w:pPr>
        <w:spacing w:before="120" w:after="120"/>
        <w:ind w:left="576"/>
      </w:pPr>
      <w:r>
        <w:rPr>
          <w:rFonts w:ascii="Courier New" w:hAnsi="Courier New"/>
          <w:color w:val="005000"/>
          <w:sz w:val="18"/>
        </w:rPr>
        <w:t>userMessage });</w:t>
        <w:br/>
        <w:br/>
        <w:t xml:space="preserve">            const resp = await axios.post('http://localhost:11434/api/chat', {</w:t>
        <w:br/>
        <w:t xml:space="preserve">                model: 'llama3',</w:t>
        <w:br/>
        <w:t xml:space="preserve">                messages: msgs,</w:t>
        <w:br/>
        <w:t xml:space="preserve">                stream: false,</w:t>
        <w:br/>
        <w:t xml:space="preserve">                options: { temperature: 0.2, num_predict: 250 }</w:t>
        <w:br/>
        <w:t xml:space="preserve">            }, { timeout: 15000 });</w:t>
        <w:br/>
        <w:br/>
        <w:t xml:space="preserve">            const result = resp.data?.message?.content;</w:t>
        <w:br/>
        <w:t xml:space="preserve">            if (!result?.trim()) throw new Error('Empty Ollama response');</w:t>
        <w:br/>
        <w:t xml:space="preserve">            return result.trim().replace(/\*/g, '');</w:t>
        <w:br/>
        <w:t xml:space="preserve">        };</w:t>
        <w:br/>
        <w:br/>
        <w:t xml:space="preserve">        // ── Helper: call Sarvam AI (primary — multilingual Indian AI) ──────────</w:t>
        <w:br/>
        <w:t xml:space="preserve">        const callSarvam = async () =&gt; {</w:t>
        <w:br/>
        <w:t xml:space="preserve">            const apiKey = await getSarvamKey();</w:t>
        <w:br/>
        <w:t xml:space="preserve">            if (!apiKey) throw new Error('No Sarvam API key');</w:t>
        <w:br/>
        <w:br/>
        <w:t xml:space="preserve">            // Build clean alternating user/assistant history (Sarvam requires strict alternation)</w:t>
        <w:br/>
        <w:t xml:space="preserve">            const msgs = [];</w:t>
        <w:br/>
        <w:t xml:space="preserve">            const recentHistory = (chatHistory || []).slice(-6); // last 6 turns max</w:t>
        <w:br/>
        <w:t xml:space="preserve">            for (const item of recentHistory) {</w:t>
        <w:br/>
        <w:t xml:space="preserve">                const role = (item.role === 'model' || item.role === 'assistant') ? 'assistant' : 'user';</w:t>
        <w:br/>
        <w:t xml:space="preserve">                const content = (item.parts?.[0]?.text || item.content || item.message || '').trim();</w:t>
        <w:br/>
        <w:t xml:space="preserve">                if (!content) continue;</w:t>
        <w:br/>
        <w:t xml:space="preserve">                // Ensure strict alternation — skip if same role as last</w:t>
        <w:br/>
        <w:t xml:space="preserve">                if (msgs.length &gt; 0 &amp;&amp; msgs[msgs.length - 1].role === role) continue;</w:t>
        <w:br/>
        <w:t xml:space="preserve">                msgs.push({ role, content });</w:t>
        <w:br/>
        <w:t xml:space="preserve">            }</w:t>
        <w:br/>
        <w:t xml:space="preserve">            // Ensure first message is from user (conversations must start with user)</w:t>
        <w:br/>
        <w:t xml:space="preserve">            while (msgs.length &gt; 0 &amp;&amp; msgs[0].role !== 'user') {</w:t>
        <w:br/>
        <w:t xml:space="preserve">                msgs.shift();</w:t>
        <w:br/>
        <w:t xml:space="preserve">            }</w:t>
        <w:br/>
        <w:t xml:space="preserve">            // Ensure last message is from user before we add the current query</w:t>
        <w:br/>
        <w:t xml:space="preserve">            if (msgs.length &gt; 0 &amp;&amp; msgs[msgs.length - 1].role === 'user') msgs.pop();</w:t>
        <w:br/>
        <w:br/>
        <w:t xml:space="preserve">            const resp = await axios.post('https://api.sarvam.ai/v1/chat/completions', {</w:t>
        <w:br/>
        <w:t xml:space="preserve">                model: 'sarvam-m',</w:t>
        <w:br/>
        <w:t xml:space="preserve">                messages: [</w:t>
        <w:br/>
        <w:t xml:space="preserve">                    { role: 'sys</w:t>
      </w:r>
    </w:p>
    <w:p>
      <w:pPr>
        <w:spacing w:before="120" w:after="120"/>
        <w:ind w:left="576"/>
      </w:pPr>
      <w:r>
        <w:rPr>
          <w:rFonts w:ascii="Courier New" w:hAnsi="Courier New"/>
          <w:color w:val="005000"/>
          <w:sz w:val="18"/>
        </w:rPr>
        <w:t>tem', content: systemPrompt },</w:t>
        <w:br/>
        <w:t xml:space="preserve">                    ...msgs,</w:t>
        <w:br/>
        <w:t xml:space="preserve">                    { role: 'user', content: userMessage }</w:t>
        <w:br/>
        <w:t xml:space="preserve">                ],</w:t>
        <w:br/>
        <w:t xml:space="preserve">                temperature: 0.2,</w:t>
        <w:br/>
        <w:t xml:space="preserve">                max_tokens: 2048</w:t>
        <w:br/>
        <w:t xml:space="preserve">            }, {</w:t>
        <w:br/>
        <w:t xml:space="preserve">                headers: { 'Authorization': `Bearer ${apiKey}`, 'Content-Type': 'application/json' },</w:t>
        <w:br/>
        <w:t xml:space="preserve">                timeout: 20000</w:t>
        <w:br/>
        <w:t xml:space="preserve">            });</w:t>
        <w:br/>
        <w:br/>
        <w:t xml:space="preserve">            const result = resp.data?.choices?.[0]?.message?.content;</w:t>
        <w:br/>
        <w:t xml:space="preserve">            if (!result?.trim()) throw new Error('Empty Sarvam response');</w:t>
        <w:br/>
        <w:t xml:space="preserve">            // Strip &lt;think&gt;...&lt;/think&gt; blocks (sarvam-m is a thinking model)</w:t>
        <w:br/>
        <w:t xml:space="preserve">            return result.replace(/&lt;think&gt;[\s\S]*?&lt;\/think&gt;\s*/gi, '').replace(/\*/g, '').trim();</w:t>
        <w:br/>
        <w:t xml:space="preserve">        };</w:t>
        <w:br/>
        <w:br/>
        <w:t xml:space="preserve">        // ── Helper: RAG chunk direct response ─────────────────────────────────</w:t>
        <w:br/>
        <w:t xml:space="preserve">        const ragChunkResponse = () =&gt; {</w:t>
        <w:br/>
        <w:t xml:space="preserve">            const item = userMessage.replace(/^(i want|i need|get me|find me|show me|looking for)\s*/i, '').trim();</w:t>
        <w:br/>
        <w:t xml:space="preserve">            const notFoundMsg = `Sorry, I couldn't find any store near you with "${item}". Try a different search or explore nearby stores on Tubulu!`;</w:t>
        <w:br/>
        <w:br/>
        <w:t xml:space="preserve">            if (!ragChunks || ragChunks.length === 0) return notFoundMsg;</w:t>
        <w:br/>
        <w:t xml:space="preserve">            const msgLower = (userMessage || '').toLowerCase();</w:t>
        <w:br/>
        <w:br/>
        <w:t xml:space="preserve">            // Detect intent</w:t>
        <w:br/>
        <w:t xml:space="preserve">            const FOOD_WORDS = ['recipe', 'curry', 'biryani', 'dish', 'cooked', 'roll',</w:t>
        <w:br/>
        <w:t xml:space="preserve">                'sandwich', 'burger', 'restaurant', 'meal', 'thali', 'dosa', 'idli',</w:t>
        <w:br/>
        <w:t xml:space="preserve">                'vada', 'bath', 'kesari', 'halwa', 'paratha', 'roti', 'masala'];</w:t>
        <w:br/>
        <w:t xml:space="preserve">            const GROCERY_WORDS = ['buy', 'purchase', 'get me', 'need', 'want to buy',</w:t>
        <w:br/>
        <w:t xml:space="preserve">                'eggs', 'milk', 'butter', 'rice', 'dal', 'flour', 'sugar', 'oil',</w:t>
        <w:br/>
        <w:t xml:space="preserve">                'vegetables', 'fruits', 'grocery', 'groceries'];</w:t>
        <w:br/>
        <w:br/>
        <w:t xml:space="preserve">            const isFoodQuery     = FOOD_WORDS.some(w =&gt; msgLower.includes(w));</w:t>
        <w:br/>
        <w:t xml:space="preserve">            const isGroceryQuery  = !isFoodQuery &amp;&amp; GROCERY_WORDS.some(w =&gt; msgLower.includes(w));</w:t>
        <w:br/>
        <w:t xml:space="preserve">            const isEggQuery      = msgLower.includes('egg') &amp;&amp; !is</w:t>
      </w:r>
    </w:p>
    <w:p>
      <w:pPr>
        <w:spacing w:before="120" w:after="120"/>
        <w:ind w:left="576"/>
      </w:pPr>
      <w:r>
        <w:rPr>
          <w:rFonts w:ascii="Courier New" w:hAnsi="Courier New"/>
          <w:color w:val="005000"/>
          <w:sz w:val="18"/>
        </w:rPr>
        <w:t>FoodQuery;</w:t>
        <w:br/>
        <w:br/>
        <w:t xml:space="preserve">            // Score and collect stores (deduplicated, already filtered in parent function)</w:t>
        <w:br/>
        <w:t xml:space="preserve">            const seenIds = new Set();</w:t>
        <w:br/>
        <w:t xml:space="preserve">            const allStores = [];</w:t>
        <w:br/>
        <w:t xml:space="preserve">            for (const chunk of ragChunks) {</w:t>
        <w:br/>
        <w:t xml:space="preserve">                const id   = chunk.metadata?.integrationId;</w:t>
        <w:br/>
        <w:t xml:space="preserve">                const name = chunk.metadata?.integrationName;</w:t>
        <w:br/>
        <w:t xml:space="preserve">                const cat  = (chunk.metadata?.category || '').toLowerCase();</w:t>
        <w:br/>
        <w:t xml:space="preserve">                const nameLower = (name || '').toLowerCase();</w:t>
        <w:br/>
        <w:t xml:space="preserve">                if (!id || !name || seenIds.has(id)) continue;</w:t>
        <w:br/>
        <w:t xml:space="preserve">                seenIds.add(id);</w:t>
        <w:br/>
        <w:br/>
        <w:t xml:space="preserve">                const distStr = chunk.distKm != null</w:t>
        <w:br/>
        <w:t xml:space="preserve">                    ? (chunk.distKm &lt; 1</w:t>
        <w:br/>
        <w:t xml:space="preserve">                        ? `${(chunk.distKm * 1000).toFixed(0)}m away`</w:t>
        <w:br/>
        <w:t xml:space="preserve">                        : `${chunk.distKm.toFixed(1)}km away`)</w:t>
        <w:br/>
        <w:t xml:space="preserve">                    : null;</w:t>
        <w:br/>
        <w:br/>
        <w:t xml:space="preserve">                const isGrocery = cat.includes('grocery') || cat.includes('supermarket');</w:t>
        <w:br/>
        <w:t xml:space="preserve">                const isFood    = cat.includes('food') || cat.includes('fb');</w:t>
        <w:br/>
        <w:t xml:space="preserve">                const isPureVeg = nameLower.includes('pure veg');</w:t>
        <w:br/>
        <w:br/>
        <w:t xml:space="preserve">                allStores.push({ id, name, distStr, isGrocery, isFood, isPureVeg, similarity: chunk.similarity });</w:t>
        <w:br/>
        <w:t xml:space="preserve">            }</w:t>
        <w:br/>
        <w:br/>
        <w:t xml:space="preserve">            // No confident matches nearby — tell the user honestly</w:t>
        <w:br/>
        <w:t xml:space="preserve">            if (allStores.length === 0) {</w:t>
        <w:br/>
        <w:t xml:space="preserve">                return notFoundMsg;</w:t>
        <w:br/>
        <w:t xml:space="preserve">            }</w:t>
        <w:br/>
        <w:br/>
        <w:t xml:space="preserve">            // Filter by detected intent</w:t>
        <w:br/>
        <w:t xml:space="preserve">            let filtered = allStores;</w:t>
        <w:br/>
        <w:t xml:space="preserve">            if (isFoodQuery) {</w:t>
        <w:br/>
        <w:t xml:space="preserve">                // Food query: prefer food stores, skip pure-veg for egg queries</w:t>
        <w:br/>
        <w:t xml:space="preserve">                const foodStores = allStores.filter(s =&gt;</w:t>
        <w:br/>
        <w:t xml:space="preserve">                    !s.isGrocery &amp;&amp; !(isEggQuery &amp;&amp; s.isPureVeg)</w:t>
        <w:br/>
        <w:t xml:space="preserve">                );</w:t>
        <w:br/>
        <w:t xml:space="preserve">                // Show food stores if any found, even if just 1</w:t>
        <w:br/>
        <w:t xml:space="preserve">                // Only fall back to all stores if NO food stores matched at all</w:t>
        <w:br/>
        <w:t xml:space="preserve">                filtered = foodStores.length &gt; 0 ? foodStores : allStores;</w:t>
        <w:br/>
        <w:t xml:space="preserve">            } else if (isGroceryQuery) {</w:t>
        <w:br/>
        <w:t xml:space="preserve">                // Grocery query: prefer groc</w:t>
      </w:r>
    </w:p>
    <w:p>
      <w:pPr>
        <w:spacing w:before="120" w:after="120"/>
        <w:ind w:left="576"/>
      </w:pPr>
      <w:r>
        <w:rPr>
          <w:rFonts w:ascii="Courier New" w:hAnsi="Courier New"/>
          <w:color w:val="005000"/>
          <w:sz w:val="18"/>
        </w:rPr>
        <w:t>ery stores</w:t>
        <w:br/>
        <w:t xml:space="preserve">                const grocStores = allStores.filter(s =&gt; s.isGrocery);</w:t>
        <w:br/>
        <w:t xml:space="preserve">                filtered = grocStores.length &gt;= 1 ? grocStores : allStores;</w:t>
        <w:br/>
        <w:t xml:space="preserve">            }</w:t>
        <w:br/>
        <w:br/>
        <w:t xml:space="preserve">            if (filtered.length === 0) filtered = allStores;</w:t>
        <w:br/>
        <w:br/>
        <w:t xml:space="preserve">            const top3 = filtered.slice(0, 3);</w:t>
        <w:br/>
        <w:t xml:space="preserve">            if (top3.length === 0) return null;</w:t>
        <w:br/>
        <w:br/>
        <w:t xml:space="preserve">            const links = top3.map(s =&gt;</w:t>
        <w:br/>
        <w:t xml:space="preserve">                `[${s.name}](store:${s.id})${s.distStr ? ` (${s.distStr})` : ''}`</w:t>
        <w:br/>
        <w:t xml:space="preserve">            ).join(', ');</w:t>
        <w:br/>
        <w:br/>
        <w:t xml:space="preserve">            if (isFoodQuery) {</w:t>
        <w:br/>
        <w:t xml:space="preserve">                return `For ${userMessage}, I recommend ${links}. Tap any store to see their full menu!`;</w:t>
        <w:br/>
        <w:t xml:space="preserve">            } else {</w:t>
        <w:br/>
        <w:t xml:space="preserve">                return `For your shopping needs, the nearest stores are ${links}. Tap to browse their catalogue!`;</w:t>
        <w:br/>
        <w:t xml:space="preserve">            }</w:t>
        <w:br/>
        <w:t xml:space="preserve">        };</w:t>
        <w:br/>
        <w:br/>
        <w:t xml:space="preserve">        // ── Determine default text AI provider ──────────────────────────────</w:t>
        <w:br/>
        <w:t xml:space="preserve">        let provider = 'gemini';</w:t>
        <w:br/>
        <w:t xml:space="preserve">        try {</w:t>
        <w:br/>
        <w:t xml:space="preserve">            const providerSetting = await SystemSetting.findOne({ where: { key: 'DEFAULT_TEXT_PROVIDER' } });</w:t>
        <w:br/>
        <w:t xml:space="preserve">            if (providerSetting &amp;&amp; providerSetting.value) {</w:t>
        <w:br/>
        <w:t xml:space="preserve">                provider = providerSetting.value.toLowerCase();</w:t>
        <w:br/>
        <w:t xml:space="preserve">            }</w:t>
        <w:br/>
        <w:t xml:space="preserve">        } catch (err) {</w:t>
        <w:br/>
        <w:t xml:space="preserve">            console.error("Failed to fetch DEFAULT_TEXT_PROVIDER from database in GlobalAIHelper:", err.message);</w:t>
        <w:br/>
        <w:t xml:space="preserve">        }</w:t>
        <w:br/>
        <w:br/>
        <w:t xml:space="preserve">        const callGemini = async () =&gt; {</w:t>
        <w:br/>
        <w:t xml:space="preserve">            let apiKey = config.GOOGLE_API_KEY;</w:t>
        <w:br/>
        <w:t xml:space="preserve">            try {</w:t>
        <w:br/>
        <w:t xml:space="preserve">                const dbSetting = await SystemSetting.findOne({ where: { key: 'GEMINI_API_KEY' } });</w:t>
        <w:br/>
        <w:t xml:space="preserve">                if (dbSetting &amp;&amp; dbSetting.value) {</w:t>
        <w:br/>
        <w:t xml:space="preserve">                    apiKey = dbSetting.value;</w:t>
        <w:br/>
        <w:t xml:space="preserve">                }</w:t>
        <w:br/>
        <w:t xml:space="preserve">            } catch (dbErr) {</w:t>
        <w:br/>
        <w:t xml:space="preserve">                console.error("Failed to fetch GEMINI_API_KEY from database in GlobalAIHelper:", dbErr.message);</w:t>
        <w:br/>
        <w:t xml:space="preserve">            }</w:t>
        <w:br/>
        <w:br/>
        <w:t xml:space="preserve">            const { GoogleGenerativeAI } = require("@google/generative-ai");</w:t>
        <w:br/>
        <w:t xml:space="preserve">            const localGenAI = new GoogleGenerativeAI(apiKey);</w:t>
        <w:br/>
        <w:t xml:space="preserve">            const model = localGenAI.getGenerativeModel({</w:t>
        <w:br/>
        <w:t xml:space="preserve">                m</w:t>
      </w:r>
    </w:p>
    <w:p>
      <w:pPr>
        <w:spacing w:before="120" w:after="120"/>
        <w:ind w:left="576"/>
      </w:pPr>
      <w:r>
        <w:rPr>
          <w:rFonts w:ascii="Courier New" w:hAnsi="Courier New"/>
          <w:color w:val="005000"/>
          <w:sz w:val="18"/>
        </w:rPr>
        <w:t>odel: "gemini-2.5-flash",</w:t>
        <w:br/>
        <w:t xml:space="preserve">                systemInstruction: systemPrompt,</w:t>
        <w:br/>
        <w:t xml:space="preserve">                generationConfig: { temperature: 0.2 }</w:t>
        <w:br/>
        <w:t xml:space="preserve">            });</w:t>
        <w:br/>
        <w:br/>
        <w:t xml:space="preserve">            const formattedHistory = (chatHistory || []).map(item =&gt; ({</w:t>
        <w:br/>
        <w:t xml:space="preserve">                role: item.role === 'assistant' || item.role === 'model' ? 'model' : 'user',</w:t>
        <w:br/>
        <w:t xml:space="preserve">                parts: [{ text: item.content || item.message || '' }]</w:t>
        <w:br/>
        <w:t xml:space="preserve">            })).filter(item =&gt; item.parts[0].text);</w:t>
        <w:br/>
        <w:br/>
        <w:t xml:space="preserve">            const chat = model.startChat({</w:t>
        <w:br/>
        <w:t xml:space="preserve">                history: formattedHistory</w:t>
        <w:br/>
        <w:t xml:space="preserve">            });</w:t>
        <w:br/>
        <w:br/>
        <w:t xml:space="preserve">            const result = await chat.sendMessage(userMessage);</w:t>
        <w:br/>
        <w:t xml:space="preserve">            return result.response.text().trim();</w:t>
        <w:br/>
        <w:t xml:space="preserve">        };</w:t>
        <w:br/>
        <w:br/>
        <w:br/>
        <w:br/>
        <w:t xml:space="preserve">        // Execution path based on selected provider</w:t>
        <w:br/>
        <w:t xml:space="preserve">        if (provider === 'sarvam') {</w:t>
        <w:br/>
        <w:t xml:space="preserve">            try {</w:t>
        <w:br/>
        <w:t xml:space="preserve">                console.log(`🤖 [Global Chat] Routing primary to Sarvam AI`);</w:t>
        <w:br/>
        <w:t xml:space="preserve">                text = await callSarvam();</w:t>
        <w:br/>
        <w:t xml:space="preserve">                console.log(`✅ Sarvam answered Global Chat: "${text.substring(0, 80)}..."`);</w:t>
        <w:br/>
        <w:t xml:space="preserve">            } catch (sarvamErr) {</w:t>
        <w:br/>
        <w:t xml:space="preserve">                console.error("❌ Sarvam failed in Global Chat fallback to Gemini:", sarvamErr.message);</w:t>
        <w:br/>
        <w:t xml:space="preserve">                provider = 'gemini'; // fallback to Gemini</w:t>
        <w:br/>
        <w:t xml:space="preserve">            }</w:t>
        <w:br/>
        <w:t xml:space="preserve">        } else if (provider === 'ollama') {</w:t>
        <w:br/>
        <w:t xml:space="preserve">            try {</w:t>
        <w:br/>
        <w:t xml:space="preserve">                console.log(`🤖 [Global Chat] Routing primary to Local Ollama`);</w:t>
        <w:br/>
        <w:t xml:space="preserve">                text = await callOllama();</w:t>
        <w:br/>
        <w:t xml:space="preserve">                console.log(`✅ Ollama answered Global Chat: "${text.substring(0, 80)}..."`);</w:t>
        <w:br/>
        <w:t xml:space="preserve">            } catch (ollamaErr) {</w:t>
        <w:br/>
        <w:t xml:space="preserve">                console.error("❌ Ollama failed in Global Chat fallback to Gemini:", ollamaErr.message);</w:t>
        <w:br/>
        <w:t xml:space="preserve">                provider = 'gemini'; // fallback to Gemini</w:t>
        <w:br/>
        <w:t xml:space="preserve">            }</w:t>
        <w:br/>
        <w:t xml:space="preserve">        }</w:t>
        <w:br/>
        <w:br/>
        <w:t xml:space="preserve">        if (provider === 'gemini') {</w:t>
        <w:br/>
        <w:t xml:space="preserve">            try {</w:t>
        <w:br/>
        <w:t xml:space="preserve">                console.log(`🤖 [Global Chat] Routing to Gemini 2.5 Flash`);</w:t>
        <w:br/>
        <w:t xml:space="preserve">                text = await callGemini();</w:t>
        <w:br/>
        <w:t xml:space="preserve">                console.log(`✅ Gemini answered Global Chat: "${text.substring(0, 80)}..."`);</w:t>
        <w:br/>
        <w:t xml:space="preserve">            } catch (geminiErr) {</w:t>
        <w:br/>
        <w:t xml:space="preserve">  </w:t>
      </w:r>
    </w:p>
    <w:p>
      <w:pPr>
        <w:spacing w:before="120" w:after="120"/>
        <w:ind w:left="576"/>
      </w:pPr>
      <w:r>
        <w:rPr>
          <w:rFonts w:ascii="Courier New" w:hAnsi="Courier New"/>
          <w:color w:val="005000"/>
          <w:sz w:val="18"/>
        </w:rPr>
        <w:t xml:space="preserve">              console.error("❌ Gemini Global Chat Error:", geminiErr.message);</w:t>
        <w:br/>
        <w:t xml:space="preserve">                text = ragChunkResponse() || '';</w:t>
        <w:br/>
        <w:t xml:space="preserve">                if (text) console.log(`✅ RAG chunk fallback answered: "${userMessage}"`);</w:t>
        <w:br/>
        <w:t xml:space="preserve">            }</w:t>
        <w:br/>
        <w:t xml:space="preserve">        }</w:t>
        <w:br/>
        <w:br/>
        <w:t xml:space="preserve">        if (!text) {</w:t>
        <w:br/>
        <w:t xml:space="preserve">            // ── LAST RESORT: keyword rule engine ──────────────────────────────</w:t>
        <w:br/>
        <w:t xml:space="preserve">            const msgLower = (userMessage || '').toLowerCase().trim();</w:t>
        <w:br/>
        <w:br/>
        <w:br/>
        <w:t xml:space="preserve">            // 1. Handle Greetings / Conversational Status Checks</w:t>
        <w:br/>
        <w:t xml:space="preserve">            if (msgLower.includes("online") || msgLower.includes("are you up") || msgLower.includes("status")) {</w:t>
        <w:br/>
        <w:br/>
        <w:t xml:space="preserve">                text = "Hi there! 👋 Yes, I am Tubulu Vibe, your personal AI Concierge. I am fully online, active, and ready to help you find awesome spots recommended by your friends! What city or category are you exploring today?";</w:t>
        <w:br/>
        <w:t xml:space="preserve">            } else if (msgLower === "hi" || msgLower === "hello" || msgLower === "hey" || msgLower.startsWith("hi ") || msgLower.startsWith("hello ")) {</w:t>
        <w:br/>
        <w:t xml:space="preserve">                text = "Hey there! 😊 Tubulu Vibe here! How can I assist you today? Let me know if you'd like to search for great food, shopping, or local spots recommended by your friends!";</w:t>
        <w:br/>
        <w:t xml:space="preserve">            } else if (msgLower.includes("who is suresh") || msgLower.includes("suresh")) {</w:t>
        <w:br/>
        <w:t xml:space="preserve">                text = "Suresh is one of your trusted contacts on Tubulu! He recently checked in and left a highly positive recommendation for Anand Bakery Indiranagar.";</w:t>
        <w:br/>
        <w:t xml:space="preserve">            }</w:t>
        <w:br/>
        <w:t xml:space="preserve">            // 2. Handle Recommendations / Food / Dynamic Location Discoveries</w:t>
        <w:br/>
        <w:t xml:space="preserve">            else if (</w:t>
        <w:br/>
        <w:t xml:space="preserve">                msgLower.includes("recommend") || </w:t>
        <w:br/>
        <w:t xml:space="preserve">                msgLower.includes("food") || </w:t>
        <w:br/>
        <w:t xml:space="preserve">                msgLower.includes("eat") || </w:t>
        <w:br/>
        <w:t xml:space="preserve">                msgLower.includes("bakery") || </w:t>
        <w:br/>
        <w:t xml:space="preserve">                msgLower.includes("spot") || </w:t>
        <w:br/>
        <w:t xml:space="preserve">                msgLower.includes("place") || </w:t>
        <w:br/>
        <w:t xml:space="preserve">                msgLower.includes("restaurant") ||</w:t>
        <w:br/>
        <w:t xml:space="preserve">                msgLower.includes("delhi") ||</w:t>
        <w:br/>
        <w:t xml:space="preserve">                msgLower.includes("bangalore") || </w:t>
        <w:br/>
        <w:t xml:space="preserve">               </w:t>
      </w:r>
    </w:p>
    <w:p>
      <w:pPr>
        <w:spacing w:before="120" w:after="120"/>
        <w:ind w:left="576"/>
      </w:pPr>
      <w:r>
        <w:rPr>
          <w:rFonts w:ascii="Courier New" w:hAnsi="Courier New"/>
          <w:color w:val="005000"/>
          <w:sz w:val="18"/>
        </w:rPr>
        <w:t xml:space="preserve"> msgLower.includes("bengaluru") ||</w:t>
        <w:br/>
        <w:t xml:space="preserve">                msgLower.includes("suggest") ||</w:t>
        <w:br/>
        <w:t xml:space="preserve">                msgLower.includes("buy") ||</w:t>
        <w:br/>
        <w:t xml:space="preserve">                msgLower.includes("store") ||</w:t>
        <w:br/>
        <w:t xml:space="preserve">                msgLower.includes("shop") ||</w:t>
        <w:br/>
        <w:t xml:space="preserve">                msgLower.includes("egg") ||</w:t>
        <w:br/>
        <w:t xml:space="preserve">                msgLower.includes("grocery") ||</w:t>
        <w:br/>
        <w:t xml:space="preserve">                msgLower.includes("groceries") ||</w:t>
        <w:br/>
        <w:t xml:space="preserve">                msgLower.includes("supermarket")</w:t>
        <w:br/>
        <w:t xml:space="preserve">            ) {</w:t>
        <w:br/>
        <w:t xml:space="preserve">                // Extract target city dynamically</w:t>
        <w:br/>
        <w:t xml:space="preserve">                let targetCity = null;</w:t>
        <w:br/>
        <w:t xml:space="preserve">                const activeIntegrations = await Integration.findAll({</w:t>
        <w:br/>
        <w:t xml:space="preserve">                    where: { isActive: true },</w:t>
        <w:br/>
        <w:t xml:space="preserve">                    attributes: ['id', 'integrationName', 'city']</w:t>
        <w:br/>
        <w:t xml:space="preserve">                });</w:t>
        <w:br/>
        <w:t xml:space="preserve">                const citiesInDb = [...new Set(activeIntegrations.map(i =&gt; i.city).filter(Boolean))];</w:t>
        <w:br/>
        <w:t xml:space="preserve">                </w:t>
        <w:br/>
        <w:t xml:space="preserve">                // Match exact city mention</w:t>
        <w:br/>
        <w:t xml:space="preserve">                for (const city of citiesInDb) {</w:t>
        <w:br/>
        <w:t xml:space="preserve">                    if (msgLower.includes(city.toLowerCase())) {</w:t>
        <w:br/>
        <w:t xml:space="preserve">                        targetCity = city;</w:t>
        <w:br/>
        <w:t xml:space="preserve">                        break;</w:t>
        <w:br/>
        <w:t xml:space="preserve">                    }</w:t>
        <w:br/>
        <w:t xml:space="preserve">                }</w:t>
        <w:br/>
        <w:br/>
        <w:t xml:space="preserve">                // Explicit manual fallback for primary demonstration cities</w:t>
        <w:br/>
        <w:t xml:space="preserve">                if (!targetCity) {</w:t>
        <w:br/>
        <w:t xml:space="preserve">                    if (msgLower.includes("delhi")) targetCity = "Delhi";</w:t>
        <w:br/>
        <w:t xml:space="preserve">                    else if (msgLower.includes("mumbai")) targetCity = "Mumbai";</w:t>
        <w:br/>
        <w:t xml:space="preserve">                    else if (msgLower.includes("bangalore") || msgLower.includes("bengaluru")) targetCity = "Bangalore";</w:t>
        <w:br/>
        <w:t xml:space="preserve">                }</w:t>
        <w:br/>
        <w:br/>
        <w:t xml:space="preserve">                if (targetCity) {</w:t>
        <w:br/>
        <w:t xml:space="preserve">                    if (socialContext) {</w:t>
        <w:br/>
        <w:t xml:space="preserve">                        const contacts = await UserContact.findAll({ where: { userId } });</w:t>
        <w:br/>
        <w:t xml:space="preserve">                        const phoneNumbers = contacts.map(c =&gt; c.contactPhoneNumber);</w:t>
        <w:br/>
        <w:t xml:space="preserve">                        const friends = await User.findAll({ where: { phoneNumber: { [Op.in]: phoneNumbers } } });</w:t>
        <w:br/>
        <w:t xml:space="preserve">                        const friendIds = friends.map(f =&gt; f.id);</w:t>
        <w:br/>
        <w:br/>
        <w:t xml:space="preserve">                        const latestReview = awa</w:t>
      </w:r>
    </w:p>
    <w:p>
      <w:pPr>
        <w:spacing w:before="120" w:after="120"/>
        <w:ind w:left="576"/>
      </w:pPr>
      <w:r>
        <w:rPr>
          <w:rFonts w:ascii="Courier New" w:hAnsi="Courier New"/>
          <w:color w:val="005000"/>
          <w:sz w:val="18"/>
        </w:rPr>
        <w:t>it Review.findOne({</w:t>
        <w:br/>
        <w:t xml:space="preserve">                            where: { userId: { [Op.in]: friendIds }, isPublicToContacts: true },</w:t>
        <w:br/>
        <w:t xml:space="preserve">                            order: [['createdAt', 'DESC']],</w:t>
        <w:br/>
        <w:t xml:space="preserve">                            include: [{ </w:t>
        <w:br/>
        <w:t xml:space="preserve">                                model: Integration, </w:t>
        <w:br/>
        <w:t xml:space="preserve">                                as: 'integration', </w:t>
        <w:br/>
        <w:t xml:space="preserve">                                where: { city: { [Op.iLike]: targetCity } },</w:t>
        <w:br/>
        <w:t xml:space="preserve">                                attributes: ['id', 'integrationName', 'city'] </w:t>
        <w:br/>
        <w:t xml:space="preserve">                            }]</w:t>
        <w:br/>
        <w:t xml:space="preserve">                        });</w:t>
        <w:br/>
        <w:br/>
        <w:t xml:space="preserve">                        if (latestReview) {</w:t>
        <w:br/>
        <w:t xml:space="preserve">                            const friend = friends.find(f =&gt; f.id === latestReview.userId);</w:t>
        <w:br/>
        <w:t xml:space="preserve">                            const friendName = friend ? (friend.firstName || "Suresh") : "Suresh";</w:t>
        <w:br/>
        <w:t xml:space="preserve">                            const storeLink = latestReview.integration ? `[${latestReview.integration.integrationName}](store:${latestReview.integration.id})` : "a store";</w:t>
        <w:br/>
        <w:t xml:space="preserve">                            </w:t>
        <w:br/>
        <w:t xml:space="preserve">                            text = `Welcome to ${targetCity}! ☕🍰\n\nYour friend **${friendName}** recently visited ${storeLink} in ${targetCity} and highly recommended it, giving it a ${latestReview.rating}/5 rating! They said:\n"${latestReview.reviewText}"\n\nYou should definitely try it out!`;</w:t>
        <w:br/>
        <w:t xml:space="preserve">                        }</w:t>
        <w:br/>
        <w:t xml:space="preserve">                    }</w:t>
        <w:br/>
        <w:br/>
        <w:t xml:space="preserve">                    // Dynamic fallback: show local directories if no friends' reviews are in this city</w:t>
        <w:br/>
        <w:t xml:space="preserve">                    if (!text) {</w:t>
        <w:br/>
        <w:t xml:space="preserve">                        const cityMerchants = await Integration.findAll({</w:t>
        <w:br/>
        <w:t xml:space="preserve">                            where: { city: { [Op.iLike]: targetCity }, isActive: true },</w:t>
        <w:br/>
        <w:t xml:space="preserve">                            limit: 3</w:t>
        <w:br/>
        <w:t xml:space="preserve">                        });</w:t>
        <w:br/>
        <w:br/>
        <w:t xml:space="preserve">                        if (cityMerchants.length &gt; 0) {</w:t>
        <w:br/>
        <w:t xml:space="preserve">                            const merchantNames = cityMerchants.map(m =&gt; `[${m.integrationName}](store:${m.id})`).join(", ");</w:t>
        <w:br/>
        <w:t xml:space="preserve">                            text = `I see you are looking for food spots in **${targetCity}**! 📍\n\nNone of your friends have left </w:t>
      </w:r>
    </w:p>
    <w:p>
      <w:pPr>
        <w:spacing w:before="120" w:after="120"/>
        <w:ind w:left="576"/>
      </w:pPr>
      <w:r>
        <w:rPr>
          <w:rFonts w:ascii="Courier New" w:hAnsi="Courier New"/>
          <w:color w:val="005000"/>
          <w:sz w:val="18"/>
        </w:rPr>
        <w:t>reviews in ${targetCity} yet. However, we have some excellent local stores there that you can explore: ${merchantNames}!`;</w:t>
        <w:br/>
        <w:t xml:space="preserve">                        } else {</w:t>
        <w:br/>
        <w:t xml:space="preserve">                            text = `I see you are looking for spots in **${targetCity}**! 📍\n\nNone of your friends have left reviews there yet, and we are currently onboarding new merchants in ${targetCity}. Please check back soon as we expand!`;</w:t>
        <w:br/>
        <w:t xml:space="preserve">                        }</w:t>
        <w:br/>
        <w:t xml:space="preserve">                    }</w:t>
        <w:br/>
        <w:t xml:space="preserve">                }</w:t>
        <w:br/>
        <w:t xml:space="preserve">                </w:t>
        <w:br/>
        <w:t xml:space="preserve">                if (!text) {</w:t>
        <w:br/>
        <w:t xml:space="preserve">                    let searchItem = null;</w:t>
        <w:br/>
        <w:t xml:space="preserve">                    if (msgLower.includes("egg")) searchItem = "egg";</w:t>
        <w:br/>
        <w:t xml:space="preserve">                    else if (msgLower.includes("milk")) searchItem = "milk";</w:t>
        <w:br/>
        <w:t xml:space="preserve">                    else if (msgLower.includes("bread")) searchItem = "bread";</w:t>
        <w:br/>
        <w:t xml:space="preserve">                    else if (msgLower.includes("cheese")) searchItem = "cheese";</w:t>
        <w:br/>
        <w:t xml:space="preserve">                    else if (msgLower.includes("coffee")) searchItem = "coffee";</w:t>
        <w:br/>
        <w:t xml:space="preserve">                    else if (msgLower.includes("butter")) searchItem = "butter";</w:t>
        <w:br/>
        <w:br/>
        <w:t xml:space="preserve">                    let matchedStores = [];</w:t>
        <w:br/>
        <w:t xml:space="preserve">                    let isRecipeOrDish = false;</w:t>
        <w:br/>
        <w:br/>
        <w:t xml:space="preserve">                    if (searchItem) {</w:t>
        <w:br/>
        <w:t xml:space="preserve">                        const excludePatterns = [];</w:t>
        <w:br/>
        <w:t xml:space="preserve">                        if (searchItem === "egg") {</w:t>
        <w:br/>
        <w:t xml:space="preserve">                            isRecipeOrDish = msgLower.includes("recipe") || </w:t>
        <w:br/>
        <w:t xml:space="preserve">                                             msgLower.includes("dish") || </w:t>
        <w:br/>
        <w:t xml:space="preserve">                                             msgLower.includes("cooked") || </w:t>
        <w:br/>
        <w:t xml:space="preserve">                                             msgLower.includes("prepare") || </w:t>
        <w:br/>
        <w:t xml:space="preserve">                                             msgLower.includes("eat") ||</w:t>
        <w:br/>
        <w:t xml:space="preserve">                                             msgLower.includes("sandwich") ||</w:t>
        <w:br/>
        <w:t xml:space="preserve">                                             msgLower.includes("roll") ||</w:t>
        <w:br/>
        <w:t xml:space="preserve">                                             msgLower.includes("burger") ||</w:t>
        <w:br/>
        <w:t xml:space="preserve">                                             msgLower.includes("curry") ||</w:t>
        <w:br/>
        <w:t xml:space="preserve">                                             msgLower</w:t>
      </w:r>
    </w:p>
    <w:p>
      <w:pPr>
        <w:spacing w:before="120" w:after="120"/>
        <w:ind w:left="576"/>
      </w:pPr>
      <w:r>
        <w:rPr>
          <w:rFonts w:ascii="Courier New" w:hAnsi="Courier New"/>
          <w:color w:val="005000"/>
          <w:sz w:val="18"/>
        </w:rPr>
        <w:t>.includes("biryani");</w:t>
        <w:br/>
        <w:br/>
        <w:t xml:space="preserve">                            excludePatterns.push({ [Op.notILike]: '%eggless%' });</w:t>
        <w:br/>
        <w:t xml:space="preserve">                            excludePatterns.push({ [Op.notILike]: '%reggiano%' });</w:t>
        <w:br/>
        <w:br/>
        <w:t xml:space="preserve">                            if (!isRecipeOrDish) {</w:t>
        <w:br/>
        <w:t xml:space="preserve">                                // Raw eggs only: exclude cooked items</w:t>
        <w:br/>
        <w:t xml:space="preserve">                                excludePatterns.push({ [Op.notILike]: '%biryani%' });</w:t>
        <w:br/>
        <w:t xml:space="preserve">                                excludePatterns.push({ [Op.notILike]: '%curry%' });</w:t>
        <w:br/>
        <w:t xml:space="preserve">                                excludePatterns.push({ [Op.notILike]: '%rice%' });</w:t>
        <w:br/>
        <w:t xml:space="preserve">                                excludePatterns.push({ [Op.notILike]: '%sandwich%' });</w:t>
        <w:br/>
        <w:t xml:space="preserve">                                excludePatterns.push({ [Op.notILike]: '%roll%' });</w:t>
        <w:br/>
        <w:t xml:space="preserve">                                excludePatterns.push({ [Op.notILike]: '%fried%' });</w:t>
        <w:br/>
        <w:t xml:space="preserve">                                excludePatterns.push({ [Op.notILike]: '%noodle%' });</w:t>
        <w:br/>
        <w:t xml:space="preserve">                                excludePatterns.push({ [Op.notILike]: '%burger%' });</w:t>
        <w:br/>
        <w:t xml:space="preserve">                                excludePatterns.push({ [Op.notILike]: '%mayo%' });</w:t>
        <w:br/>
        <w:t xml:space="preserve">                            }</w:t>
        <w:br/>
        <w:t xml:space="preserve">                        }</w:t>
        <w:br/>
        <w:t xml:space="preserve">                        </w:t>
        <w:br/>
        <w:t xml:space="preserve">                        const matchingProducts = await Product.findAll({</w:t>
        <w:br/>
        <w:t xml:space="preserve">                            where: {</w:t>
        <w:br/>
        <w:t xml:space="preserve">                                name: {</w:t>
        <w:br/>
        <w:t xml:space="preserve">                                    [Op.and]: [</w:t>
        <w:br/>
        <w:t xml:space="preserve">                                        { [Op.iLike]: `%${searchItem}%` },</w:t>
        <w:br/>
        <w:t xml:space="preserve">                                        ...excludePatterns</w:t>
        <w:br/>
        <w:t xml:space="preserve">                                    ]</w:t>
        <w:br/>
        <w:t xml:space="preserve">                                }</w:t>
        <w:br/>
        <w:t xml:space="preserve">                            },</w:t>
        <w:br/>
        <w:t xml:space="preserve">                            include: [Integration]</w:t>
        <w:br/>
        <w:t xml:space="preserve">                        });</w:t>
        <w:br/>
        <w:t xml:space="preserve">                        </w:t>
        <w:br/>
        <w:t xml:space="preserve">                        const uniqueMap = {};</w:t>
        <w:br/>
        <w:t xml:space="preserve">                        matchingProducts.forEach(p =&gt; {</w:t>
        <w:br/>
        <w:t xml:space="preserve">                            if (p.Integration &amp;&amp; p.Integration.isActive) {</w:t>
        <w:br/>
        <w:t xml:space="preserve">                                const categoryLower = (p.Integration.category || '').toLowerCase();</w:t>
        <w:br/>
        <w:t xml:space="preserve">                                </w:t>
      </w:r>
    </w:p>
    <w:p>
      <w:pPr>
        <w:spacing w:before="120" w:after="120"/>
        <w:ind w:left="576"/>
      </w:pPr>
      <w:r>
        <w:rPr>
          <w:rFonts w:ascii="Courier New" w:hAnsi="Courier New"/>
          <w:color w:val="005000"/>
          <w:sz w:val="18"/>
        </w:rPr>
        <w:t>const isGroceryStore = categoryLower === "grocery" || p.Integration.verticalType === "GROCERY";</w:t>
        <w:br/>
        <w:br/>
        <w:t xml:space="preserve">                                if (searchItem === "egg") {</w:t>
        <w:br/>
        <w:t xml:space="preserve">                                    if (isRecipeOrDish) {</w:t>
        <w:br/>
        <w:t xml:space="preserve">                                        // For recipe/dishes, only recommend food places (like FB or restaurants)</w:t>
        <w:br/>
        <w:t xml:space="preserve">                                        if (!isGroceryStore) {</w:t>
        <w:br/>
        <w:t xml:space="preserve">                                            uniqueMap[p.Integration.id] = p.Integration;</w:t>
        <w:br/>
        <w:t xml:space="preserve">                                        }</w:t>
        <w:br/>
        <w:t xml:space="preserve">                                    } else {</w:t>
        <w:br/>
        <w:t xml:space="preserve">                                        // For raw eggs, only recommend grocery stores</w:t>
        <w:br/>
        <w:t xml:space="preserve">                                        if (isGroceryStore) {</w:t>
        <w:br/>
        <w:t xml:space="preserve">                                            uniqueMap[p.Integration.id] = p.Integration;</w:t>
        <w:br/>
        <w:t xml:space="preserve">                                        }</w:t>
        <w:br/>
        <w:t xml:space="preserve">                                    }</w:t>
        <w:br/>
        <w:t xml:space="preserve">                                } else {</w:t>
        <w:br/>
        <w:t xml:space="preserve">                                    uniqueMap[p.Integration.id] = p.Integration;</w:t>
        <w:br/>
        <w:t xml:space="preserve">                                }</w:t>
        <w:br/>
        <w:t xml:space="preserve">                            }</w:t>
        <w:br/>
        <w:t xml:space="preserve">                        });</w:t>
        <w:br/>
        <w:t xml:space="preserve">                        matchedStores = Object.values(uniqueMap);</w:t>
        <w:br/>
        <w:t xml:space="preserve">                    }</w:t>
        <w:br/>
        <w:br/>
        <w:t xml:space="preserve">                    if (matchedStores.length &gt; 0) {</w:t>
        <w:br/>
        <w:t xml:space="preserve">                        // Calculate distance and sort matchedStores</w:t>
        <w:br/>
        <w:t xml:space="preserve">                        matchedStores.forEach(m =&gt; {</w:t>
        <w:br/>
        <w:t xml:space="preserve">                            m.distance = calculateDistance(userLat, userLng, m.latitude ? Number(m.latitude) : null, m.longitude ? Number(m.longitude) : null);</w:t>
        <w:br/>
        <w:t xml:space="preserve">                        });</w:t>
        <w:br/>
        <w:t xml:space="preserve">                        matchedStores.sort((a, b) =&gt; a.distance - b.distance);</w:t>
        <w:br/>
        <w:br/>
        <w:t xml:space="preserve">                        const storeLinks = matchedStores.map(m =&gt; {</w:t>
        <w:br/>
        <w:t xml:space="preserve">                            const distStr = m.distance &lt; 999999 ? ` (${m.distance &lt; 1 ? (m.distance * 1000).toFixed(0) + 'm' : m.distance.toFixed(1) + 'km'} away)` : "";</w:t>
        <w:br/>
        <w:t xml:space="preserve">                            return `[${m.integrationName}](store:${m.id})${distStr}`;</w:t>
        <w:br/>
        <w:t xml:space="preserve">                        }).join(" or ");</w:t>
        <w:br/>
        <w:br/>
        <w:t xml:space="preserve">   </w:t>
      </w:r>
    </w:p>
    <w:p>
      <w:pPr>
        <w:spacing w:before="120" w:after="120"/>
        <w:ind w:left="576"/>
      </w:pPr>
      <w:r>
        <w:rPr>
          <w:rFonts w:ascii="Courier New" w:hAnsi="Courier New"/>
          <w:color w:val="005000"/>
          <w:sz w:val="18"/>
        </w:rPr>
        <w:t xml:space="preserve">                     if (searchItem === "egg" &amp;&amp; isRecipeOrDish) {</w:t>
        <w:br/>
        <w:t xml:space="preserve">                            text = `For egg recipes and dishes, I recommend checking out ${storeLinks}. Let me know if you want to see their menu!`;</w:t>
        <w:br/>
        <w:t xml:space="preserve">                        } else {</w:t>
        <w:br/>
        <w:t xml:space="preserve">                            text = `For ${searchItem}s, I recommend ${storeLinks} – they are closest to you and stock fresh products.`;</w:t>
        <w:br/>
        <w:t xml:space="preserve">                        }</w:t>
        <w:br/>
        <w:t xml:space="preserve">                    } else if (activeIntegrations.length &gt; 0) {</w:t>
        <w:br/>
        <w:t xml:space="preserve">                        // Find nearest stores matching category 'Grocery' / 'GROCERY'</w:t>
        <w:br/>
        <w:t xml:space="preserve">                        const groceryStores = activeIntegrations.filter(i =&gt; {</w:t>
        <w:br/>
        <w:t xml:space="preserve">                            const cat = (i.category || '').toLowerCase();</w:t>
        <w:br/>
        <w:t xml:space="preserve">                            const vert = (i.verticalType || '').toLowerCase();</w:t>
        <w:br/>
        <w:t xml:space="preserve">                            return cat.includes('grocery') || vert.includes('grocery');</w:t>
        <w:br/>
        <w:t xml:space="preserve">                        });</w:t>
        <w:br/>
        <w:br/>
        <w:t xml:space="preserve">                        // Calculate distance and sort groceryStores</w:t>
        <w:br/>
        <w:t xml:space="preserve">                        groceryStores.forEach(m =&gt; {</w:t>
        <w:br/>
        <w:t xml:space="preserve">                            m.distance = calculateDistance(userLat, userLng, m.latitude ? Number(m.latitude) : null, m.longitude ? Number(m.longitude) : null);</w:t>
        <w:br/>
        <w:t xml:space="preserve">                        });</w:t>
        <w:br/>
        <w:t xml:space="preserve">                        groceryStores.sort((a, b) =&gt; a.distance - b.distance);</w:t>
        <w:br/>
        <w:br/>
        <w:t xml:space="preserve">                        const selectedStores = groceryStores.length &gt; 0 ? groceryStores.slice(0, 3) : activeIntegrations.slice(0, 2);</w:t>
        <w:br/>
        <w:t xml:space="preserve">                        </w:t>
        <w:br/>
        <w:t xml:space="preserve">                        // Calculate distances for selected fallback stores if not done already</w:t>
        <w:br/>
        <w:t xml:space="preserve">                        selectedStores.forEach(m =&gt; {</w:t>
        <w:br/>
        <w:t xml:space="preserve">                            if (m.distance === undefined) {</w:t>
        <w:br/>
        <w:t xml:space="preserve">                                m.distance = calculateDistance(userLat, userLng, m.latitude ? Number(m.latitude) : null, m.longitude ? Number(m.longitude) : null);</w:t>
        <w:br/>
        <w:t xml:space="preserve">                            }</w:t>
        <w:br/>
        <w:t xml:space="preserve">                        });</w:t>
        <w:br/>
        <w:br/>
        <w:t xml:space="preserve">                        const storeLinks = selectedStores.map(m =&gt; {</w:t>
        <w:br/>
        <w:t xml:space="preserve">                            const dist</w:t>
      </w:r>
    </w:p>
    <w:p>
      <w:pPr>
        <w:spacing w:before="120" w:after="120"/>
        <w:ind w:left="576"/>
      </w:pPr>
      <w:r>
        <w:rPr>
          <w:rFonts w:ascii="Courier New" w:hAnsi="Courier New"/>
          <w:color w:val="005000"/>
          <w:sz w:val="18"/>
        </w:rPr>
        <w:t>Str = m.distance &lt; 999999 ? ` (${m.distance &lt; 1 ? (m.distance * 1000).toFixed(0) + 'm' : m.distance.toFixed(1) + 'km'} away)` : "";</w:t>
        <w:br/>
        <w:t xml:space="preserve">                            return `[${m.integrationName}](store:${m.id})${distStr}`;</w:t>
        <w:br/>
        <w:t xml:space="preserve">                        }).join(" or ");</w:t>
        <w:br/>
        <w:br/>
        <w:t xml:space="preserve">                        if (msgLower.includes("egg")) {</w:t>
        <w:br/>
        <w:t xml:space="preserve">                            text = `For eggs, I recommend checking out ${storeLinks} – they are closest to you and stock fresh dairy products.`;</w:t>
        <w:br/>
        <w:t xml:space="preserve">                        } else {</w:t>
        <w:br/>
        <w:t xml:space="preserve">                            text = `For your shopping needs, I recommend checking out ${storeLinks}. Let me know if you need help finding anything specific!`;</w:t>
        <w:br/>
        <w:t xml:space="preserve">                        }</w:t>
        <w:br/>
        <w:t xml:space="preserve">                    } else {</w:t>
        <w:br/>
        <w:t xml:space="preserve">                        text = "Welcome! I can help you search for great food, shopping, or local spots recommended by your friends. Please specify the city or spot you'd like to discover!";</w:t>
        <w:br/>
        <w:t xml:space="preserve">                    }</w:t>
        <w:br/>
        <w:t xml:space="preserve">                }</w:t>
        <w:br/>
        <w:t xml:space="preserve">            }</w:t>
        <w:br/>
        <w:t xml:space="preserve">        }</w:t>
        <w:br/>
        <w:br/>
        <w:t xml:space="preserve">        return text;</w:t>
        <w:br/>
        <w:br/>
        <w:t xml:space="preserve">    } catch (error) {</w:t>
        <w:br/>
        <w:t xml:space="preserve">        console.error("❌ [GlobalAIHelper Error Details]:", error);</w:t>
        <w:br/>
        <w:t xml:space="preserve">        logger.error("Global AI Failed:", error.message);</w:t>
        <w:br/>
        <w:t xml:space="preserve">        return "I'm currently busy helping other users. Please try again in a moment!";</w:t>
        <w:br/>
        <w:t xml:space="preserve">    }</w:t>
        <w:br/>
        <w:t>}</w:t>
        <w:br/>
        <w:br/>
        <w:t>module.exports = { generateGlobalAIResponse };</w:t>
        <w:b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