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C266" w14:textId="7561C47A" w:rsidR="00016F44" w:rsidRPr="00016F44" w:rsidRDefault="00016F44" w:rsidP="00016F44">
      <w:pPr>
        <w:shd w:val="clear" w:color="auto" w:fill="FFFFFF"/>
        <w:spacing w:after="450" w:line="630" w:lineRule="atLeast"/>
        <w:outlineLvl w:val="1"/>
        <w:rPr>
          <w:rFonts w:ascii="Arial Black" w:eastAsia="Times New Roman" w:hAnsi="Arial Black" w:cs="Times New Roman"/>
          <w:color w:val="222222"/>
          <w:sz w:val="57"/>
          <w:szCs w:val="57"/>
          <w:lang w:eastAsia="en-IN"/>
        </w:rPr>
      </w:pPr>
      <w:r w:rsidRPr="00016F44">
        <w:rPr>
          <w:rFonts w:ascii="Arial Black" w:eastAsia="Times New Roman" w:hAnsi="Arial Black" w:cs="Times New Roman"/>
          <w:color w:val="222222"/>
          <w:sz w:val="57"/>
          <w:szCs w:val="57"/>
          <w:lang w:eastAsia="en-IN"/>
        </w:rPr>
        <w:t xml:space="preserve">Future with </w:t>
      </w:r>
      <w:r w:rsidRPr="00016F44">
        <w:rPr>
          <w:rFonts w:ascii="Arial Black" w:eastAsia="Times New Roman" w:hAnsi="Arial Black" w:cs="Times New Roman"/>
          <w:color w:val="222222"/>
          <w:sz w:val="57"/>
          <w:szCs w:val="57"/>
          <w:lang w:eastAsia="en-IN"/>
        </w:rPr>
        <w:t>Open source</w:t>
      </w:r>
    </w:p>
    <w:p w14:paraId="51B5B326" w14:textId="2F686280"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Examining the recent</w:t>
      </w:r>
      <w:r>
        <w:rPr>
          <w:rFonts w:ascii="Ubuntu" w:eastAsia="Times New Roman" w:hAnsi="Ubuntu" w:cs="Times New Roman"/>
          <w:color w:val="545353"/>
          <w:sz w:val="24"/>
          <w:szCs w:val="24"/>
          <w:lang w:eastAsia="en-IN"/>
        </w:rPr>
        <w:t xml:space="preserve"> history of open source </w:t>
      </w:r>
      <w:r w:rsidRPr="00016F44">
        <w:rPr>
          <w:rFonts w:ascii="Ubuntu" w:eastAsia="Times New Roman" w:hAnsi="Ubuntu" w:cs="Times New Roman"/>
          <w:color w:val="545353"/>
          <w:sz w:val="24"/>
          <w:szCs w:val="24"/>
          <w:lang w:eastAsia="en-IN"/>
        </w:rPr>
        <w:t>and the deep impact it had during the pandemic, we can safely deduce that </w:t>
      </w:r>
      <w:r w:rsidRPr="00016F44">
        <w:rPr>
          <w:rFonts w:ascii="Ubuntu" w:eastAsia="Times New Roman" w:hAnsi="Ubuntu" w:cs="Times New Roman"/>
          <w:b/>
          <w:bCs/>
          <w:color w:val="545353"/>
          <w:sz w:val="24"/>
          <w:szCs w:val="24"/>
          <w:lang w:eastAsia="en-IN"/>
        </w:rPr>
        <w:t>open source</w:t>
      </w:r>
      <w:r w:rsidRPr="00016F44">
        <w:rPr>
          <w:rFonts w:ascii="Ubuntu" w:eastAsia="Times New Roman" w:hAnsi="Ubuntu" w:cs="Times New Roman"/>
          <w:color w:val="545353"/>
          <w:sz w:val="24"/>
          <w:szCs w:val="24"/>
          <w:lang w:eastAsia="en-IN"/>
        </w:rPr>
        <w:t> is the way forward for companies from both ends of the spectrum (tech providers and tech buyers, contributors and users). In this section we will walk through some of the </w:t>
      </w:r>
      <w:r w:rsidRPr="00016F44">
        <w:rPr>
          <w:rFonts w:ascii="Ubuntu" w:eastAsia="Times New Roman" w:hAnsi="Ubuntu" w:cs="Times New Roman"/>
          <w:b/>
          <w:bCs/>
          <w:color w:val="545353"/>
          <w:sz w:val="24"/>
          <w:szCs w:val="24"/>
          <w:lang w:eastAsia="en-IN"/>
        </w:rPr>
        <w:t>predictions on the future of open source</w:t>
      </w:r>
      <w:r w:rsidRPr="00016F44">
        <w:rPr>
          <w:rFonts w:ascii="Ubuntu" w:eastAsia="Times New Roman" w:hAnsi="Ubuntu" w:cs="Times New Roman"/>
          <w:color w:val="545353"/>
          <w:sz w:val="24"/>
          <w:szCs w:val="24"/>
          <w:lang w:eastAsia="en-IN"/>
        </w:rPr>
        <w:t>.</w:t>
      </w:r>
    </w:p>
    <w:p w14:paraId="42A68874" w14:textId="77777777" w:rsidR="00016F44" w:rsidRPr="00016F44" w:rsidRDefault="00016F44" w:rsidP="00016F44">
      <w:pPr>
        <w:numPr>
          <w:ilvl w:val="0"/>
          <w:numId w:val="1"/>
        </w:numPr>
        <w:shd w:val="clear" w:color="auto" w:fill="FFFFFF"/>
        <w:spacing w:after="150" w:line="600" w:lineRule="atLeast"/>
        <w:outlineLvl w:val="2"/>
        <w:rPr>
          <w:rFonts w:ascii="Bahnschrift SemiBold Condensed" w:eastAsia="Times New Roman" w:hAnsi="Bahnschrift SemiBold Condensed" w:cs="Times New Roman"/>
          <w:color w:val="222222"/>
          <w:sz w:val="48"/>
          <w:szCs w:val="48"/>
          <w:lang w:eastAsia="en-IN"/>
        </w:rPr>
      </w:pPr>
      <w:r w:rsidRPr="00016F44">
        <w:rPr>
          <w:rFonts w:ascii="Bahnschrift SemiBold Condensed" w:eastAsia="Times New Roman" w:hAnsi="Bahnschrift SemiBold Condensed" w:cs="Times New Roman"/>
          <w:color w:val="222222"/>
          <w:sz w:val="48"/>
          <w:szCs w:val="48"/>
          <w:lang w:eastAsia="en-IN"/>
        </w:rPr>
        <w:t>The future of remote working is open source</w:t>
      </w:r>
    </w:p>
    <w:p w14:paraId="09CDA735"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As mentioned earlier, the Covid-19 pandemic will have undoubtedly changed the way we work for years to come.</w:t>
      </w:r>
    </w:p>
    <w:p w14:paraId="3194404C"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b/>
          <w:bCs/>
          <w:color w:val="545353"/>
          <w:sz w:val="24"/>
          <w:szCs w:val="24"/>
          <w:lang w:eastAsia="en-IN"/>
        </w:rPr>
        <w:t>Remote working</w:t>
      </w:r>
      <w:r w:rsidRPr="00016F44">
        <w:rPr>
          <w:rFonts w:ascii="Ubuntu" w:eastAsia="Times New Roman" w:hAnsi="Ubuntu" w:cs="Times New Roman"/>
          <w:color w:val="545353"/>
          <w:sz w:val="24"/>
          <w:szCs w:val="24"/>
          <w:lang w:eastAsia="en-IN"/>
        </w:rPr>
        <w:t> will be embraced by more and more companies, leading to an increase in demand for enterprise software.</w:t>
      </w:r>
    </w:p>
    <w:p w14:paraId="1F736540"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And when we talk about software, we have to talk about </w:t>
      </w:r>
      <w:r w:rsidRPr="00016F44">
        <w:rPr>
          <w:rFonts w:ascii="Ubuntu" w:eastAsia="Times New Roman" w:hAnsi="Ubuntu" w:cs="Times New Roman"/>
          <w:b/>
          <w:bCs/>
          <w:color w:val="545353"/>
          <w:sz w:val="24"/>
          <w:szCs w:val="24"/>
          <w:lang w:eastAsia="en-IN"/>
        </w:rPr>
        <w:t>open source</w:t>
      </w:r>
      <w:r w:rsidRPr="00016F44">
        <w:rPr>
          <w:rFonts w:ascii="Ubuntu" w:eastAsia="Times New Roman" w:hAnsi="Ubuntu" w:cs="Times New Roman"/>
          <w:color w:val="545353"/>
          <w:sz w:val="24"/>
          <w:szCs w:val="24"/>
          <w:lang w:eastAsia="en-IN"/>
        </w:rPr>
        <w:t>. Sure, some companies out there would choose proprietary solutions, but the significant financial hit post Covid will lead many to choose </w:t>
      </w:r>
      <w:r w:rsidRPr="00016F44">
        <w:rPr>
          <w:rFonts w:ascii="Ubuntu" w:eastAsia="Times New Roman" w:hAnsi="Ubuntu" w:cs="Times New Roman"/>
          <w:b/>
          <w:bCs/>
          <w:color w:val="545353"/>
          <w:sz w:val="24"/>
          <w:szCs w:val="24"/>
          <w:lang w:eastAsia="en-IN"/>
        </w:rPr>
        <w:t>open source</w:t>
      </w:r>
      <w:r w:rsidRPr="00016F44">
        <w:rPr>
          <w:rFonts w:ascii="Ubuntu" w:eastAsia="Times New Roman" w:hAnsi="Ubuntu" w:cs="Times New Roman"/>
          <w:color w:val="545353"/>
          <w:sz w:val="24"/>
          <w:szCs w:val="24"/>
          <w:lang w:eastAsia="en-IN"/>
        </w:rPr>
        <w:t>.</w:t>
      </w:r>
    </w:p>
    <w:p w14:paraId="29000039"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But the choice to </w:t>
      </w:r>
      <w:r w:rsidRPr="00016F44">
        <w:rPr>
          <w:rFonts w:ascii="Ubuntu" w:eastAsia="Times New Roman" w:hAnsi="Ubuntu" w:cs="Times New Roman"/>
          <w:b/>
          <w:bCs/>
          <w:color w:val="545353"/>
          <w:sz w:val="24"/>
          <w:szCs w:val="24"/>
          <w:lang w:eastAsia="en-IN"/>
        </w:rPr>
        <w:t>opt for open source</w:t>
      </w:r>
      <w:r w:rsidRPr="00016F44">
        <w:rPr>
          <w:rFonts w:ascii="Ubuntu" w:eastAsia="Times New Roman" w:hAnsi="Ubuntu" w:cs="Times New Roman"/>
          <w:color w:val="545353"/>
          <w:sz w:val="24"/>
          <w:szCs w:val="24"/>
          <w:lang w:eastAsia="en-IN"/>
        </w:rPr>
        <w:t> won’t be based on the absence of licensing fees alone.</w:t>
      </w:r>
    </w:p>
    <w:p w14:paraId="0015587D" w14:textId="5F23CD01"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Extensibility, interoperability and allowing</w:t>
      </w:r>
      <w:r>
        <w:rPr>
          <w:rFonts w:ascii="Ubuntu" w:eastAsia="Times New Roman" w:hAnsi="Ubuntu" w:cs="Times New Roman"/>
          <w:color w:val="545353"/>
          <w:sz w:val="24"/>
          <w:szCs w:val="24"/>
          <w:lang w:eastAsia="en-IN"/>
        </w:rPr>
        <w:t xml:space="preserve"> IT Teams</w:t>
      </w:r>
      <w:r w:rsidRPr="00016F44">
        <w:rPr>
          <w:rFonts w:ascii="Ubuntu" w:eastAsia="Times New Roman" w:hAnsi="Ubuntu" w:cs="Times New Roman"/>
          <w:color w:val="545353"/>
          <w:sz w:val="24"/>
          <w:szCs w:val="24"/>
          <w:lang w:eastAsia="en-IN"/>
        </w:rPr>
        <w:t> to have greater control over security IT audits, among other benefits, would most certainly guarantee the high and wide</w:t>
      </w:r>
      <w:r>
        <w:rPr>
          <w:rFonts w:ascii="Ubuntu" w:eastAsia="Times New Roman" w:hAnsi="Ubuntu" w:cs="Times New Roman"/>
          <w:color w:val="545353"/>
          <w:sz w:val="24"/>
          <w:szCs w:val="24"/>
          <w:lang w:eastAsia="en-IN"/>
        </w:rPr>
        <w:t xml:space="preserve"> adoption of </w:t>
      </w:r>
      <w:proofErr w:type="gramStart"/>
      <w:r>
        <w:rPr>
          <w:rFonts w:ascii="Ubuntu" w:eastAsia="Times New Roman" w:hAnsi="Ubuntu" w:cs="Times New Roman"/>
          <w:color w:val="545353"/>
          <w:sz w:val="24"/>
          <w:szCs w:val="24"/>
          <w:lang w:eastAsia="en-IN"/>
        </w:rPr>
        <w:t>open source</w:t>
      </w:r>
      <w:proofErr w:type="gramEnd"/>
      <w:r>
        <w:rPr>
          <w:rFonts w:ascii="Ubuntu" w:eastAsia="Times New Roman" w:hAnsi="Ubuntu" w:cs="Times New Roman"/>
          <w:color w:val="545353"/>
          <w:sz w:val="24"/>
          <w:szCs w:val="24"/>
          <w:lang w:eastAsia="en-IN"/>
        </w:rPr>
        <w:t xml:space="preserve"> software for remote teams.</w:t>
      </w:r>
    </w:p>
    <w:p w14:paraId="4DF0555A" w14:textId="77777777" w:rsidR="00016F44" w:rsidRPr="00016F44" w:rsidRDefault="00016F44" w:rsidP="00016F44">
      <w:pPr>
        <w:numPr>
          <w:ilvl w:val="0"/>
          <w:numId w:val="2"/>
        </w:numPr>
        <w:shd w:val="clear" w:color="auto" w:fill="FFFFFF"/>
        <w:spacing w:after="150" w:line="600" w:lineRule="atLeast"/>
        <w:outlineLvl w:val="2"/>
        <w:rPr>
          <w:rFonts w:ascii="Bahnschrift SemiBold Condensed" w:eastAsia="Times New Roman" w:hAnsi="Bahnschrift SemiBold Condensed" w:cs="Times New Roman"/>
          <w:color w:val="222222"/>
          <w:sz w:val="48"/>
          <w:szCs w:val="48"/>
          <w:lang w:eastAsia="en-IN"/>
        </w:rPr>
      </w:pPr>
      <w:r w:rsidRPr="00016F44">
        <w:rPr>
          <w:rFonts w:ascii="Bahnschrift SemiBold Condensed" w:eastAsia="Times New Roman" w:hAnsi="Bahnschrift SemiBold Condensed" w:cs="Times New Roman"/>
          <w:color w:val="222222"/>
          <w:sz w:val="48"/>
          <w:szCs w:val="48"/>
          <w:lang w:eastAsia="en-IN"/>
        </w:rPr>
        <w:t xml:space="preserve">More advancements in </w:t>
      </w:r>
      <w:proofErr w:type="gramStart"/>
      <w:r w:rsidRPr="00016F44">
        <w:rPr>
          <w:rFonts w:ascii="Bahnschrift SemiBold Condensed" w:eastAsia="Times New Roman" w:hAnsi="Bahnschrift SemiBold Condensed" w:cs="Times New Roman"/>
          <w:color w:val="222222"/>
          <w:sz w:val="48"/>
          <w:szCs w:val="48"/>
          <w:lang w:eastAsia="en-IN"/>
        </w:rPr>
        <w:t>open source</w:t>
      </w:r>
      <w:proofErr w:type="gramEnd"/>
      <w:r w:rsidRPr="00016F44">
        <w:rPr>
          <w:rFonts w:ascii="Bahnschrift SemiBold Condensed" w:eastAsia="Times New Roman" w:hAnsi="Bahnschrift SemiBold Condensed" w:cs="Times New Roman"/>
          <w:color w:val="222222"/>
          <w:sz w:val="48"/>
          <w:szCs w:val="48"/>
          <w:lang w:eastAsia="en-IN"/>
        </w:rPr>
        <w:t xml:space="preserve"> AI</w:t>
      </w:r>
    </w:p>
    <w:p w14:paraId="18074267"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Probably any internet article concerning the future of virtually anything technology related contains the magic two letters AI.</w:t>
      </w:r>
    </w:p>
    <w:p w14:paraId="698B2F53"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b/>
          <w:bCs/>
          <w:color w:val="545353"/>
          <w:sz w:val="24"/>
          <w:szCs w:val="24"/>
          <w:lang w:eastAsia="en-IN"/>
        </w:rPr>
        <w:t>Artificial intelligence and machine learning</w:t>
      </w:r>
      <w:r w:rsidRPr="00016F44">
        <w:rPr>
          <w:rFonts w:ascii="Ubuntu" w:eastAsia="Times New Roman" w:hAnsi="Ubuntu" w:cs="Times New Roman"/>
          <w:color w:val="545353"/>
          <w:sz w:val="24"/>
          <w:szCs w:val="24"/>
          <w:lang w:eastAsia="en-IN"/>
        </w:rPr>
        <w:t> have gained increased interest in the last decade or so. With the field still relatively in its infancy, the focus for many AI start-ups and initiatives is on innovation and the exchange of knowledge.</w:t>
      </w:r>
    </w:p>
    <w:p w14:paraId="1BA36F0D"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 xml:space="preserve">As is the case with any </w:t>
      </w:r>
      <w:proofErr w:type="gramStart"/>
      <w:r w:rsidRPr="00016F44">
        <w:rPr>
          <w:rFonts w:ascii="Ubuntu" w:eastAsia="Times New Roman" w:hAnsi="Ubuntu" w:cs="Times New Roman"/>
          <w:color w:val="545353"/>
          <w:sz w:val="24"/>
          <w:szCs w:val="24"/>
          <w:lang w:eastAsia="en-IN"/>
        </w:rPr>
        <w:t>open source</w:t>
      </w:r>
      <w:proofErr w:type="gramEnd"/>
      <w:r w:rsidRPr="00016F44">
        <w:rPr>
          <w:rFonts w:ascii="Ubuntu" w:eastAsia="Times New Roman" w:hAnsi="Ubuntu" w:cs="Times New Roman"/>
          <w:color w:val="545353"/>
          <w:sz w:val="24"/>
          <w:szCs w:val="24"/>
          <w:lang w:eastAsia="en-IN"/>
        </w:rPr>
        <w:t xml:space="preserve"> project, everything revolves around driving innovation through dedicated communities where contributors share code at the algorithm level, allowing other parties to first understand specific patterns and later reuse and integrate the code within their own solutions.</w:t>
      </w:r>
    </w:p>
    <w:p w14:paraId="67E80EC7" w14:textId="3B66448E"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lastRenderedPageBreak/>
        <w:t>Examples of industries engaged in </w:t>
      </w:r>
      <w:proofErr w:type="gramStart"/>
      <w:r w:rsidRPr="00016F44">
        <w:rPr>
          <w:rFonts w:ascii="Ubuntu" w:eastAsia="Times New Roman" w:hAnsi="Ubuntu" w:cs="Times New Roman"/>
          <w:b/>
          <w:bCs/>
          <w:color w:val="545353"/>
          <w:sz w:val="24"/>
          <w:szCs w:val="24"/>
          <w:lang w:eastAsia="en-IN"/>
        </w:rPr>
        <w:t>open source</w:t>
      </w:r>
      <w:proofErr w:type="gramEnd"/>
      <w:r w:rsidRPr="00016F44">
        <w:rPr>
          <w:rFonts w:ascii="Ubuntu" w:eastAsia="Times New Roman" w:hAnsi="Ubuntu" w:cs="Times New Roman"/>
          <w:b/>
          <w:bCs/>
          <w:color w:val="545353"/>
          <w:sz w:val="24"/>
          <w:szCs w:val="24"/>
          <w:lang w:eastAsia="en-IN"/>
        </w:rPr>
        <w:t xml:space="preserve"> projects</w:t>
      </w:r>
      <w:r w:rsidRPr="00016F44">
        <w:rPr>
          <w:rFonts w:ascii="Ubuntu" w:eastAsia="Times New Roman" w:hAnsi="Ubuntu" w:cs="Times New Roman"/>
          <w:color w:val="545353"/>
          <w:sz w:val="24"/>
          <w:szCs w:val="24"/>
          <w:lang w:eastAsia="en-IN"/>
        </w:rPr>
        <w:t> include the automobile industry with its self-driving cars and the banking &amp; finance sector with</w:t>
      </w:r>
      <w:r>
        <w:rPr>
          <w:rFonts w:ascii="Ubuntu" w:eastAsia="Times New Roman" w:hAnsi="Ubuntu" w:cs="Times New Roman"/>
          <w:color w:val="545353"/>
          <w:sz w:val="24"/>
          <w:szCs w:val="24"/>
          <w:lang w:eastAsia="en-IN"/>
        </w:rPr>
        <w:t xml:space="preserve"> AI solution</w:t>
      </w:r>
      <w:r w:rsidRPr="00016F44">
        <w:rPr>
          <w:rFonts w:ascii="Ubuntu" w:eastAsia="Times New Roman" w:hAnsi="Ubuntu" w:cs="Times New Roman"/>
          <w:color w:val="545353"/>
          <w:sz w:val="24"/>
          <w:szCs w:val="24"/>
          <w:lang w:eastAsia="en-IN"/>
        </w:rPr>
        <w:t> aiming at analy</w:t>
      </w:r>
      <w:r>
        <w:rPr>
          <w:rFonts w:ascii="Ubuntu" w:eastAsia="Times New Roman" w:hAnsi="Ubuntu" w:cs="Times New Roman"/>
          <w:color w:val="545353"/>
          <w:sz w:val="24"/>
          <w:szCs w:val="24"/>
          <w:lang w:eastAsia="en-IN"/>
        </w:rPr>
        <w:t>s</w:t>
      </w:r>
      <w:r w:rsidRPr="00016F44">
        <w:rPr>
          <w:rFonts w:ascii="Ubuntu" w:eastAsia="Times New Roman" w:hAnsi="Ubuntu" w:cs="Times New Roman"/>
          <w:color w:val="545353"/>
          <w:sz w:val="24"/>
          <w:szCs w:val="24"/>
          <w:lang w:eastAsia="en-IN"/>
        </w:rPr>
        <w:t>ing large sets of data and the list goes on.</w:t>
      </w:r>
    </w:p>
    <w:p w14:paraId="4C8BC5F4" w14:textId="77777777" w:rsidR="00016F44" w:rsidRPr="00016F44" w:rsidRDefault="00016F44" w:rsidP="00016F44">
      <w:pPr>
        <w:numPr>
          <w:ilvl w:val="0"/>
          <w:numId w:val="3"/>
        </w:numPr>
        <w:shd w:val="clear" w:color="auto" w:fill="FFFFFF"/>
        <w:spacing w:after="150" w:line="600" w:lineRule="atLeast"/>
        <w:outlineLvl w:val="2"/>
        <w:rPr>
          <w:rFonts w:ascii="Bahnschrift SemiBold Condensed" w:eastAsia="Times New Roman" w:hAnsi="Bahnschrift SemiBold Condensed" w:cs="Times New Roman"/>
          <w:color w:val="222222"/>
          <w:sz w:val="48"/>
          <w:szCs w:val="48"/>
          <w:lang w:eastAsia="en-IN"/>
        </w:rPr>
      </w:pPr>
      <w:r w:rsidRPr="00016F44">
        <w:rPr>
          <w:rFonts w:ascii="Bahnschrift SemiBold Condensed" w:eastAsia="Times New Roman" w:hAnsi="Bahnschrift SemiBold Condensed" w:cs="Times New Roman"/>
          <w:color w:val="222222"/>
          <w:sz w:val="48"/>
          <w:szCs w:val="48"/>
          <w:lang w:eastAsia="en-IN"/>
        </w:rPr>
        <w:t>A cloudy future</w:t>
      </w:r>
    </w:p>
    <w:p w14:paraId="2935FD6E"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A few years back, the </w:t>
      </w:r>
      <w:r w:rsidRPr="00016F44">
        <w:rPr>
          <w:rFonts w:ascii="Ubuntu" w:eastAsia="Times New Roman" w:hAnsi="Ubuntu" w:cs="Times New Roman"/>
          <w:b/>
          <w:bCs/>
          <w:color w:val="545353"/>
          <w:sz w:val="24"/>
          <w:szCs w:val="24"/>
          <w:lang w:eastAsia="en-IN"/>
        </w:rPr>
        <w:t>relationship between open source and cloud vendors</w:t>
      </w:r>
      <w:r w:rsidRPr="00016F44">
        <w:rPr>
          <w:rFonts w:ascii="Ubuntu" w:eastAsia="Times New Roman" w:hAnsi="Ubuntu" w:cs="Times New Roman"/>
          <w:color w:val="545353"/>
          <w:sz w:val="24"/>
          <w:szCs w:val="24"/>
          <w:lang w:eastAsia="en-IN"/>
        </w:rPr>
        <w:t> was a bit complicated to say the least.</w:t>
      </w:r>
    </w:p>
    <w:p w14:paraId="17482BFF"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Many </w:t>
      </w:r>
      <w:proofErr w:type="gramStart"/>
      <w:r w:rsidRPr="00016F44">
        <w:rPr>
          <w:rFonts w:ascii="Ubuntu" w:eastAsia="Times New Roman" w:hAnsi="Ubuntu" w:cs="Times New Roman"/>
          <w:b/>
          <w:bCs/>
          <w:color w:val="545353"/>
          <w:sz w:val="24"/>
          <w:szCs w:val="24"/>
          <w:lang w:eastAsia="en-IN"/>
        </w:rPr>
        <w:t>open source</w:t>
      </w:r>
      <w:proofErr w:type="gramEnd"/>
      <w:r w:rsidRPr="00016F44">
        <w:rPr>
          <w:rFonts w:ascii="Ubuntu" w:eastAsia="Times New Roman" w:hAnsi="Ubuntu" w:cs="Times New Roman"/>
          <w:b/>
          <w:bCs/>
          <w:color w:val="545353"/>
          <w:sz w:val="24"/>
          <w:szCs w:val="24"/>
          <w:lang w:eastAsia="en-IN"/>
        </w:rPr>
        <w:t xml:space="preserve"> businesses</w:t>
      </w:r>
      <w:r w:rsidRPr="00016F44">
        <w:rPr>
          <w:rFonts w:ascii="Ubuntu" w:eastAsia="Times New Roman" w:hAnsi="Ubuntu" w:cs="Times New Roman"/>
          <w:color w:val="545353"/>
          <w:sz w:val="24"/>
          <w:szCs w:val="24"/>
          <w:lang w:eastAsia="en-IN"/>
        </w:rPr>
        <w:t> were weary that large cloud vendors would simply take their </w:t>
      </w:r>
      <w:r w:rsidRPr="00016F44">
        <w:rPr>
          <w:rFonts w:ascii="Ubuntu" w:eastAsia="Times New Roman" w:hAnsi="Ubuntu" w:cs="Times New Roman"/>
          <w:b/>
          <w:bCs/>
          <w:color w:val="545353"/>
          <w:sz w:val="24"/>
          <w:szCs w:val="24"/>
          <w:lang w:eastAsia="en-IN"/>
        </w:rPr>
        <w:t>open source code</w:t>
      </w:r>
      <w:r w:rsidRPr="00016F44">
        <w:rPr>
          <w:rFonts w:ascii="Ubuntu" w:eastAsia="Times New Roman" w:hAnsi="Ubuntu" w:cs="Times New Roman"/>
          <w:color w:val="545353"/>
          <w:sz w:val="24"/>
          <w:szCs w:val="24"/>
          <w:lang w:eastAsia="en-IN"/>
        </w:rPr>
        <w:t>, repackage it and sell it at a much higher price, posing a threat to their communities.</w:t>
      </w:r>
    </w:p>
    <w:p w14:paraId="46CC909B"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 xml:space="preserve">However, recently, certain </w:t>
      </w:r>
      <w:proofErr w:type="gramStart"/>
      <w:r w:rsidRPr="00016F44">
        <w:rPr>
          <w:rFonts w:ascii="Ubuntu" w:eastAsia="Times New Roman" w:hAnsi="Ubuntu" w:cs="Times New Roman"/>
          <w:color w:val="545353"/>
          <w:sz w:val="24"/>
          <w:szCs w:val="24"/>
          <w:lang w:eastAsia="en-IN"/>
        </w:rPr>
        <w:t>open source</w:t>
      </w:r>
      <w:proofErr w:type="gramEnd"/>
      <w:r w:rsidRPr="00016F44">
        <w:rPr>
          <w:rFonts w:ascii="Ubuntu" w:eastAsia="Times New Roman" w:hAnsi="Ubuntu" w:cs="Times New Roman"/>
          <w:color w:val="545353"/>
          <w:sz w:val="24"/>
          <w:szCs w:val="24"/>
          <w:lang w:eastAsia="en-IN"/>
        </w:rPr>
        <w:t xml:space="preserve"> vendors such as MongoDB and DataStax have been moving towards the cloud and gradually transitioning from their on-premise heritage.</w:t>
      </w:r>
    </w:p>
    <w:p w14:paraId="30D46247"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This move also helped to </w:t>
      </w:r>
      <w:r w:rsidRPr="00016F44">
        <w:rPr>
          <w:rFonts w:ascii="Ubuntu" w:eastAsia="Times New Roman" w:hAnsi="Ubuntu" w:cs="Times New Roman"/>
          <w:b/>
          <w:bCs/>
          <w:color w:val="545353"/>
          <w:sz w:val="24"/>
          <w:szCs w:val="24"/>
          <w:lang w:eastAsia="en-IN"/>
        </w:rPr>
        <w:t xml:space="preserve">facilitate the use of </w:t>
      </w:r>
      <w:proofErr w:type="gramStart"/>
      <w:r w:rsidRPr="00016F44">
        <w:rPr>
          <w:rFonts w:ascii="Ubuntu" w:eastAsia="Times New Roman" w:hAnsi="Ubuntu" w:cs="Times New Roman"/>
          <w:b/>
          <w:bCs/>
          <w:color w:val="545353"/>
          <w:sz w:val="24"/>
          <w:szCs w:val="24"/>
          <w:lang w:eastAsia="en-IN"/>
        </w:rPr>
        <w:t>open source</w:t>
      </w:r>
      <w:proofErr w:type="gramEnd"/>
      <w:r w:rsidRPr="00016F44">
        <w:rPr>
          <w:rFonts w:ascii="Ubuntu" w:eastAsia="Times New Roman" w:hAnsi="Ubuntu" w:cs="Times New Roman"/>
          <w:b/>
          <w:bCs/>
          <w:color w:val="545353"/>
          <w:sz w:val="24"/>
          <w:szCs w:val="24"/>
          <w:lang w:eastAsia="en-IN"/>
        </w:rPr>
        <w:t xml:space="preserve"> software</w:t>
      </w:r>
      <w:r w:rsidRPr="00016F44">
        <w:rPr>
          <w:rFonts w:ascii="Ubuntu" w:eastAsia="Times New Roman" w:hAnsi="Ubuntu" w:cs="Times New Roman"/>
          <w:color w:val="545353"/>
          <w:sz w:val="24"/>
          <w:szCs w:val="24"/>
          <w:lang w:eastAsia="en-IN"/>
        </w:rPr>
        <w:t>, especially large databases which require experts to constantly run and maintain them. In the short and long term, we expect many other solutions to follow suit.</w:t>
      </w:r>
    </w:p>
    <w:p w14:paraId="5ECAFAB5" w14:textId="77777777" w:rsidR="00016F44" w:rsidRPr="00016F44" w:rsidRDefault="00016F44" w:rsidP="00016F44">
      <w:pPr>
        <w:numPr>
          <w:ilvl w:val="0"/>
          <w:numId w:val="4"/>
        </w:numPr>
        <w:shd w:val="clear" w:color="auto" w:fill="FFFFFF"/>
        <w:spacing w:after="150" w:line="600" w:lineRule="atLeast"/>
        <w:outlineLvl w:val="2"/>
        <w:rPr>
          <w:rFonts w:ascii="Bahnschrift SemiBold Condensed" w:eastAsia="Times New Roman" w:hAnsi="Bahnschrift SemiBold Condensed" w:cs="Times New Roman"/>
          <w:color w:val="222222"/>
          <w:sz w:val="48"/>
          <w:szCs w:val="48"/>
          <w:lang w:eastAsia="en-IN"/>
        </w:rPr>
      </w:pPr>
      <w:r w:rsidRPr="00016F44">
        <w:rPr>
          <w:rFonts w:ascii="Bahnschrift SemiBold Condensed" w:eastAsia="Times New Roman" w:hAnsi="Bahnschrift SemiBold Condensed" w:cs="Times New Roman"/>
          <w:color w:val="222222"/>
          <w:sz w:val="48"/>
          <w:szCs w:val="48"/>
          <w:lang w:eastAsia="en-IN"/>
        </w:rPr>
        <w:t>FOG computing will certainly be something big</w:t>
      </w:r>
    </w:p>
    <w:p w14:paraId="2C00E572" w14:textId="7FC95CDF"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To quote Wikipedia: “Fog computing or fog networking, also known as fogging, is an architecture that uses</w:t>
      </w:r>
      <w:r>
        <w:rPr>
          <w:rFonts w:ascii="Ubuntu" w:eastAsia="Times New Roman" w:hAnsi="Ubuntu" w:cs="Times New Roman"/>
          <w:color w:val="545353"/>
          <w:sz w:val="24"/>
          <w:szCs w:val="24"/>
          <w:lang w:eastAsia="en-IN"/>
        </w:rPr>
        <w:t xml:space="preserve"> edge device</w:t>
      </w:r>
      <w:r w:rsidRPr="00016F44">
        <w:rPr>
          <w:rFonts w:ascii="Ubuntu" w:eastAsia="Times New Roman" w:hAnsi="Ubuntu" w:cs="Times New Roman"/>
          <w:color w:val="545353"/>
          <w:sz w:val="24"/>
          <w:szCs w:val="24"/>
          <w:lang w:eastAsia="en-IN"/>
        </w:rPr>
        <w:t> to carry out a substantial amount of computation, storage, and communication locally and routed over the </w:t>
      </w:r>
      <w:r>
        <w:rPr>
          <w:rFonts w:ascii="Ubuntu" w:eastAsia="Times New Roman" w:hAnsi="Ubuntu" w:cs="Times New Roman"/>
          <w:color w:val="545353"/>
          <w:sz w:val="24"/>
          <w:szCs w:val="24"/>
          <w:lang w:eastAsia="en-IN"/>
        </w:rPr>
        <w:t>Internet backbone</w:t>
      </w:r>
      <w:r w:rsidRPr="00016F44">
        <w:rPr>
          <w:rFonts w:ascii="Ubuntu" w:eastAsia="Times New Roman" w:hAnsi="Ubuntu" w:cs="Times New Roman"/>
          <w:color w:val="545353"/>
          <w:sz w:val="24"/>
          <w:szCs w:val="24"/>
          <w:lang w:eastAsia="en-IN"/>
        </w:rPr>
        <w:t>”.</w:t>
      </w:r>
    </w:p>
    <w:p w14:paraId="396F0B46"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Let’s break down this definition and make it a bit simpler. In its basic form, think of fog computing as an extension of the cloud (or something in between the devices we use and the clouds in the sky, hence the name I guess).</w:t>
      </w:r>
    </w:p>
    <w:p w14:paraId="7410537E"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It’s a distributed network (as opposed to cloud computing, which is a centralized system) that connects multiple components such as edge devices (which are devices such as IoT sensors that connect a local network to an external one).</w:t>
      </w:r>
    </w:p>
    <w:p w14:paraId="31600B86" w14:textId="77777777" w:rsidR="00016F44" w:rsidRPr="00016F44" w:rsidRDefault="00016F44" w:rsidP="00016F44">
      <w:pPr>
        <w:shd w:val="clear" w:color="auto" w:fill="FFFFFF"/>
        <w:spacing w:after="375" w:line="240" w:lineRule="auto"/>
        <w:jc w:val="both"/>
        <w:rPr>
          <w:rFonts w:ascii="Ubuntu" w:eastAsia="Times New Roman" w:hAnsi="Ubuntu" w:cs="Times New Roman"/>
          <w:color w:val="545353"/>
          <w:sz w:val="24"/>
          <w:szCs w:val="24"/>
          <w:lang w:eastAsia="en-IN"/>
        </w:rPr>
      </w:pPr>
      <w:r w:rsidRPr="00016F44">
        <w:rPr>
          <w:rFonts w:ascii="Ubuntu" w:eastAsia="Times New Roman" w:hAnsi="Ubuntu" w:cs="Times New Roman"/>
          <w:color w:val="545353"/>
          <w:sz w:val="24"/>
          <w:szCs w:val="24"/>
          <w:lang w:eastAsia="en-IN"/>
        </w:rPr>
        <w:t xml:space="preserve">As of today, there are multiple </w:t>
      </w:r>
      <w:proofErr w:type="gramStart"/>
      <w:r w:rsidRPr="00016F44">
        <w:rPr>
          <w:rFonts w:ascii="Ubuntu" w:eastAsia="Times New Roman" w:hAnsi="Ubuntu" w:cs="Times New Roman"/>
          <w:color w:val="545353"/>
          <w:sz w:val="24"/>
          <w:szCs w:val="24"/>
          <w:lang w:eastAsia="en-IN"/>
        </w:rPr>
        <w:t>open source</w:t>
      </w:r>
      <w:proofErr w:type="gramEnd"/>
      <w:r w:rsidRPr="00016F44">
        <w:rPr>
          <w:rFonts w:ascii="Ubuntu" w:eastAsia="Times New Roman" w:hAnsi="Ubuntu" w:cs="Times New Roman"/>
          <w:color w:val="545353"/>
          <w:sz w:val="24"/>
          <w:szCs w:val="24"/>
          <w:lang w:eastAsia="en-IN"/>
        </w:rPr>
        <w:t xml:space="preserve"> solutions that power fog computing for a variety of projects that mainly revolve around IoT, such as smart cities, smart home security systems, wearables, and so on.</w:t>
      </w:r>
    </w:p>
    <w:p w14:paraId="50083BA4" w14:textId="77777777" w:rsidR="00016F44" w:rsidRDefault="00016F44"/>
    <w:sectPr w:rsidR="0001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Ubuntu">
    <w:charset w:val="00"/>
    <w:family w:val="swiss"/>
    <w:pitch w:val="variable"/>
    <w:sig w:usb0="E00002FF" w:usb1="5000205B"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94C"/>
    <w:multiLevelType w:val="multilevel"/>
    <w:tmpl w:val="E5A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92C81"/>
    <w:multiLevelType w:val="multilevel"/>
    <w:tmpl w:val="2CB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E55F6"/>
    <w:multiLevelType w:val="multilevel"/>
    <w:tmpl w:val="0A5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B753D"/>
    <w:multiLevelType w:val="multilevel"/>
    <w:tmpl w:val="D88A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962430">
    <w:abstractNumId w:val="1"/>
  </w:num>
  <w:num w:numId="2" w16cid:durableId="1351025729">
    <w:abstractNumId w:val="2"/>
  </w:num>
  <w:num w:numId="3" w16cid:durableId="1375471752">
    <w:abstractNumId w:val="0"/>
  </w:num>
  <w:num w:numId="4" w16cid:durableId="62877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44"/>
    <w:rsid w:val="00016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D968"/>
  <w15:chartTrackingRefBased/>
  <w15:docId w15:val="{6BF70142-DEE8-458A-BE95-2860C1B5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6F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6F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F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6F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16F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6F44"/>
    <w:rPr>
      <w:color w:val="0000FF"/>
      <w:u w:val="single"/>
    </w:rPr>
  </w:style>
  <w:style w:type="character" w:styleId="Strong">
    <w:name w:val="Strong"/>
    <w:basedOn w:val="DefaultParagraphFont"/>
    <w:uiPriority w:val="22"/>
    <w:qFormat/>
    <w:rsid w:val="00016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Verma</dc:creator>
  <cp:keywords/>
  <dc:description/>
  <cp:lastModifiedBy>Pulkit Verma</cp:lastModifiedBy>
  <cp:revision>1</cp:revision>
  <dcterms:created xsi:type="dcterms:W3CDTF">2022-10-22T13:26:00Z</dcterms:created>
  <dcterms:modified xsi:type="dcterms:W3CDTF">2022-10-22T13:33:00Z</dcterms:modified>
</cp:coreProperties>
</file>