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59" w:rsidRDefault="00BA6B59" w:rsidP="00BA6B59">
      <w:pPr>
        <w:pStyle w:val="Title"/>
      </w:pPr>
      <w:r>
        <w:t xml:space="preserve">Documentazione </w:t>
      </w:r>
      <w:proofErr w:type="spellStart"/>
      <w:r>
        <w:t>Adevico</w:t>
      </w:r>
      <w:proofErr w:type="spellEnd"/>
    </w:p>
    <w:p w:rsidR="00B2460B" w:rsidRDefault="00B2460B" w:rsidP="000E116A">
      <w:pPr>
        <w:pStyle w:val="Heading1"/>
      </w:pPr>
      <w:r>
        <w:t>Descrizione generale</w:t>
      </w:r>
    </w:p>
    <w:p w:rsidR="00B2460B" w:rsidRPr="00B2460B" w:rsidRDefault="00B2460B" w:rsidP="00B2460B">
      <w:pPr>
        <w:pStyle w:val="Subtitle"/>
      </w:pPr>
      <w:r w:rsidRPr="00B2460B">
        <w:t xml:space="preserve">Diagramma logico e fisico dell’architettura di produzione con evidenza del software installato (sistema operativo, </w:t>
      </w:r>
      <w:proofErr w:type="spellStart"/>
      <w:r w:rsidRPr="00B2460B">
        <w:t>middleware</w:t>
      </w:r>
      <w:proofErr w:type="spellEnd"/>
      <w:r w:rsidRPr="00B2460B">
        <w:t xml:space="preserve">, database), versioni, collegamenti e porte/protocolli di comunicazione, </w:t>
      </w:r>
      <w:proofErr w:type="spellStart"/>
      <w:r w:rsidRPr="00B2460B">
        <w:t>etc</w:t>
      </w:r>
      <w:proofErr w:type="spellEnd"/>
    </w:p>
    <w:p w:rsidR="00BA6B59" w:rsidRDefault="00BA6B59" w:rsidP="00BA6B59">
      <w:pPr>
        <w:pStyle w:val="Heading1"/>
      </w:pPr>
      <w:r>
        <w:t>Struttura server</w:t>
      </w:r>
    </w:p>
    <w:p w:rsidR="00BA6B59" w:rsidRPr="00BA6B59" w:rsidRDefault="00BA6B59" w:rsidP="00BA6B59">
      <w:pPr>
        <w:jc w:val="both"/>
      </w:pPr>
    </w:p>
    <w:p w:rsidR="00241300" w:rsidRDefault="00BA6B59" w:rsidP="00BA6B59">
      <w:pPr>
        <w:jc w:val="center"/>
      </w:pPr>
      <w:r w:rsidRPr="00BA6B59">
        <w:rPr>
          <w:noProof/>
        </w:rPr>
        <w:drawing>
          <wp:inline distT="0" distB="0" distL="0" distR="0" wp14:anchorId="501F8DF8" wp14:editId="4F30D40E">
            <wp:extent cx="4915586" cy="2486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59" w:rsidRDefault="00BA6B59" w:rsidP="00BA6B59">
      <w:pPr>
        <w:jc w:val="both"/>
      </w:pPr>
      <w:r>
        <w:t>L’architettura è basata principalmente su 3 server distinti:</w:t>
      </w:r>
    </w:p>
    <w:p w:rsidR="00BA6B59" w:rsidRDefault="00BA6B59" w:rsidP="00BA6B59">
      <w:pPr>
        <w:pStyle w:val="ListParagraph"/>
        <w:numPr>
          <w:ilvl w:val="0"/>
          <w:numId w:val="1"/>
        </w:numPr>
      </w:pPr>
      <w:r>
        <w:t>Web Server</w:t>
      </w:r>
      <w:r>
        <w:br/>
        <w:t xml:space="preserve">con l’applicativo vero e proprio ed i relativi </w:t>
      </w:r>
      <w:proofErr w:type="spellStart"/>
      <w:r>
        <w:t>windows</w:t>
      </w:r>
      <w:proofErr w:type="spellEnd"/>
      <w:r>
        <w:t xml:space="preserve"> service e web service, su IIS 7.0</w:t>
      </w:r>
    </w:p>
    <w:p w:rsidR="00BA6B59" w:rsidRDefault="00BA6B59" w:rsidP="00BA6B59">
      <w:pPr>
        <w:pStyle w:val="ListParagraph"/>
        <w:numPr>
          <w:ilvl w:val="0"/>
          <w:numId w:val="1"/>
        </w:numPr>
      </w:pPr>
      <w:r>
        <w:t>Media server</w:t>
      </w:r>
      <w:r>
        <w:br/>
        <w:t>Opzionale, gestisce i “</w:t>
      </w:r>
      <w:proofErr w:type="spellStart"/>
      <w:r>
        <w:t>minisiti</w:t>
      </w:r>
      <w:proofErr w:type="spellEnd"/>
      <w:r>
        <w:t xml:space="preserve">” (pagine web e relativi file </w:t>
      </w:r>
      <w:proofErr w:type="spellStart"/>
      <w:r>
        <w:t>comrpessi</w:t>
      </w:r>
      <w:proofErr w:type="spellEnd"/>
      <w:r>
        <w:t xml:space="preserve"> in file zip) ed eventualmente il player.</w:t>
      </w:r>
    </w:p>
    <w:p w:rsidR="00BA6B59" w:rsidRDefault="00BA6B59" w:rsidP="00BA6B59">
      <w:pPr>
        <w:pStyle w:val="ListParagraph"/>
        <w:numPr>
          <w:ilvl w:val="0"/>
          <w:numId w:val="1"/>
        </w:numPr>
      </w:pPr>
      <w:r>
        <w:t>Database Server</w:t>
      </w:r>
      <w:r>
        <w:br/>
        <w:t>Serve con istanza SQL per i database applicativi.</w:t>
      </w:r>
    </w:p>
    <w:p w:rsidR="00BA6B59" w:rsidRDefault="00BA6B59" w:rsidP="00BA6B59">
      <w:pPr>
        <w:pStyle w:val="Heading1"/>
      </w:pPr>
      <w:r>
        <w:t>Web Server</w:t>
      </w:r>
    </w:p>
    <w:p w:rsidR="00BA6B59" w:rsidRDefault="00BA6B59" w:rsidP="00BA6B59">
      <w:pPr>
        <w:jc w:val="both"/>
      </w:pPr>
      <w:r>
        <w:t>Sistema operativo: Windows Server 2012R2 o superiori</w:t>
      </w:r>
    </w:p>
    <w:p w:rsidR="00BA6B59" w:rsidRDefault="0044787C" w:rsidP="00BA6B59">
      <w:pPr>
        <w:jc w:val="both"/>
      </w:pPr>
      <w:proofErr w:type="spellStart"/>
      <w:r>
        <w:t>Cpu</w:t>
      </w:r>
      <w:proofErr w:type="spellEnd"/>
      <w:r>
        <w:t>/</w:t>
      </w:r>
      <w:proofErr w:type="spellStart"/>
      <w:r>
        <w:t>Ram</w:t>
      </w:r>
      <w:proofErr w:type="spellEnd"/>
      <w:r>
        <w:t xml:space="preserve">: in base al carico (numero di istanze ed utenti/istanza), minimo 2 core 2Ghz e 4Gb </w:t>
      </w:r>
      <w:proofErr w:type="spellStart"/>
      <w:r>
        <w:t>ram</w:t>
      </w:r>
      <w:proofErr w:type="spellEnd"/>
    </w:p>
    <w:p w:rsidR="0044787C" w:rsidRDefault="0044787C" w:rsidP="00BA6B59">
      <w:pPr>
        <w:jc w:val="both"/>
      </w:pPr>
      <w:r>
        <w:t>Disco:</w:t>
      </w:r>
      <w:r>
        <w:tab/>
        <w:t>2 partizioni, una per sistema operativo ed una per l’applicativo ed il repository (file utente)</w:t>
      </w:r>
      <w:r w:rsidR="00F66732">
        <w:t>, minimo 100Gb.</w:t>
      </w:r>
    </w:p>
    <w:p w:rsidR="0044787C" w:rsidRDefault="0044787C" w:rsidP="00BA6B59">
      <w:pPr>
        <w:jc w:val="both"/>
      </w:pPr>
      <w:r>
        <w:t>Componenti Windows:</w:t>
      </w:r>
    </w:p>
    <w:p w:rsidR="0044787C" w:rsidRDefault="0044787C" w:rsidP="0044787C">
      <w:pPr>
        <w:pStyle w:val="ListParagraph"/>
        <w:numPr>
          <w:ilvl w:val="0"/>
          <w:numId w:val="3"/>
        </w:numPr>
        <w:jc w:val="both"/>
      </w:pPr>
      <w:r>
        <w:t xml:space="preserve">Server </w:t>
      </w:r>
      <w:proofErr w:type="spellStart"/>
      <w:r>
        <w:t>Roles</w:t>
      </w:r>
      <w:proofErr w:type="spellEnd"/>
    </w:p>
    <w:p w:rsidR="0044787C" w:rsidRDefault="0044787C" w:rsidP="0044787C">
      <w:pPr>
        <w:pStyle w:val="ListParagraph"/>
        <w:numPr>
          <w:ilvl w:val="1"/>
          <w:numId w:val="3"/>
        </w:numPr>
        <w:jc w:val="both"/>
      </w:pPr>
      <w:r>
        <w:t>Web Server (IIS 7.0)</w:t>
      </w:r>
    </w:p>
    <w:p w:rsidR="0044787C" w:rsidRDefault="0044787C" w:rsidP="0044787C">
      <w:pPr>
        <w:pStyle w:val="ListParagraph"/>
        <w:numPr>
          <w:ilvl w:val="2"/>
          <w:numId w:val="2"/>
        </w:numPr>
        <w:jc w:val="both"/>
      </w:pPr>
      <w:r>
        <w:t>ASP</w:t>
      </w:r>
    </w:p>
    <w:p w:rsidR="0044787C" w:rsidRDefault="0044787C" w:rsidP="0044787C">
      <w:pPr>
        <w:pStyle w:val="ListParagraph"/>
        <w:numPr>
          <w:ilvl w:val="2"/>
          <w:numId w:val="2"/>
        </w:numPr>
        <w:jc w:val="both"/>
      </w:pPr>
      <w:r>
        <w:t>ASP.NET 3.5</w:t>
      </w:r>
    </w:p>
    <w:p w:rsidR="0044787C" w:rsidRDefault="0044787C" w:rsidP="0044787C">
      <w:pPr>
        <w:pStyle w:val="ListParagraph"/>
        <w:numPr>
          <w:ilvl w:val="2"/>
          <w:numId w:val="2"/>
        </w:numPr>
        <w:jc w:val="both"/>
      </w:pPr>
      <w:r>
        <w:t>ASP.</w:t>
      </w:r>
      <w:r w:rsidRPr="0044787C">
        <w:t xml:space="preserve"> </w:t>
      </w:r>
      <w:r>
        <w:t>NET 4.5</w:t>
      </w:r>
    </w:p>
    <w:p w:rsidR="0044787C" w:rsidRDefault="0044787C" w:rsidP="0044787C">
      <w:pPr>
        <w:pStyle w:val="ListParagraph"/>
        <w:numPr>
          <w:ilvl w:val="2"/>
          <w:numId w:val="2"/>
        </w:numPr>
        <w:jc w:val="both"/>
      </w:pPr>
      <w:r>
        <w:lastRenderedPageBreak/>
        <w:t>Server side Include</w:t>
      </w:r>
    </w:p>
    <w:p w:rsidR="0044787C" w:rsidRDefault="0044787C" w:rsidP="0044787C">
      <w:pPr>
        <w:pStyle w:val="ListParagraph"/>
        <w:numPr>
          <w:ilvl w:val="2"/>
          <w:numId w:val="2"/>
        </w:numPr>
        <w:jc w:val="both"/>
      </w:pPr>
      <w:r>
        <w:t>IIS 6</w:t>
      </w:r>
    </w:p>
    <w:p w:rsidR="0044787C" w:rsidRDefault="0044787C" w:rsidP="0044787C">
      <w:pPr>
        <w:pStyle w:val="ListParagraph"/>
        <w:numPr>
          <w:ilvl w:val="0"/>
          <w:numId w:val="2"/>
        </w:numPr>
        <w:jc w:val="both"/>
      </w:pPr>
      <w:r>
        <w:t>Features</w:t>
      </w:r>
    </w:p>
    <w:p w:rsidR="0044787C" w:rsidRDefault="0044787C" w:rsidP="0044787C">
      <w:pPr>
        <w:pStyle w:val="ListParagraph"/>
        <w:numPr>
          <w:ilvl w:val="1"/>
          <w:numId w:val="2"/>
        </w:numPr>
        <w:jc w:val="both"/>
      </w:pPr>
      <w:r>
        <w:t>.NET Framework 3.5</w:t>
      </w:r>
    </w:p>
    <w:p w:rsidR="0044787C" w:rsidRDefault="0044787C" w:rsidP="0044787C">
      <w:pPr>
        <w:pStyle w:val="ListParagraph"/>
        <w:numPr>
          <w:ilvl w:val="1"/>
          <w:numId w:val="2"/>
        </w:numPr>
        <w:jc w:val="both"/>
      </w:pPr>
      <w:r>
        <w:t>.NET Framework 4.5</w:t>
      </w:r>
    </w:p>
    <w:p w:rsidR="0044787C" w:rsidRDefault="0044787C" w:rsidP="0044787C">
      <w:pPr>
        <w:pStyle w:val="ListParagraph"/>
        <w:numPr>
          <w:ilvl w:val="1"/>
          <w:numId w:val="2"/>
        </w:numPr>
        <w:jc w:val="both"/>
      </w:pPr>
      <w:r>
        <w:t>Message Queue</w:t>
      </w:r>
    </w:p>
    <w:p w:rsidR="0044787C" w:rsidRDefault="00F66732" w:rsidP="00F66732">
      <w:pPr>
        <w:pStyle w:val="Heading2"/>
      </w:pPr>
      <w:r>
        <w:t>Media Server</w:t>
      </w:r>
    </w:p>
    <w:p w:rsidR="00F66732" w:rsidRPr="00F66732" w:rsidRDefault="00F66732" w:rsidP="00F66732">
      <w:pPr>
        <w:jc w:val="both"/>
      </w:pPr>
      <w:r w:rsidRPr="00F66732">
        <w:t>Sistema operativo: Windows Server 20</w:t>
      </w:r>
      <w:r>
        <w:t>08</w:t>
      </w:r>
      <w:r w:rsidRPr="00F66732">
        <w:t>R2 o superiori</w:t>
      </w:r>
    </w:p>
    <w:p w:rsidR="00F66732" w:rsidRPr="00F66732" w:rsidRDefault="00F66732" w:rsidP="00F66732">
      <w:pPr>
        <w:jc w:val="both"/>
      </w:pPr>
      <w:proofErr w:type="spellStart"/>
      <w:r w:rsidRPr="00F66732">
        <w:t>Cpu</w:t>
      </w:r>
      <w:proofErr w:type="spellEnd"/>
      <w:r w:rsidRPr="00F66732">
        <w:t>/</w:t>
      </w:r>
      <w:proofErr w:type="spellStart"/>
      <w:r w:rsidRPr="00F66732">
        <w:t>Ram</w:t>
      </w:r>
      <w:proofErr w:type="spellEnd"/>
      <w:r w:rsidRPr="00F66732">
        <w:t xml:space="preserve">: in base al carico (numero di istanze ed utenti/istanza), minimo 2 core 2Ghz e </w:t>
      </w:r>
      <w:r>
        <w:t>2</w:t>
      </w:r>
      <w:r w:rsidRPr="00F66732">
        <w:t xml:space="preserve">Gb </w:t>
      </w:r>
      <w:proofErr w:type="spellStart"/>
      <w:r w:rsidRPr="00F66732">
        <w:t>ram</w:t>
      </w:r>
      <w:proofErr w:type="spellEnd"/>
    </w:p>
    <w:p w:rsidR="00F66732" w:rsidRPr="00F66732" w:rsidRDefault="00F66732" w:rsidP="00F66732">
      <w:pPr>
        <w:jc w:val="both"/>
      </w:pPr>
      <w:r w:rsidRPr="00F66732">
        <w:t>Disco:</w:t>
      </w:r>
      <w:r w:rsidRPr="00F66732">
        <w:tab/>
        <w:t>2 partizioni, una per sistema operativo ed una per l’applicativo ed il repository (file utente), minimo 100Gb.</w:t>
      </w:r>
    </w:p>
    <w:p w:rsidR="00F66732" w:rsidRPr="00F66732" w:rsidRDefault="00F66732" w:rsidP="00F66732">
      <w:pPr>
        <w:jc w:val="both"/>
      </w:pPr>
      <w:r w:rsidRPr="00F66732">
        <w:t>Componenti Windows:</w:t>
      </w:r>
    </w:p>
    <w:p w:rsidR="00F66732" w:rsidRPr="00F66732" w:rsidRDefault="00F66732" w:rsidP="00F66732">
      <w:pPr>
        <w:numPr>
          <w:ilvl w:val="0"/>
          <w:numId w:val="3"/>
        </w:numPr>
        <w:contextualSpacing/>
        <w:jc w:val="both"/>
      </w:pPr>
      <w:r w:rsidRPr="00F66732">
        <w:t xml:space="preserve">Server </w:t>
      </w:r>
      <w:proofErr w:type="spellStart"/>
      <w:r w:rsidRPr="00F66732">
        <w:t>Roles</w:t>
      </w:r>
      <w:proofErr w:type="spellEnd"/>
    </w:p>
    <w:p w:rsidR="00F66732" w:rsidRPr="00F66732" w:rsidRDefault="00F66732" w:rsidP="00F66732">
      <w:pPr>
        <w:numPr>
          <w:ilvl w:val="1"/>
          <w:numId w:val="3"/>
        </w:numPr>
        <w:contextualSpacing/>
        <w:jc w:val="both"/>
      </w:pPr>
      <w:r w:rsidRPr="00F66732">
        <w:t>Web Server (IIS 7.0)</w:t>
      </w:r>
    </w:p>
    <w:p w:rsidR="00F66732" w:rsidRPr="00F66732" w:rsidRDefault="00F66732" w:rsidP="00F66732">
      <w:pPr>
        <w:numPr>
          <w:ilvl w:val="2"/>
          <w:numId w:val="2"/>
        </w:numPr>
        <w:contextualSpacing/>
        <w:jc w:val="both"/>
      </w:pPr>
      <w:r w:rsidRPr="00F66732">
        <w:t>ASP</w:t>
      </w:r>
    </w:p>
    <w:p w:rsidR="00F66732" w:rsidRPr="00F66732" w:rsidRDefault="00F66732" w:rsidP="00F66732">
      <w:pPr>
        <w:numPr>
          <w:ilvl w:val="2"/>
          <w:numId w:val="2"/>
        </w:numPr>
        <w:contextualSpacing/>
        <w:jc w:val="both"/>
      </w:pPr>
      <w:r w:rsidRPr="00F66732">
        <w:t>ASP.NET 3.5</w:t>
      </w:r>
    </w:p>
    <w:p w:rsidR="00F66732" w:rsidRPr="00F66732" w:rsidRDefault="00F66732" w:rsidP="00F66732">
      <w:pPr>
        <w:numPr>
          <w:ilvl w:val="2"/>
          <w:numId w:val="2"/>
        </w:numPr>
        <w:contextualSpacing/>
        <w:jc w:val="both"/>
      </w:pPr>
      <w:r w:rsidRPr="00F66732">
        <w:t>ASP. NET 4.5</w:t>
      </w:r>
    </w:p>
    <w:p w:rsidR="00F66732" w:rsidRPr="00F66732" w:rsidRDefault="00F66732" w:rsidP="00F66732">
      <w:pPr>
        <w:numPr>
          <w:ilvl w:val="2"/>
          <w:numId w:val="2"/>
        </w:numPr>
        <w:contextualSpacing/>
        <w:jc w:val="both"/>
      </w:pPr>
      <w:r w:rsidRPr="00F66732">
        <w:t>Server side Include</w:t>
      </w:r>
    </w:p>
    <w:p w:rsidR="00F66732" w:rsidRPr="00F66732" w:rsidRDefault="00F66732" w:rsidP="00F66732">
      <w:pPr>
        <w:numPr>
          <w:ilvl w:val="2"/>
          <w:numId w:val="2"/>
        </w:numPr>
        <w:contextualSpacing/>
        <w:jc w:val="both"/>
      </w:pPr>
      <w:r w:rsidRPr="00F66732">
        <w:t>IIS 6</w:t>
      </w:r>
    </w:p>
    <w:p w:rsidR="00F66732" w:rsidRPr="00F66732" w:rsidRDefault="00F66732" w:rsidP="00F66732">
      <w:pPr>
        <w:numPr>
          <w:ilvl w:val="0"/>
          <w:numId w:val="2"/>
        </w:numPr>
        <w:contextualSpacing/>
        <w:jc w:val="both"/>
      </w:pPr>
      <w:r w:rsidRPr="00F66732">
        <w:t>Features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.NET Framework 3.5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.NET Framework 4.5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Message Queue</w:t>
      </w:r>
    </w:p>
    <w:p w:rsidR="00F66732" w:rsidRDefault="00F66732" w:rsidP="00F66732">
      <w:pPr>
        <w:pStyle w:val="Heading2"/>
      </w:pPr>
      <w:r>
        <w:t>SQL Server</w:t>
      </w:r>
    </w:p>
    <w:p w:rsidR="00F66732" w:rsidRPr="00F66732" w:rsidRDefault="00F66732" w:rsidP="00F66732">
      <w:pPr>
        <w:jc w:val="both"/>
      </w:pPr>
      <w:r w:rsidRPr="00F66732">
        <w:t>Sistema operativo: Windows Server 20</w:t>
      </w:r>
      <w:r>
        <w:t>08</w:t>
      </w:r>
      <w:r w:rsidRPr="00F66732">
        <w:t>R2 o superiori</w:t>
      </w:r>
    </w:p>
    <w:p w:rsidR="00F66732" w:rsidRDefault="00F66732" w:rsidP="00F66732">
      <w:pPr>
        <w:jc w:val="both"/>
      </w:pPr>
      <w:proofErr w:type="spellStart"/>
      <w:r w:rsidRPr="00F66732">
        <w:t>Cpu</w:t>
      </w:r>
      <w:proofErr w:type="spellEnd"/>
      <w:r w:rsidRPr="00F66732">
        <w:t>/</w:t>
      </w:r>
      <w:proofErr w:type="spellStart"/>
      <w:r w:rsidRPr="00F66732">
        <w:t>Ram</w:t>
      </w:r>
      <w:proofErr w:type="spellEnd"/>
      <w:r w:rsidRPr="00F66732">
        <w:t xml:space="preserve">: in base al carico (numero di istanze ed utenti/istanza), minimo 2 core 2Ghz e </w:t>
      </w:r>
      <w:r w:rsidR="006E6CFF">
        <w:t>4</w:t>
      </w:r>
      <w:r w:rsidRPr="00F66732">
        <w:t xml:space="preserve">Gb </w:t>
      </w:r>
      <w:proofErr w:type="spellStart"/>
      <w:r w:rsidRPr="00F66732">
        <w:t>ram</w:t>
      </w:r>
      <w:proofErr w:type="spellEnd"/>
    </w:p>
    <w:p w:rsidR="006E6CFF" w:rsidRPr="00F66732" w:rsidRDefault="006E6CFF" w:rsidP="00F66732">
      <w:pPr>
        <w:jc w:val="both"/>
      </w:pPr>
    </w:p>
    <w:p w:rsidR="00F66732" w:rsidRPr="00F66732" w:rsidRDefault="00F66732" w:rsidP="00F66732">
      <w:pPr>
        <w:jc w:val="both"/>
      </w:pPr>
      <w:r w:rsidRPr="00F66732">
        <w:t>Disco:</w:t>
      </w:r>
      <w:r w:rsidRPr="00F66732">
        <w:tab/>
        <w:t>2 partizioni, una per sistema operativo ed una per l’applicativo ed il repository (file utente), minimo 100Gb.</w:t>
      </w:r>
    </w:p>
    <w:p w:rsidR="00F66732" w:rsidRPr="00F66732" w:rsidRDefault="00F66732" w:rsidP="00F66732">
      <w:pPr>
        <w:jc w:val="both"/>
      </w:pPr>
      <w:r w:rsidRPr="00F66732">
        <w:t>Componenti Windows:</w:t>
      </w:r>
    </w:p>
    <w:p w:rsidR="00F66732" w:rsidRPr="00F66732" w:rsidRDefault="00F66732" w:rsidP="00F66732">
      <w:pPr>
        <w:numPr>
          <w:ilvl w:val="0"/>
          <w:numId w:val="3"/>
        </w:numPr>
        <w:contextualSpacing/>
        <w:jc w:val="both"/>
      </w:pPr>
      <w:r w:rsidRPr="00F66732">
        <w:t xml:space="preserve">Server </w:t>
      </w:r>
      <w:proofErr w:type="spellStart"/>
      <w:r w:rsidRPr="00F66732">
        <w:t>Roles</w:t>
      </w:r>
      <w:proofErr w:type="spellEnd"/>
    </w:p>
    <w:p w:rsidR="00F66732" w:rsidRPr="00F66732" w:rsidRDefault="00F66732" w:rsidP="00F66732">
      <w:pPr>
        <w:numPr>
          <w:ilvl w:val="0"/>
          <w:numId w:val="2"/>
        </w:numPr>
        <w:contextualSpacing/>
        <w:jc w:val="both"/>
      </w:pPr>
      <w:r w:rsidRPr="00F66732">
        <w:t>Features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.NET Framework 3.5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.NET Framework 4.5</w:t>
      </w:r>
    </w:p>
    <w:p w:rsidR="00F66732" w:rsidRPr="00F66732" w:rsidRDefault="00F66732" w:rsidP="00F66732">
      <w:pPr>
        <w:numPr>
          <w:ilvl w:val="1"/>
          <w:numId w:val="2"/>
        </w:numPr>
        <w:contextualSpacing/>
        <w:jc w:val="both"/>
      </w:pPr>
      <w:r w:rsidRPr="00F66732">
        <w:t>Message Queue</w:t>
      </w:r>
    </w:p>
    <w:p w:rsidR="0082799A" w:rsidRDefault="0082799A" w:rsidP="00F66732">
      <w:r>
        <w:t>SQL Server:</w:t>
      </w:r>
    </w:p>
    <w:p w:rsidR="0082799A" w:rsidRDefault="0082799A" w:rsidP="00F66732">
      <w:r>
        <w:t>Versione: 2014 o superiore</w:t>
      </w:r>
    </w:p>
    <w:p w:rsidR="0082799A" w:rsidRDefault="0082799A" w:rsidP="00F66732">
      <w:r>
        <w:t>Componenti aggiuntive: SQL server Agent (opzionale planning backup e schedulazioni)</w:t>
      </w:r>
    </w:p>
    <w:p w:rsidR="009538D6" w:rsidRDefault="009538D6" w:rsidP="009538D6">
      <w:pPr>
        <w:pStyle w:val="Heading2"/>
      </w:pPr>
      <w:r>
        <w:lastRenderedPageBreak/>
        <w:t>Connessioni tra server</w:t>
      </w:r>
    </w:p>
    <w:p w:rsidR="009538D6" w:rsidRDefault="009538D6" w:rsidP="009538D6">
      <w:r>
        <w:t>Il server Web ed il server multimedia sono esposti all’esterno, tramite le porte WEB (80 e 443, eventualmente modificabili).</w:t>
      </w:r>
    </w:p>
    <w:p w:rsidR="009538D6" w:rsidRDefault="009538D6" w:rsidP="009538D6">
      <w:r>
        <w:t xml:space="preserve">Server Web e Server Media: service e </w:t>
      </w:r>
      <w:proofErr w:type="spellStart"/>
      <w:r>
        <w:t>MessageQueue</w:t>
      </w:r>
      <w:proofErr w:type="spellEnd"/>
    </w:p>
    <w:p w:rsidR="009538D6" w:rsidRDefault="009538D6" w:rsidP="009538D6">
      <w:r>
        <w:t>SQL Server: server Web e Media accedono via Message Queue e SQL</w:t>
      </w:r>
    </w:p>
    <w:p w:rsidR="009538D6" w:rsidRDefault="009538D6" w:rsidP="009538D6">
      <w:pPr>
        <w:pStyle w:val="Heading2"/>
      </w:pPr>
      <w:r>
        <w:t>Porte</w:t>
      </w:r>
    </w:p>
    <w:p w:rsidR="009538D6" w:rsidRDefault="009538D6" w:rsidP="009538D6">
      <w:pPr>
        <w:pStyle w:val="ListParagraph"/>
        <w:numPr>
          <w:ilvl w:val="0"/>
          <w:numId w:val="2"/>
        </w:numPr>
      </w:pPr>
      <w:r>
        <w:t>80 e 443 su rete pubblica per Server Web e Multimedia (</w:t>
      </w:r>
      <w:r w:rsidRPr="004B311E">
        <w:rPr>
          <w:b/>
        </w:rPr>
        <w:t>WEB</w:t>
      </w:r>
      <w:r>
        <w:t>)</w:t>
      </w:r>
    </w:p>
    <w:p w:rsidR="009538D6" w:rsidRDefault="009538D6" w:rsidP="009538D6">
      <w:pPr>
        <w:pStyle w:val="ListParagraph"/>
        <w:numPr>
          <w:ilvl w:val="0"/>
          <w:numId w:val="2"/>
        </w:numPr>
      </w:pPr>
      <w:r>
        <w:t xml:space="preserve">TCP 1433, TCP 1434, UDP 1434 da server WEB e server Multimedia verso server SQL, per l’accesso a </w:t>
      </w:r>
      <w:r w:rsidRPr="004B311E">
        <w:rPr>
          <w:b/>
        </w:rPr>
        <w:t>SQL Server</w:t>
      </w:r>
    </w:p>
    <w:p w:rsidR="009538D6" w:rsidRDefault="00FC6CD5" w:rsidP="009538D6">
      <w:pPr>
        <w:pStyle w:val="ListParagraph"/>
        <w:numPr>
          <w:ilvl w:val="0"/>
          <w:numId w:val="2"/>
        </w:numPr>
      </w:pPr>
      <w:hyperlink r:id="rId6" w:history="1">
        <w:r w:rsidR="009538D6" w:rsidRPr="004B311E">
          <w:rPr>
            <w:rStyle w:val="Hyperlink"/>
            <w:b/>
          </w:rPr>
          <w:t>MSMQ</w:t>
        </w:r>
      </w:hyperlink>
      <w:r w:rsidR="009538D6">
        <w:t xml:space="preserve">: </w:t>
      </w:r>
      <w:r w:rsidR="009538D6" w:rsidRPr="009538D6">
        <w:t>TCP: 1801; RPC: 135, 2101*, 2103*, 2105*; UDP: 3527, 1801</w:t>
      </w:r>
      <w:r w:rsidR="009538D6">
        <w:t xml:space="preserve"> fra i tre server</w:t>
      </w:r>
    </w:p>
    <w:p w:rsidR="009538D6" w:rsidRDefault="004B311E" w:rsidP="009538D6">
      <w:pPr>
        <w:pStyle w:val="ListParagraph"/>
        <w:numPr>
          <w:ilvl w:val="0"/>
          <w:numId w:val="2"/>
        </w:numPr>
      </w:pPr>
      <w:r>
        <w:t>Porte assegnate ai vari servizi, secondo le configurazioni</w:t>
      </w:r>
    </w:p>
    <w:p w:rsidR="00B2460B" w:rsidRDefault="009538D6">
      <w:r>
        <w:t xml:space="preserve">NOTA: nell’architettura precedente era necessaria una porta per ogni Web Service. La nuova architettura sposta i </w:t>
      </w:r>
      <w:proofErr w:type="spellStart"/>
      <w:r>
        <w:t>WebService</w:t>
      </w:r>
      <w:proofErr w:type="spellEnd"/>
      <w:r>
        <w:t xml:space="preserve"> all’interno dell’applicativo web, di fatto evitando l’utilizzo di porte aggiuntive.</w:t>
      </w:r>
      <w:r w:rsidR="00B2460B">
        <w:br w:type="page"/>
      </w:r>
    </w:p>
    <w:p w:rsidR="007933DC" w:rsidRDefault="007933DC" w:rsidP="00B2460B">
      <w:pPr>
        <w:pStyle w:val="Title"/>
      </w:pPr>
      <w:r>
        <w:lastRenderedPageBreak/>
        <w:t>Step installazione</w:t>
      </w:r>
    </w:p>
    <w:p w:rsidR="007A30D7" w:rsidRDefault="009D6308" w:rsidP="009D6308">
      <w:pPr>
        <w:pStyle w:val="Heading1"/>
      </w:pPr>
      <w:r>
        <w:t>SQL server</w:t>
      </w:r>
    </w:p>
    <w:p w:rsidR="009D6308" w:rsidRDefault="009D6308" w:rsidP="009D6308">
      <w:r>
        <w:t>Installato il sistema operativo e l’istanza SQL è necessario configurare:</w:t>
      </w:r>
    </w:p>
    <w:p w:rsidR="009D6308" w:rsidRDefault="009D6308" w:rsidP="009D6308">
      <w:pPr>
        <w:pStyle w:val="ListParagraph"/>
        <w:numPr>
          <w:ilvl w:val="0"/>
          <w:numId w:val="12"/>
        </w:numPr>
      </w:pPr>
      <w:proofErr w:type="gramStart"/>
      <w:r>
        <w:t>Un utenza</w:t>
      </w:r>
      <w:proofErr w:type="gramEnd"/>
      <w:r>
        <w:t xml:space="preserve"> per l’accesso completo all’istanza, l’utente che sarà poi presente nei file di configurazione negli altri server</w:t>
      </w:r>
      <w:r w:rsidR="007149DA">
        <w:t>. Di norma viene utilizzata un’utenza diversa da quella di manutenzione (installazione, aggiornamento).</w:t>
      </w:r>
    </w:p>
    <w:p w:rsidR="009D6308" w:rsidRDefault="009D6308" w:rsidP="009D6308">
      <w:pPr>
        <w:pStyle w:val="ListParagraph"/>
        <w:numPr>
          <w:ilvl w:val="0"/>
          <w:numId w:val="12"/>
        </w:numPr>
      </w:pPr>
      <w:r>
        <w:t>Creare e ripristinare i backup dei database (dell’istanza in caso di migrazione o vuoti nel caso di una nuova istanza)</w:t>
      </w:r>
    </w:p>
    <w:p w:rsidR="009D6308" w:rsidRDefault="009D6308" w:rsidP="009D6308">
      <w:pPr>
        <w:pStyle w:val="ListParagraph"/>
        <w:numPr>
          <w:ilvl w:val="0"/>
          <w:numId w:val="12"/>
        </w:numPr>
      </w:pPr>
      <w:r>
        <w:t xml:space="preserve">Per una nuova istanza: eseguire </w:t>
      </w:r>
      <w:proofErr w:type="gramStart"/>
      <w:r>
        <w:t>le store</w:t>
      </w:r>
      <w:proofErr w:type="gramEnd"/>
      <w:r>
        <w:t xml:space="preserve"> per svuotare i contenuti di database di test (utenze, materiali nella comunità, percorsi formativi, bandi di test, </w:t>
      </w:r>
      <w:proofErr w:type="spellStart"/>
      <w:r>
        <w:t>etc</w:t>
      </w:r>
      <w:proofErr w:type="spellEnd"/>
      <w:r>
        <w:t>…)</w:t>
      </w:r>
    </w:p>
    <w:p w:rsidR="009D6308" w:rsidRDefault="009D6308" w:rsidP="009D6308">
      <w:pPr>
        <w:pStyle w:val="ListParagraph"/>
        <w:numPr>
          <w:ilvl w:val="0"/>
          <w:numId w:val="12"/>
        </w:numPr>
      </w:pPr>
      <w:r>
        <w:t>Associare ai database l’utente con cui accederà l’applicativo</w:t>
      </w:r>
    </w:p>
    <w:p w:rsidR="009D6308" w:rsidRDefault="009D6308" w:rsidP="009D6308">
      <w:pPr>
        <w:pStyle w:val="Heading2"/>
      </w:pPr>
      <w:r>
        <w:t>Elenco database in uso</w:t>
      </w:r>
    </w:p>
    <w:p w:rsidR="009D6308" w:rsidRDefault="009D6308" w:rsidP="009D6308">
      <w:r>
        <w:t>Normalmente, soprattutto nel caso si gestiscano più istanze, nel nome viene indicato come “</w:t>
      </w:r>
      <w:r w:rsidRPr="009D6308">
        <w:rPr>
          <w:i/>
        </w:rPr>
        <w:t>Istanza</w:t>
      </w:r>
      <w:r>
        <w:t>” l’acronimo dell’istanza.</w:t>
      </w:r>
    </w:p>
    <w:p w:rsidR="009D6308" w:rsidRDefault="00947479" w:rsidP="009D6308">
      <w:r>
        <w:t>Di norma, v</w:t>
      </w:r>
      <w:r w:rsidR="009D6308">
        <w:t xml:space="preserve">iene </w:t>
      </w:r>
      <w:r>
        <w:t xml:space="preserve">inoltre </w:t>
      </w:r>
      <w:r w:rsidR="009D6308">
        <w:t>apposto un codice per tutti i database che indica il “gestore” del database o dell’</w:t>
      </w:r>
      <w:r>
        <w:t>istanza:</w:t>
      </w:r>
      <w:r w:rsidR="009D6308">
        <w:t xml:space="preserve"> </w:t>
      </w:r>
      <w:r>
        <w:t>a</w:t>
      </w:r>
      <w:r w:rsidR="009D6308">
        <w:t>d esempio “</w:t>
      </w:r>
      <w:r w:rsidR="009D6308" w:rsidRPr="009D6308">
        <w:rPr>
          <w:i/>
        </w:rPr>
        <w:t>EDU_TS_</w:t>
      </w:r>
      <w:r w:rsidR="009D6308">
        <w:t xml:space="preserve">” indicano i database gestiti da </w:t>
      </w:r>
      <w:proofErr w:type="spellStart"/>
      <w:r w:rsidR="009D6308">
        <w:t>Edutech</w:t>
      </w:r>
      <w:proofErr w:type="spellEnd"/>
      <w:r w:rsidR="009D6308">
        <w:t xml:space="preserve"> per la piattaforma Trentino Sviluppo</w:t>
      </w:r>
      <w:r>
        <w:t>. Nel presente documento saranno considerati parte integrativa del termine “</w:t>
      </w:r>
      <w:r w:rsidRPr="00947479">
        <w:rPr>
          <w:i/>
        </w:rPr>
        <w:t>Istanza</w:t>
      </w:r>
      <w:r>
        <w:t>”.</w:t>
      </w:r>
    </w:p>
    <w:p w:rsidR="009D6308" w:rsidRDefault="009D6308" w:rsidP="009D6308">
      <w:r>
        <w:t>I database in uso sono i seguenti:</w:t>
      </w:r>
    </w:p>
    <w:p w:rsidR="009D6308" w:rsidRDefault="009D6308" w:rsidP="009D6308">
      <w:pPr>
        <w:pStyle w:val="ListParagraph"/>
        <w:numPr>
          <w:ilvl w:val="0"/>
          <w:numId w:val="13"/>
        </w:numPr>
      </w:pPr>
      <w:r w:rsidRPr="007149DA">
        <w:rPr>
          <w:b/>
          <w:i/>
        </w:rPr>
        <w:t>Istanza</w:t>
      </w:r>
      <w:r>
        <w:br/>
        <w:t xml:space="preserve">Database principale dell’istanza. Contiene gli utenti, le comunità, i dati dei vari servizi, </w:t>
      </w:r>
      <w:proofErr w:type="spellStart"/>
      <w:r>
        <w:t>etc</w:t>
      </w:r>
      <w:proofErr w:type="spellEnd"/>
      <w:r>
        <w:t>…</w:t>
      </w:r>
    </w:p>
    <w:p w:rsidR="009D6308" w:rsidRDefault="00947479" w:rsidP="009D6308">
      <w:pPr>
        <w:pStyle w:val="ListParagraph"/>
        <w:numPr>
          <w:ilvl w:val="0"/>
          <w:numId w:val="13"/>
        </w:numPr>
      </w:pPr>
      <w:proofErr w:type="spellStart"/>
      <w:r w:rsidRPr="007149DA">
        <w:rPr>
          <w:b/>
          <w:i/>
        </w:rPr>
        <w:t>Istanza</w:t>
      </w:r>
      <w:r w:rsidRPr="007149DA">
        <w:rPr>
          <w:b/>
        </w:rPr>
        <w:t>_Error</w:t>
      </w:r>
      <w:proofErr w:type="spellEnd"/>
      <w:r>
        <w:br/>
        <w:t>(facoltativo) Tracciatura errori. Per lo più in uso in fase di debug avanzato, di norma non in uso nelle piattaforme in produzione.</w:t>
      </w:r>
    </w:p>
    <w:p w:rsidR="00947479" w:rsidRDefault="00947479" w:rsidP="009D6308">
      <w:pPr>
        <w:pStyle w:val="ListParagraph"/>
        <w:numPr>
          <w:ilvl w:val="0"/>
          <w:numId w:val="13"/>
        </w:numPr>
      </w:pPr>
      <w:proofErr w:type="spellStart"/>
      <w:r w:rsidRPr="007149DA">
        <w:rPr>
          <w:b/>
          <w:i/>
        </w:rPr>
        <w:t>Istanza</w:t>
      </w:r>
      <w:r w:rsidRPr="007149DA">
        <w:rPr>
          <w:b/>
        </w:rPr>
        <w:t>_NotificationSystem</w:t>
      </w:r>
      <w:proofErr w:type="spellEnd"/>
      <w:r>
        <w:br/>
        <w:t>Per la gestione del sistema di notifica.</w:t>
      </w:r>
    </w:p>
    <w:p w:rsidR="00947479" w:rsidRDefault="00947479" w:rsidP="009D6308">
      <w:pPr>
        <w:pStyle w:val="ListParagraph"/>
        <w:numPr>
          <w:ilvl w:val="0"/>
          <w:numId w:val="13"/>
        </w:numPr>
      </w:pPr>
      <w:proofErr w:type="spellStart"/>
      <w:r w:rsidRPr="007149DA">
        <w:rPr>
          <w:b/>
          <w:i/>
        </w:rPr>
        <w:t>Istanza_</w:t>
      </w:r>
      <w:r w:rsidRPr="007149DA">
        <w:rPr>
          <w:b/>
        </w:rPr>
        <w:t>UserActions</w:t>
      </w:r>
      <w:proofErr w:type="spellEnd"/>
      <w:r>
        <w:br/>
        <w:t>Per la tracciatura delle azioni utente. Non sono presenti dati utente (mail, anagrafica o altro), ma solo i loro identificativi. Lo scopo, incrociandolo con i dati del database principale</w:t>
      </w:r>
      <w:r w:rsidR="007149DA">
        <w:t xml:space="preserve"> è quello di individuare azioni anomale da parte degli utenti.</w:t>
      </w:r>
      <w:r w:rsidR="007149DA">
        <w:br/>
        <w:t xml:space="preserve">Per Trentino Sviluppo questo database lavoro in parallelo ai </w:t>
      </w:r>
      <w:proofErr w:type="spellStart"/>
      <w:r w:rsidR="007149DA">
        <w:t>trap</w:t>
      </w:r>
      <w:proofErr w:type="spellEnd"/>
      <w:r w:rsidR="007149DA">
        <w:t xml:space="preserve"> inviati.</w:t>
      </w:r>
    </w:p>
    <w:p w:rsidR="00947479" w:rsidRDefault="00947479" w:rsidP="009D6308">
      <w:pPr>
        <w:pStyle w:val="ListParagraph"/>
        <w:numPr>
          <w:ilvl w:val="0"/>
          <w:numId w:val="13"/>
        </w:numPr>
      </w:pPr>
      <w:r w:rsidRPr="007149DA">
        <w:rPr>
          <w:b/>
        </w:rPr>
        <w:t>Statistiche</w:t>
      </w:r>
      <w:r>
        <w:br/>
        <w:t xml:space="preserve">Per la tracciatura </w:t>
      </w:r>
      <w:r w:rsidR="007149DA">
        <w:t>del numero di accessi</w:t>
      </w:r>
      <w:r>
        <w:t xml:space="preserve"> </w:t>
      </w:r>
      <w:r w:rsidR="007149DA">
        <w:t>a comunità ed istanze</w:t>
      </w:r>
      <w:r>
        <w:t>.</w:t>
      </w:r>
      <w:r w:rsidR="007149DA">
        <w:br/>
      </w:r>
      <w:r>
        <w:t>È condiviso da più piattaforme.</w:t>
      </w:r>
    </w:p>
    <w:p w:rsidR="00947479" w:rsidRDefault="00947479" w:rsidP="00947479">
      <w:pPr>
        <w:pStyle w:val="Heading2"/>
      </w:pPr>
      <w:r>
        <w:t>Configurazioni a livello di database</w:t>
      </w:r>
    </w:p>
    <w:p w:rsidR="00947479" w:rsidRDefault="00947479" w:rsidP="00947479">
      <w:r>
        <w:t>Vengono descritte le principali configurazioni da eseguire all’interno dei database per il corretto funzionamento dell’istanza.</w:t>
      </w:r>
    </w:p>
    <w:p w:rsidR="00947479" w:rsidRDefault="00947479" w:rsidP="00947479">
      <w:pPr>
        <w:pStyle w:val="Heading3"/>
      </w:pPr>
      <w:r>
        <w:t>Statistiche</w:t>
      </w:r>
    </w:p>
    <w:p w:rsidR="00947479" w:rsidRDefault="00947479" w:rsidP="00947479">
      <w:r>
        <w:t>Il database permette la tracciatura del</w:t>
      </w:r>
      <w:r w:rsidR="007149DA">
        <w:t xml:space="preserve"> numero di accessi a comunità e piattaforme.</w:t>
      </w:r>
    </w:p>
    <w:p w:rsidR="007149DA" w:rsidRDefault="007149DA" w:rsidP="00947479">
      <w:r>
        <w:t xml:space="preserve">Nella tabella “DATABASE” è presente l’elenco delle istanze che condividono tra loro non solo il database “Statistiche” ma anche altri servizi (invio mail, trasferimento file, </w:t>
      </w:r>
      <w:proofErr w:type="spellStart"/>
      <w:r>
        <w:t>etc</w:t>
      </w:r>
      <w:proofErr w:type="spellEnd"/>
      <w:r>
        <w:t>…).</w:t>
      </w:r>
    </w:p>
    <w:p w:rsidR="007149DA" w:rsidRDefault="00DF5743" w:rsidP="00947479">
      <w:r w:rsidRPr="00DF5743">
        <w:lastRenderedPageBreak/>
        <w:drawing>
          <wp:inline distT="0" distB="0" distL="0" distR="0" wp14:anchorId="6A670072" wp14:editId="7FCBEA17">
            <wp:extent cx="3924848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43" w:rsidRDefault="00DF5743" w:rsidP="00947479">
      <w:r>
        <w:t xml:space="preserve">Le colonne: </w:t>
      </w:r>
      <w:r w:rsidRPr="00DF5743">
        <w:rPr>
          <w:b/>
        </w:rPr>
        <w:t>DTBS_ID</w:t>
      </w:r>
      <w:r>
        <w:t xml:space="preserve">, </w:t>
      </w:r>
      <w:proofErr w:type="spellStart"/>
      <w:r w:rsidRPr="00DF5743">
        <w:rPr>
          <w:b/>
        </w:rPr>
        <w:t>DTBS_Codice</w:t>
      </w:r>
      <w:proofErr w:type="spellEnd"/>
      <w:r>
        <w:t xml:space="preserve"> contengono i parametri che vanno allineati nelle varie configurazioni, mentre </w:t>
      </w:r>
      <w:proofErr w:type="spellStart"/>
      <w:r>
        <w:t>DTBS_Nome</w:t>
      </w:r>
      <w:proofErr w:type="spellEnd"/>
      <w:r>
        <w:t xml:space="preserve"> il nome completo dell’istanza di riferimento.</w:t>
      </w:r>
    </w:p>
    <w:p w:rsidR="00DF5743" w:rsidRDefault="00DF5743" w:rsidP="00947479">
      <w:r>
        <w:t>Altre colonne possono essere aggiunte a scopi di gestione.</w:t>
      </w:r>
      <w:r>
        <w:br/>
        <w:t xml:space="preserve">Nell’esempio </w:t>
      </w:r>
      <w:proofErr w:type="spellStart"/>
      <w:r>
        <w:t>DTBS_InUse</w:t>
      </w:r>
      <w:proofErr w:type="spellEnd"/>
      <w:r>
        <w:t xml:space="preserve"> indica se l’istanza è in uso, mentre “</w:t>
      </w:r>
      <w:proofErr w:type="spellStart"/>
      <w:r>
        <w:t>DTBS_LastUpdate</w:t>
      </w:r>
      <w:proofErr w:type="spellEnd"/>
      <w:r>
        <w:t>” delle note sugli aggiornamenti effettuati. Sono colonne addizionali che non hanno alcun riferimento con i vari applicativi e possono non essere presenti per istanze specifiche.</w:t>
      </w:r>
    </w:p>
    <w:p w:rsidR="00DF5743" w:rsidRDefault="00DF5743" w:rsidP="00947479">
      <w:r>
        <w:t>Esempio:</w:t>
      </w:r>
    </w:p>
    <w:tbl>
      <w:tblPr>
        <w:tblW w:w="4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014"/>
        <w:gridCol w:w="1559"/>
      </w:tblGrid>
      <w:tr w:rsidR="00DF5743" w:rsidRPr="00DF5743" w:rsidTr="00DF5743">
        <w:trPr>
          <w:trHeight w:val="300"/>
        </w:trPr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r w:rsidRPr="00DF5743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DTBS_ID</w:t>
            </w:r>
          </w:p>
        </w:tc>
        <w:tc>
          <w:tcPr>
            <w:tcW w:w="201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proofErr w:type="spellStart"/>
            <w:r w:rsidRPr="00DF5743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DTBS_Nome</w:t>
            </w:r>
            <w:proofErr w:type="spellEnd"/>
          </w:p>
        </w:tc>
        <w:tc>
          <w:tcPr>
            <w:tcW w:w="1559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</w:pPr>
            <w:proofErr w:type="spellStart"/>
            <w:r w:rsidRPr="00DF5743">
              <w:rPr>
                <w:rFonts w:ascii="Calibri" w:eastAsia="Times New Roman" w:hAnsi="Calibri" w:cs="Calibri"/>
                <w:b/>
                <w:bCs/>
                <w:color w:val="FFFFFF"/>
                <w:lang w:eastAsia="it-IT"/>
              </w:rPr>
              <w:t>DTBS_Codice</w:t>
            </w:r>
            <w:proofErr w:type="spellEnd"/>
          </w:p>
        </w:tc>
      </w:tr>
      <w:tr w:rsidR="00DF5743" w:rsidRPr="00DF5743" w:rsidTr="00DF5743">
        <w:trPr>
          <w:trHeight w:val="300"/>
        </w:trPr>
        <w:tc>
          <w:tcPr>
            <w:tcW w:w="110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F5743">
              <w:rPr>
                <w:rFonts w:ascii="Calibri" w:eastAsia="Times New Roman" w:hAnsi="Calibri" w:cs="Calibri"/>
                <w:color w:val="000000"/>
                <w:lang w:eastAsia="it-IT"/>
              </w:rPr>
              <w:t>101</w:t>
            </w:r>
          </w:p>
        </w:tc>
        <w:tc>
          <w:tcPr>
            <w:tcW w:w="20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F5743"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est pre-produzione</w:t>
            </w:r>
          </w:p>
        </w:tc>
        <w:tc>
          <w:tcPr>
            <w:tcW w:w="1559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:rsidR="00DF5743" w:rsidRPr="00DF5743" w:rsidRDefault="00DF5743" w:rsidP="00DF57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F5743">
              <w:rPr>
                <w:rFonts w:ascii="Calibri" w:eastAsia="Times New Roman" w:hAnsi="Calibri" w:cs="Calibri"/>
                <w:color w:val="000000"/>
                <w:lang w:eastAsia="it-IT"/>
              </w:rPr>
              <w:t>TEST</w:t>
            </w:r>
          </w:p>
        </w:tc>
      </w:tr>
    </w:tbl>
    <w:p w:rsidR="00DF5743" w:rsidRDefault="00DF5743" w:rsidP="00947479"/>
    <w:p w:rsidR="007149DA" w:rsidRDefault="00DF5743" w:rsidP="00947479">
      <w:r>
        <w:t>NOTA: In fase di creazione o migrazione di un</w:t>
      </w:r>
      <w:r w:rsidR="009F41C7">
        <w:t>’</w:t>
      </w:r>
      <w:r>
        <w:t>istanza, dopo l’inserimento dei valori in questa tabella, si consiglia di prendere nota dei valori inseriti per le successive configurazioni.</w:t>
      </w:r>
    </w:p>
    <w:p w:rsidR="007149DA" w:rsidRDefault="00315230" w:rsidP="00CA5FFA">
      <w:pPr>
        <w:pStyle w:val="Heading3"/>
      </w:pPr>
      <w:r>
        <w:t>Piattaforma</w:t>
      </w:r>
    </w:p>
    <w:p w:rsidR="00315230" w:rsidRPr="00315230" w:rsidRDefault="00315230" w:rsidP="00315230">
      <w:pPr>
        <w:pStyle w:val="Heading4"/>
      </w:pPr>
      <w:r>
        <w:t>Player</w:t>
      </w:r>
    </w:p>
    <w:p w:rsidR="00D8542D" w:rsidRDefault="00315230" w:rsidP="00315230">
      <w:r>
        <w:t xml:space="preserve">Nel caso sia in uso la nuova versione del repository e siano attivati i file multimediali o </w:t>
      </w:r>
      <w:proofErr w:type="spellStart"/>
      <w:r>
        <w:t>scorm</w:t>
      </w:r>
      <w:proofErr w:type="spellEnd"/>
      <w:r>
        <w:t>, è necessario verificare le configurazioni interne per questi file, ovvero nella tabella “</w:t>
      </w:r>
      <w:proofErr w:type="spellStart"/>
      <w:r>
        <w:t>FR_</w:t>
      </w:r>
      <w:r w:rsidR="009A6884">
        <w:t>PlayerSettings</w:t>
      </w:r>
      <w:proofErr w:type="spellEnd"/>
      <w:r w:rsidR="009A6884">
        <w:t xml:space="preserve">” verificare che </w:t>
      </w:r>
      <w:r w:rsidR="00D8542D">
        <w:t>i campi siano inseriti correttamente, in particolare, per il player multimediale:</w:t>
      </w:r>
    </w:p>
    <w:p w:rsidR="00AD14E6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IsDefault</w:t>
      </w:r>
      <w:proofErr w:type="spellEnd"/>
      <w:r>
        <w:tab/>
        <w:t>1</w:t>
      </w:r>
      <w:r w:rsidR="000E116A">
        <w:tab/>
      </w:r>
      <w:r>
        <w:t>Impostazione di default</w:t>
      </w:r>
    </w:p>
    <w:p w:rsidR="00AD14E6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EnableForPlay</w:t>
      </w:r>
      <w:proofErr w:type="spellEnd"/>
      <w:r>
        <w:tab/>
        <w:t>1</w:t>
      </w:r>
      <w:r w:rsidR="000E116A">
        <w:tab/>
      </w:r>
      <w:r>
        <w:t>Abilitato al play</w:t>
      </w:r>
    </w:p>
    <w:p w:rsidR="00AD14E6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EnableForUse</w:t>
      </w:r>
      <w:proofErr w:type="spellEnd"/>
      <w:r>
        <w:tab/>
        <w:t>1</w:t>
      </w:r>
      <w:r w:rsidR="000E116A">
        <w:tab/>
      </w:r>
      <w:r>
        <w:t>Abilitato a livello di piattaforma</w:t>
      </w:r>
    </w:p>
    <w:p w:rsidR="00AD14E6" w:rsidRDefault="000E116A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PlayUrl</w:t>
      </w:r>
      <w:proofErr w:type="spellEnd"/>
      <w:r>
        <w:tab/>
      </w:r>
      <w:r w:rsidR="00AD14E6">
        <w:t>http://media.elarning-center.it/MP_Test/Sites/#defaultDocumentPath#</w:t>
      </w:r>
      <w:r w:rsidR="00AD14E6">
        <w:br/>
      </w:r>
      <w:proofErr w:type="spellStart"/>
      <w:r w:rsidR="00AD14E6">
        <w:t>Url</w:t>
      </w:r>
      <w:proofErr w:type="spellEnd"/>
      <w:r w:rsidR="00AD14E6">
        <w:t xml:space="preserve"> per il play: contiene l’indirizzo del media player</w:t>
      </w:r>
    </w:p>
    <w:p w:rsidR="00AD14E6" w:rsidRPr="00AD14E6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PlayerRenderUrl</w:t>
      </w:r>
      <w:proofErr w:type="spellEnd"/>
      <w:r w:rsidRPr="00AD14E6">
        <w:tab/>
        <w:t>PlayerMultimedia.html</w:t>
      </w:r>
      <w:r>
        <w:br/>
        <w:t>File html utilizzato come contenitore del play in una nuova scheda</w:t>
      </w:r>
    </w:p>
    <w:p w:rsidR="00AD14E6" w:rsidRPr="00AD14E6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ModalPlayerRenderUrl</w:t>
      </w:r>
      <w:proofErr w:type="spellEnd"/>
      <w:r w:rsidRPr="00AD14E6">
        <w:tab/>
        <w:t>PlayerMultimediaModal.html</w:t>
      </w:r>
      <w:r>
        <w:br/>
        <w:t>File html utilizzato come contenitore del play in finestra modale</w:t>
      </w:r>
    </w:p>
    <w:p w:rsidR="00315230" w:rsidRDefault="00AD14E6" w:rsidP="000E116A">
      <w:pPr>
        <w:pStyle w:val="ListParagraph"/>
        <w:numPr>
          <w:ilvl w:val="0"/>
          <w:numId w:val="23"/>
        </w:numPr>
        <w:tabs>
          <w:tab w:val="left" w:pos="3119"/>
        </w:tabs>
      </w:pPr>
      <w:proofErr w:type="spellStart"/>
      <w:r w:rsidRPr="000E116A">
        <w:rPr>
          <w:b/>
        </w:rPr>
        <w:t>OverrideSSLsettings</w:t>
      </w:r>
      <w:proofErr w:type="spellEnd"/>
      <w:r>
        <w:tab/>
        <w:t>1</w:t>
      </w:r>
      <w:r w:rsidR="000E116A">
        <w:tab/>
      </w:r>
      <w:r>
        <w:t>Se sovrascrivere le impostazioni SSL a livello di piattaforma. Di default impostare 1.</w:t>
      </w:r>
    </w:p>
    <w:p w:rsidR="00AD14E6" w:rsidRDefault="00AD14E6" w:rsidP="00AD14E6">
      <w:pPr>
        <w:pStyle w:val="Heading1"/>
      </w:pPr>
      <w:r>
        <w:t>Multimedia</w:t>
      </w:r>
    </w:p>
    <w:p w:rsidR="00AD14E6" w:rsidRDefault="00AD14E6" w:rsidP="00AD14E6">
      <w:r>
        <w:t xml:space="preserve">Sul server multimedia vanno installati i due </w:t>
      </w:r>
      <w:proofErr w:type="spellStart"/>
      <w:r>
        <w:t>webserver</w:t>
      </w:r>
      <w:proofErr w:type="spellEnd"/>
      <w:r>
        <w:t xml:space="preserve"> per la visualizzazione di materiale </w:t>
      </w:r>
      <w:proofErr w:type="spellStart"/>
      <w:r>
        <w:t>scorm</w:t>
      </w:r>
      <w:proofErr w:type="spellEnd"/>
      <w:r>
        <w:t xml:space="preserve"> e multimedia.</w:t>
      </w:r>
    </w:p>
    <w:p w:rsidR="00AD14E6" w:rsidRDefault="00AD14E6" w:rsidP="00AD14E6">
      <w:r>
        <w:lastRenderedPageBreak/>
        <w:t>I service media hanno di norma il prefisso “mp” seguito dal nome dell’istanza. Es: “</w:t>
      </w:r>
      <w:proofErr w:type="spellStart"/>
      <w:r>
        <w:t>mpDemo</w:t>
      </w:r>
      <w:proofErr w:type="spellEnd"/>
      <w:r>
        <w:t>”.</w:t>
      </w:r>
    </w:p>
    <w:p w:rsidR="00AD14E6" w:rsidRDefault="00623BAF" w:rsidP="00623BAF">
      <w:pPr>
        <w:pStyle w:val="Heading2"/>
      </w:pPr>
      <w:r>
        <w:t>Configurazione media server</w:t>
      </w:r>
    </w:p>
    <w:p w:rsidR="00623BAF" w:rsidRDefault="00623BAF" w:rsidP="00623BAF">
      <w:pPr>
        <w:pStyle w:val="Heading3"/>
      </w:pPr>
      <w:r>
        <w:t>File di configurazione (</w:t>
      </w:r>
      <w:proofErr w:type="spellStart"/>
      <w:r>
        <w:t>configuration.config</w:t>
      </w:r>
      <w:proofErr w:type="spellEnd"/>
      <w:r>
        <w:t>)</w:t>
      </w:r>
    </w:p>
    <w:p w:rsidR="00623BAF" w:rsidRPr="00623BAF" w:rsidRDefault="00623BAF" w:rsidP="00623BAF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it-IT"/>
        </w:rPr>
      </w:pPr>
      <w:r w:rsidRPr="00623BAF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&lt;</w:t>
      </w:r>
      <w:proofErr w:type="spellStart"/>
      <w:r w:rsidRPr="00623BAF">
        <w:rPr>
          <w:rFonts w:ascii="Consolas" w:eastAsia="Times New Roman" w:hAnsi="Consolas" w:cs="Courier New"/>
          <w:color w:val="A31515"/>
          <w:sz w:val="20"/>
          <w:szCs w:val="20"/>
          <w:lang w:eastAsia="it-IT"/>
        </w:rPr>
        <w:t>ReferrerWhiteList</w:t>
      </w:r>
      <w:proofErr w:type="spellEnd"/>
      <w:r w:rsidRPr="00623BAF">
        <w:rPr>
          <w:rFonts w:ascii="Consolas" w:eastAsia="Times New Roman" w:hAnsi="Consolas" w:cs="Courier New"/>
          <w:color w:val="0000FF"/>
          <w:sz w:val="20"/>
          <w:szCs w:val="20"/>
          <w:lang w:eastAsia="it-IT"/>
        </w:rPr>
        <w:t>&gt;</w:t>
      </w:r>
      <w:r>
        <w:tab/>
        <w:t>Siti abilitati all’accesso (</w:t>
      </w:r>
      <w:proofErr w:type="spellStart"/>
      <w:r>
        <w:t>Ip</w:t>
      </w:r>
      <w:proofErr w:type="spellEnd"/>
      <w:r>
        <w:t xml:space="preserve"> server Web, indirizzo istanza)</w:t>
      </w:r>
    </w:p>
    <w:p w:rsidR="00623BAF" w:rsidRPr="00623BAF" w:rsidRDefault="00623BAF" w:rsidP="00623BAF">
      <w:pPr>
        <w:pStyle w:val="HTMLPreformatted"/>
        <w:shd w:val="clear" w:color="auto" w:fill="FFFFFF"/>
        <w:tabs>
          <w:tab w:val="clear" w:pos="916"/>
          <w:tab w:val="clear" w:pos="1832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ReferrerBlackList</w:t>
      </w:r>
      <w:proofErr w:type="spellEnd"/>
      <w:r>
        <w:rPr>
          <w:rFonts w:ascii="Consolas" w:hAnsi="Consolas"/>
          <w:color w:val="0000FF"/>
        </w:rPr>
        <w:t>&gt;</w:t>
      </w:r>
      <w:r>
        <w:tab/>
      </w:r>
      <w:r w:rsidRPr="00623BAF">
        <w:rPr>
          <w:rFonts w:asciiTheme="minorHAnsi" w:eastAsiaTheme="minorHAnsi" w:hAnsiTheme="minorHAnsi" w:cstheme="minorBidi"/>
          <w:sz w:val="22"/>
          <w:szCs w:val="22"/>
          <w:lang w:eastAsia="en-US"/>
        </w:rPr>
        <w:t>Siti a cui l’accesso è negato.</w:t>
      </w:r>
    </w:p>
    <w:p w:rsidR="00623BAF" w:rsidRPr="00623BAF" w:rsidRDefault="00623BAF" w:rsidP="00623BAF">
      <w:pPr>
        <w:pStyle w:val="HTMLPreformatted"/>
        <w:shd w:val="clear" w:color="auto" w:fill="FFFFFF"/>
        <w:tabs>
          <w:tab w:val="clear" w:pos="916"/>
          <w:tab w:val="clear" w:pos="1832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WebServices</w:t>
      </w:r>
      <w:proofErr w:type="spellEnd"/>
      <w:r>
        <w:rPr>
          <w:rFonts w:ascii="Consolas" w:hAnsi="Consolas"/>
          <w:color w:val="0000FF"/>
        </w:rPr>
        <w:t>&gt;</w:t>
      </w:r>
      <w: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Indirizzo WS </w:t>
      </w:r>
      <w:r w:rsidRPr="00623BAF">
        <w:rPr>
          <w:rFonts w:asciiTheme="minorHAnsi" w:eastAsiaTheme="minorHAnsi" w:hAnsiTheme="minorHAnsi" w:cstheme="minorBidi"/>
          <w:sz w:val="22"/>
          <w:szCs w:val="22"/>
          <w:lang w:eastAsia="en-US"/>
        </w:rPr>
        <w:t>User OnLine (vedi configurazione server Web)</w:t>
      </w:r>
    </w:p>
    <w:p w:rsidR="00623BAF" w:rsidRPr="00623BAF" w:rsidRDefault="00623BAF" w:rsidP="00623BA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23BAF" w:rsidRDefault="00623BAF" w:rsidP="00623BAF">
      <w:pPr>
        <w:pStyle w:val="Heading3"/>
        <w:rPr>
          <w:rFonts w:eastAsiaTheme="minorHAnsi"/>
        </w:rPr>
      </w:pPr>
      <w:r>
        <w:rPr>
          <w:rFonts w:eastAsiaTheme="minorHAnsi"/>
        </w:rPr>
        <w:t>Cartelle</w:t>
      </w:r>
    </w:p>
    <w:p w:rsidR="00623BAF" w:rsidRDefault="00623BAF" w:rsidP="00623BAF">
      <w:proofErr w:type="gramStart"/>
      <w:r>
        <w:t>E’</w:t>
      </w:r>
      <w:proofErr w:type="gramEnd"/>
      <w:r>
        <w:t xml:space="preserve"> necessario creare un link alla cartella in cui verranno copiati i file dopo il trasferimento dal server Web.</w:t>
      </w:r>
    </w:p>
    <w:p w:rsidR="00623BAF" w:rsidRDefault="00623BAF" w:rsidP="00623BAF">
      <w:pPr>
        <w:rPr>
          <w:lang w:val="en-GB"/>
        </w:rPr>
      </w:pPr>
      <w:proofErr w:type="spellStart"/>
      <w:r>
        <w:rPr>
          <w:lang w:val="en-GB"/>
        </w:rPr>
        <w:t>Es</w:t>
      </w:r>
      <w:proofErr w:type="spellEnd"/>
      <w:r>
        <w:rPr>
          <w:lang w:val="en-GB"/>
        </w:rPr>
        <w:t>:</w:t>
      </w:r>
    </w:p>
    <w:p w:rsidR="00623BAF" w:rsidRPr="00623BAF" w:rsidRDefault="00623BAF" w:rsidP="00623BAF">
      <w:pPr>
        <w:pStyle w:val="HTMLPreformatted"/>
        <w:shd w:val="clear" w:color="auto" w:fill="FFFFFF"/>
        <w:rPr>
          <w:rFonts w:ascii="Consolas" w:hAnsi="Consolas"/>
          <w:color w:val="000000"/>
          <w:lang w:val="en-GB"/>
        </w:rPr>
      </w:pPr>
      <w:proofErr w:type="spellStart"/>
      <w:r w:rsidRPr="00623BAF">
        <w:rPr>
          <w:rFonts w:ascii="Consolas" w:hAnsi="Consolas"/>
          <w:color w:val="000000"/>
          <w:lang w:val="en-GB"/>
        </w:rPr>
        <w:t>mklink</w:t>
      </w:r>
      <w:proofErr w:type="spellEnd"/>
      <w:r w:rsidRPr="00623BAF">
        <w:rPr>
          <w:rFonts w:ascii="Consolas" w:hAnsi="Consolas"/>
          <w:color w:val="000000"/>
          <w:lang w:val="en-GB"/>
        </w:rPr>
        <w:t> /j sites D:\Repository\ED</w:t>
      </w:r>
      <w:r>
        <w:rPr>
          <w:rFonts w:ascii="Consolas" w:hAnsi="Consolas"/>
          <w:color w:val="000000"/>
          <w:lang w:val="en-GB"/>
        </w:rPr>
        <w:t>-Demo</w:t>
      </w:r>
      <w:r w:rsidRPr="00623BAF">
        <w:rPr>
          <w:rFonts w:ascii="Consolas" w:hAnsi="Consolas"/>
          <w:color w:val="000000"/>
          <w:lang w:val="en-GB"/>
        </w:rPr>
        <w:t>\Media</w:t>
      </w:r>
    </w:p>
    <w:p w:rsidR="00623BAF" w:rsidRDefault="00623BAF" w:rsidP="00623BAF">
      <w:r w:rsidRPr="00623BAF">
        <w:t xml:space="preserve">La cartella dovrà essere creata </w:t>
      </w:r>
      <w:r>
        <w:t xml:space="preserve">sul server corrente ed essere </w:t>
      </w:r>
      <w:proofErr w:type="spellStart"/>
      <w:r>
        <w:t>accessiabile</w:t>
      </w:r>
      <w:proofErr w:type="spellEnd"/>
      <w:r>
        <w:t xml:space="preserve"> sia dall’utente associato </w:t>
      </w:r>
      <w:proofErr w:type="spellStart"/>
      <w:r>
        <w:t>all’application</w:t>
      </w:r>
      <w:proofErr w:type="spellEnd"/>
      <w:r>
        <w:t xml:space="preserve"> pool del </w:t>
      </w:r>
      <w:proofErr w:type="spellStart"/>
      <w:r>
        <w:t>MediaServer</w:t>
      </w:r>
      <w:proofErr w:type="spellEnd"/>
      <w:r>
        <w:t xml:space="preserve"> che dalle utenze di rete dei service per il trasferimento file.</w:t>
      </w:r>
    </w:p>
    <w:p w:rsidR="00623BAF" w:rsidRDefault="00623BAF" w:rsidP="00623BAF">
      <w:pPr>
        <w:pStyle w:val="Heading2"/>
      </w:pPr>
      <w:r>
        <w:t>Servizi trasferimento file</w:t>
      </w:r>
    </w:p>
    <w:p w:rsidR="00BC4F58" w:rsidRDefault="00BC4F58" w:rsidP="00BC4F58">
      <w:r>
        <w:t>Sono in uso due service. Il primo riceve i file dal server Web, il secondo li decomprime nelle cartelle corrette per il play.</w:t>
      </w:r>
    </w:p>
    <w:p w:rsidR="00BC4F58" w:rsidRDefault="00BC4F58" w:rsidP="00BC4F58">
      <w:r>
        <w:t xml:space="preserve">La </w:t>
      </w:r>
      <w:proofErr w:type="spellStart"/>
      <w:r>
        <w:t>sicronia</w:t>
      </w:r>
      <w:proofErr w:type="spellEnd"/>
      <w:r>
        <w:t xml:space="preserve"> tra i due servizi avviene per mezzo di una cosa (MSMQ).</w:t>
      </w:r>
    </w:p>
    <w:p w:rsidR="00BC4F58" w:rsidRPr="00BC4F58" w:rsidRDefault="00BC4F58" w:rsidP="00BC4F58">
      <w:r>
        <w:t>Entrambe i servizi sono utilizzate da tutte le piattaforme che fanno riferimento allo stesso Media Server.</w:t>
      </w:r>
    </w:p>
    <w:p w:rsidR="00623BAF" w:rsidRDefault="00623BAF" w:rsidP="00623BAF">
      <w:pPr>
        <w:pStyle w:val="Heading3"/>
      </w:pPr>
      <w:r>
        <w:t>Accodamento Messaggi (MSMQ)</w:t>
      </w:r>
    </w:p>
    <w:p w:rsidR="00623BAF" w:rsidRDefault="00BC4F58" w:rsidP="00623BAF">
      <w:r>
        <w:t>Il servizio di accodamento messaggi deve essere installato sul server media.</w:t>
      </w:r>
    </w:p>
    <w:p w:rsidR="00BC4F58" w:rsidRDefault="00BC4F58" w:rsidP="00623BAF">
      <w:r>
        <w:t>Creare la coda “</w:t>
      </w:r>
      <w:r w:rsidRPr="00BC4F58">
        <w:t>private$\</w:t>
      </w:r>
      <w:proofErr w:type="spellStart"/>
      <w:r w:rsidRPr="00BC4F58">
        <w:t>lm_fileunzip</w:t>
      </w:r>
      <w:proofErr w:type="spellEnd"/>
      <w:r>
        <w:t>”, privata di tipo “</w:t>
      </w:r>
      <w:proofErr w:type="spellStart"/>
      <w:r>
        <w:t>transactional</w:t>
      </w:r>
      <w:proofErr w:type="spellEnd"/>
      <w:r>
        <w:t>”.</w:t>
      </w:r>
    </w:p>
    <w:p w:rsidR="00BB6F78" w:rsidRDefault="00BB6F78" w:rsidP="00623BAF">
      <w:proofErr w:type="spellStart"/>
      <w:r>
        <w:t>Và</w:t>
      </w:r>
      <w:proofErr w:type="spellEnd"/>
      <w:r>
        <w:t xml:space="preserve"> inoltre configurato l’utente in uso sia dai web service che dai </w:t>
      </w:r>
      <w:proofErr w:type="spellStart"/>
      <w:r>
        <w:t>winservice</w:t>
      </w:r>
      <w:proofErr w:type="spellEnd"/>
      <w:r>
        <w:t xml:space="preserve"> </w:t>
      </w:r>
      <w:proofErr w:type="spellStart"/>
      <w:r>
        <w:t>affinchè</w:t>
      </w:r>
      <w:proofErr w:type="spellEnd"/>
      <w:r>
        <w:t xml:space="preserve"> possa accedere in lettura e scrittura sulla coda.</w:t>
      </w:r>
    </w:p>
    <w:p w:rsidR="00623BAF" w:rsidRPr="00623BAF" w:rsidRDefault="00BC4F58" w:rsidP="00623BAF">
      <w:pPr>
        <w:pStyle w:val="Heading3"/>
      </w:pPr>
      <w:proofErr w:type="spellStart"/>
      <w:r w:rsidRPr="00BC4F58">
        <w:t>FileTransfertWCFService</w:t>
      </w:r>
      <w:proofErr w:type="spellEnd"/>
    </w:p>
    <w:p w:rsidR="00BC4F58" w:rsidRDefault="00BC4F58" w:rsidP="00623BAF">
      <w:r>
        <w:t>Il service che riceve i file dal server Web.</w:t>
      </w:r>
    </w:p>
    <w:p w:rsidR="00BC4F58" w:rsidRDefault="00BC4F58" w:rsidP="00BC4F58">
      <w:pPr>
        <w:pStyle w:val="Heading3"/>
      </w:pPr>
      <w:proofErr w:type="spellStart"/>
      <w:r w:rsidRPr="00BC4F58">
        <w:t>FileTRansfertUnzipService</w:t>
      </w:r>
      <w:proofErr w:type="spellEnd"/>
    </w:p>
    <w:p w:rsidR="00BC4F58" w:rsidRDefault="00120D6E" w:rsidP="00BC4F58">
      <w:r>
        <w:t xml:space="preserve">Il service che permette la decompressione dei file zip per renderli disponibili al player multimediale o </w:t>
      </w:r>
      <w:proofErr w:type="spellStart"/>
      <w:r>
        <w:t>Scorm</w:t>
      </w:r>
      <w:proofErr w:type="spellEnd"/>
      <w:r>
        <w:t>.</w:t>
      </w:r>
    </w:p>
    <w:p w:rsidR="00120D6E" w:rsidRDefault="00120D6E" w:rsidP="00120D6E">
      <w:pPr>
        <w:pStyle w:val="Heading3"/>
      </w:pPr>
      <w:r>
        <w:t>Configurazione</w:t>
      </w:r>
    </w:p>
    <w:p w:rsidR="00120D6E" w:rsidRPr="00120D6E" w:rsidRDefault="00120D6E" w:rsidP="00120D6E">
      <w:r>
        <w:t>Per entrambe i service è valido lo stesso file di configurazione.</w:t>
      </w:r>
    </w:p>
    <w:p w:rsidR="00623BAF" w:rsidRDefault="00120D6E" w:rsidP="00623BAF">
      <w:r>
        <w:t>In</w:t>
      </w:r>
      <w:r w:rsidR="00BC4F58">
        <w:t xml:space="preserve"> “Configuration.xml” è presente la configurazione per un eventuale “impersonate”, nel caso si voglia utilizzare un utente specifico per l’accesso alle cartelle (o a cartelle di rete).</w:t>
      </w:r>
    </w:p>
    <w:p w:rsidR="00120D6E" w:rsidRDefault="00BC4F58" w:rsidP="00120D6E">
      <w:r>
        <w:t>Nella sezione “</w:t>
      </w:r>
      <w:proofErr w:type="spellStart"/>
      <w:r>
        <w:t>Platforms</w:t>
      </w:r>
      <w:proofErr w:type="spellEnd"/>
      <w:r>
        <w:t xml:space="preserve">” è presente la configurazione specifica di ogni piattaforma che fa riferimento al servizio di trasferimento. La configurazione è analoga a quella presente sul server Web per il servizio di invio file e contiene la stringa di connessione al dB dell’istanza e dell’eventuale player </w:t>
      </w:r>
      <w:proofErr w:type="spellStart"/>
      <w:r>
        <w:t>Scorm</w:t>
      </w:r>
      <w:proofErr w:type="spellEnd"/>
      <w:r>
        <w:t>, oltre alle cartelle in uso per la singola istanza.</w:t>
      </w:r>
      <w:r w:rsidR="00120D6E">
        <w:br w:type="page"/>
      </w:r>
    </w:p>
    <w:p w:rsidR="00BC4F58" w:rsidRDefault="00120D6E" w:rsidP="00120D6E">
      <w:pPr>
        <w:pStyle w:val="Heading1"/>
      </w:pPr>
      <w:r>
        <w:lastRenderedPageBreak/>
        <w:t>Server WEB</w:t>
      </w:r>
    </w:p>
    <w:p w:rsidR="00120D6E" w:rsidRDefault="00120D6E" w:rsidP="00120D6E">
      <w:r>
        <w:t xml:space="preserve">Sul server web è presente non solo la singola istanza, ma anche la maggior parte dei </w:t>
      </w:r>
      <w:proofErr w:type="spellStart"/>
      <w:r>
        <w:t>webservice</w:t>
      </w:r>
      <w:proofErr w:type="spellEnd"/>
      <w:r>
        <w:t xml:space="preserve"> e </w:t>
      </w:r>
      <w:proofErr w:type="spellStart"/>
      <w:r>
        <w:t>windows</w:t>
      </w:r>
      <w:proofErr w:type="spellEnd"/>
      <w:r>
        <w:t xml:space="preserve"> service accessori.</w:t>
      </w:r>
    </w:p>
    <w:p w:rsidR="00120D6E" w:rsidRDefault="00120D6E" w:rsidP="00120D6E">
      <w:r>
        <w:t>Verranno elencati specificando brevemente le configurazioni più importanti.</w:t>
      </w:r>
    </w:p>
    <w:p w:rsidR="00120D6E" w:rsidRDefault="00120D6E" w:rsidP="00120D6E">
      <w:pPr>
        <w:pStyle w:val="Heading2"/>
      </w:pPr>
      <w:r>
        <w:t>Convenzioni</w:t>
      </w:r>
    </w:p>
    <w:p w:rsidR="00120D6E" w:rsidRDefault="00120D6E" w:rsidP="00120D6E">
      <w:r>
        <w:t>Nel presente documento sono presenti le seguenti convenzioni:</w:t>
      </w:r>
    </w:p>
    <w:p w:rsidR="00120D6E" w:rsidRDefault="00120D6E" w:rsidP="00120D6E">
      <w:proofErr w:type="spellStart"/>
      <w:r>
        <w:t>CodiceDataBase</w:t>
      </w:r>
      <w:proofErr w:type="spellEnd"/>
      <w:r>
        <w:tab/>
        <w:t xml:space="preserve">Codice dB, utilizzato come Codice dell’istanza, presente nella tabella “DATABASE” del </w:t>
      </w:r>
      <w:proofErr w:type="spellStart"/>
      <w:r>
        <w:t>db</w:t>
      </w:r>
      <w:proofErr w:type="spellEnd"/>
      <w:r>
        <w:t xml:space="preserve"> Statistiche.</w:t>
      </w:r>
    </w:p>
    <w:p w:rsidR="00120D6E" w:rsidRDefault="00120D6E" w:rsidP="00120D6E">
      <w:proofErr w:type="spellStart"/>
      <w:r>
        <w:t>IdDataBase</w:t>
      </w:r>
      <w:proofErr w:type="spellEnd"/>
      <w:r>
        <w:tab/>
      </w:r>
      <w:r>
        <w:tab/>
        <w:t xml:space="preserve">ID del Database, utilizzato come ID dell’istanza, presente nella tabella “DATABASE” del </w:t>
      </w:r>
      <w:proofErr w:type="spellStart"/>
      <w:r>
        <w:t>db</w:t>
      </w:r>
      <w:proofErr w:type="spellEnd"/>
      <w:r>
        <w:t xml:space="preserve"> Statistiche.</w:t>
      </w:r>
    </w:p>
    <w:p w:rsidR="00F43043" w:rsidRDefault="00F43043" w:rsidP="00F43043">
      <w:pPr>
        <w:pStyle w:val="Heading2"/>
      </w:pPr>
      <w:r>
        <w:t>Pubblicazione</w:t>
      </w:r>
    </w:p>
    <w:p w:rsidR="00F43043" w:rsidRDefault="00F43043" w:rsidP="00F43043">
      <w:r>
        <w:t>Di norma per la pubblicazione si preferisce pubblicare in una cartella locale e successivamente vanno sovrascritti i file in produzione.</w:t>
      </w:r>
    </w:p>
    <w:p w:rsidR="00F43043" w:rsidRDefault="00F43043" w:rsidP="00F43043">
      <w:r>
        <w:t>I file di configurazione sono solitamente cancellati prima della sovrascrittura:</w:t>
      </w:r>
    </w:p>
    <w:p w:rsidR="00F43043" w:rsidRDefault="00F43043" w:rsidP="00F43043">
      <w:pPr>
        <w:pStyle w:val="ListParagraph"/>
        <w:numPr>
          <w:ilvl w:val="0"/>
          <w:numId w:val="19"/>
        </w:numPr>
        <w:tabs>
          <w:tab w:val="left" w:pos="5387"/>
        </w:tabs>
      </w:pPr>
      <w:proofErr w:type="spellStart"/>
      <w:r>
        <w:t>web.config</w:t>
      </w:r>
      <w:proofErr w:type="spellEnd"/>
      <w:r>
        <w:tab/>
        <w:t>Servizi ed istanza</w:t>
      </w:r>
    </w:p>
    <w:p w:rsidR="00F43043" w:rsidRDefault="00F43043" w:rsidP="00F43043">
      <w:pPr>
        <w:pStyle w:val="ListParagraph"/>
        <w:numPr>
          <w:ilvl w:val="0"/>
          <w:numId w:val="19"/>
        </w:numPr>
        <w:tabs>
          <w:tab w:val="left" w:pos="5387"/>
        </w:tabs>
      </w:pPr>
      <w:proofErr w:type="spellStart"/>
      <w:r w:rsidRPr="00F43043">
        <w:t>hibernate.cfg.xml.config</w:t>
      </w:r>
      <w:proofErr w:type="spellEnd"/>
      <w:r>
        <w:tab/>
        <w:t>Servizi ed istanza</w:t>
      </w:r>
    </w:p>
    <w:p w:rsidR="00F43043" w:rsidRDefault="00F43043" w:rsidP="00F43043">
      <w:pPr>
        <w:pStyle w:val="ListParagraph"/>
        <w:numPr>
          <w:ilvl w:val="0"/>
          <w:numId w:val="19"/>
        </w:numPr>
        <w:tabs>
          <w:tab w:val="left" w:pos="5387"/>
        </w:tabs>
      </w:pPr>
      <w:r>
        <w:t>altri .</w:t>
      </w:r>
      <w:proofErr w:type="spellStart"/>
      <w:r>
        <w:t>config</w:t>
      </w:r>
      <w:proofErr w:type="spellEnd"/>
      <w:r>
        <w:tab/>
        <w:t>Servizi ed istanza</w:t>
      </w:r>
    </w:p>
    <w:p w:rsidR="00F43043" w:rsidRDefault="00F43043" w:rsidP="00F43043">
      <w:pPr>
        <w:pStyle w:val="ListParagraph"/>
        <w:numPr>
          <w:ilvl w:val="0"/>
          <w:numId w:val="19"/>
        </w:numPr>
        <w:tabs>
          <w:tab w:val="left" w:pos="5387"/>
        </w:tabs>
      </w:pPr>
      <w:r>
        <w:t>/</w:t>
      </w:r>
      <w:proofErr w:type="spellStart"/>
      <w:r>
        <w:t>Risorse_XML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gramStart"/>
      <w:r>
        <w:t>*.*</w:t>
      </w:r>
      <w:proofErr w:type="gramEnd"/>
      <w:r>
        <w:tab/>
        <w:t>Istanza</w:t>
      </w:r>
    </w:p>
    <w:p w:rsidR="00F43043" w:rsidRDefault="00F43043" w:rsidP="00F43043">
      <w:pPr>
        <w:pStyle w:val="ListParagraph"/>
        <w:numPr>
          <w:ilvl w:val="0"/>
          <w:numId w:val="19"/>
        </w:numPr>
        <w:tabs>
          <w:tab w:val="left" w:pos="5387"/>
        </w:tabs>
        <w:rPr>
          <w:lang w:val="en-GB"/>
        </w:rPr>
      </w:pPr>
      <w:r w:rsidRPr="00F43043">
        <w:rPr>
          <w:lang w:val="en-GB"/>
        </w:rPr>
        <w:t>/</w:t>
      </w:r>
      <w:proofErr w:type="spellStart"/>
      <w:r w:rsidRPr="00F43043">
        <w:rPr>
          <w:lang w:val="en-GB"/>
        </w:rPr>
        <w:t>Risorse_XML</w:t>
      </w:r>
      <w:proofErr w:type="spellEnd"/>
      <w:r w:rsidRPr="00F43043">
        <w:rPr>
          <w:lang w:val="en-GB"/>
        </w:rPr>
        <w:t>/</w:t>
      </w:r>
      <w:proofErr w:type="spellStart"/>
      <w:r w:rsidRPr="00F43043">
        <w:rPr>
          <w:lang w:val="en-GB"/>
        </w:rPr>
        <w:t>lang</w:t>
      </w:r>
      <w:proofErr w:type="spellEnd"/>
      <w:r w:rsidRPr="00F43043">
        <w:rPr>
          <w:lang w:val="en-GB"/>
        </w:rPr>
        <w:t>/Root/Config</w:t>
      </w:r>
      <w:r w:rsidRPr="00F43043">
        <w:rPr>
          <w:i/>
          <w:lang w:val="en-GB"/>
        </w:rPr>
        <w:t>_Istanza</w:t>
      </w:r>
      <w:r w:rsidRPr="00F43043">
        <w:rPr>
          <w:lang w:val="en-GB"/>
        </w:rPr>
        <w:t>.xml</w:t>
      </w:r>
      <w:r w:rsidRPr="00F43043">
        <w:rPr>
          <w:lang w:val="en-GB"/>
        </w:rPr>
        <w:tab/>
      </w:r>
      <w:proofErr w:type="spellStart"/>
      <w:r w:rsidRPr="00F43043">
        <w:rPr>
          <w:lang w:val="en-GB"/>
        </w:rPr>
        <w:t>Istanza</w:t>
      </w:r>
      <w:proofErr w:type="spellEnd"/>
    </w:p>
    <w:p w:rsidR="00A7284F" w:rsidRPr="00A7284F" w:rsidRDefault="00A7284F" w:rsidP="00A7284F">
      <w:pPr>
        <w:pStyle w:val="Heading2"/>
      </w:pPr>
      <w:r w:rsidRPr="00A7284F">
        <w:t xml:space="preserve">Progetti della </w:t>
      </w:r>
      <w:proofErr w:type="spellStart"/>
      <w:r w:rsidRPr="00A7284F">
        <w:t>solution</w:t>
      </w:r>
      <w:proofErr w:type="spellEnd"/>
    </w:p>
    <w:p w:rsidR="00A7284F" w:rsidRPr="00A7284F" w:rsidRDefault="00A7284F" w:rsidP="00A7284F">
      <w:r w:rsidRPr="00A7284F">
        <w:t>Elenco dei progetti da pubblicare:</w:t>
      </w:r>
    </w:p>
    <w:p w:rsidR="00A7284F" w:rsidRDefault="00A7284F" w:rsidP="00A7284F">
      <w:pPr>
        <w:pStyle w:val="ListParagraph"/>
        <w:numPr>
          <w:ilvl w:val="0"/>
          <w:numId w:val="20"/>
        </w:numPr>
      </w:pPr>
      <w:r>
        <w:t>1-WebApplication\</w:t>
      </w:r>
      <w:proofErr w:type="spellStart"/>
      <w:r>
        <w:t>AdevicoWeb</w:t>
      </w:r>
      <w:proofErr w:type="spellEnd"/>
      <w:r>
        <w:tab/>
        <w:t>Progetto dell’applicativo</w:t>
      </w:r>
    </w:p>
    <w:p w:rsidR="00A7284F" w:rsidRPr="00A7284F" w:rsidRDefault="00A7284F" w:rsidP="00FC6CD5">
      <w:pPr>
        <w:pStyle w:val="ListParagraph"/>
        <w:numPr>
          <w:ilvl w:val="0"/>
          <w:numId w:val="20"/>
        </w:numPr>
      </w:pPr>
      <w:r>
        <w:t>3-Business\4-Service\</w:t>
      </w:r>
      <w:proofErr w:type="spellStart"/>
      <w:r>
        <w:t>WebService</w:t>
      </w:r>
      <w:proofErr w:type="spellEnd"/>
      <w:r>
        <w:t>\*</w:t>
      </w:r>
      <w:r>
        <w:tab/>
        <w:t>contiene i progetti dei vari servizi web, elencati di seguito</w:t>
      </w:r>
    </w:p>
    <w:p w:rsidR="00623BAF" w:rsidRDefault="00120D6E" w:rsidP="00120D6E">
      <w:pPr>
        <w:pStyle w:val="Heading2"/>
        <w:rPr>
          <w:rFonts w:eastAsiaTheme="minorHAnsi"/>
        </w:rPr>
      </w:pPr>
      <w:proofErr w:type="spellStart"/>
      <w:r>
        <w:rPr>
          <w:rFonts w:eastAsiaTheme="minorHAnsi"/>
        </w:rPr>
        <w:t>WebServices</w:t>
      </w:r>
      <w:proofErr w:type="spellEnd"/>
    </w:p>
    <w:p w:rsidR="00120D6E" w:rsidRDefault="00120D6E" w:rsidP="00120D6E">
      <w:r>
        <w:t xml:space="preserve">Vengono di seguito elencati i </w:t>
      </w:r>
      <w:proofErr w:type="spellStart"/>
      <w:r>
        <w:t>WebService</w:t>
      </w:r>
      <w:proofErr w:type="spellEnd"/>
      <w:r>
        <w:t xml:space="preserve"> </w:t>
      </w:r>
      <w:r w:rsidR="00AB42A3">
        <w:t>in uso per le piattaforme.</w:t>
      </w:r>
    </w:p>
    <w:p w:rsidR="00AB42A3" w:rsidRPr="00120D6E" w:rsidRDefault="00AB42A3" w:rsidP="00120D6E">
      <w:r>
        <w:t>I file di configurazione sono per lo più due: “</w:t>
      </w:r>
      <w:proofErr w:type="spellStart"/>
      <w:r>
        <w:t>Web.config</w:t>
      </w:r>
      <w:proofErr w:type="spellEnd"/>
      <w:r>
        <w:t>” ed “</w:t>
      </w:r>
      <w:proofErr w:type="spellStart"/>
      <w:r w:rsidRPr="00AB42A3">
        <w:t>hibernate.cfg.xml.config</w:t>
      </w:r>
      <w:proofErr w:type="spellEnd"/>
      <w:r>
        <w:t>”. Il primo contiene eventuali code (se necessarie al service) e le stringhe di connessione al database, il secondo la stringa di connessione al database principale.</w:t>
      </w:r>
      <w:r>
        <w:br/>
        <w:t xml:space="preserve">Non essendoci ulteriori configurazioni particolari, oltre alle stringhe del database ed eventuali riferimenti alle MSMQ in uso e visto che le voci specifiche nel </w:t>
      </w:r>
      <w:proofErr w:type="spellStart"/>
      <w:r>
        <w:t>web.config</w:t>
      </w:r>
      <w:proofErr w:type="spellEnd"/>
      <w:r>
        <w:t xml:space="preserve"> sono presenti anche nel </w:t>
      </w:r>
      <w:proofErr w:type="spellStart"/>
      <w:r>
        <w:t>web.config</w:t>
      </w:r>
      <w:proofErr w:type="spellEnd"/>
      <w:r>
        <w:t xml:space="preserve"> dell’istanza vera e propria, si rimanda alla configurazione della piattaforma WEB per maggiori dettagli in merito.</w:t>
      </w:r>
    </w:p>
    <w:p w:rsidR="00120D6E" w:rsidRDefault="00AB42A3" w:rsidP="00AB42A3">
      <w:pPr>
        <w:pStyle w:val="Heading3"/>
        <w:rPr>
          <w:rFonts w:eastAsiaTheme="minorHAnsi"/>
        </w:rPr>
      </w:pPr>
      <w:r>
        <w:rPr>
          <w:rFonts w:eastAsiaTheme="minorHAnsi"/>
        </w:rPr>
        <w:t>Elenco web service</w:t>
      </w:r>
      <w:r w:rsidR="00DB1CD5">
        <w:rPr>
          <w:rFonts w:eastAsiaTheme="minorHAnsi"/>
        </w:rPr>
        <w:t xml:space="preserve"> e relative pagine</w:t>
      </w:r>
    </w:p>
    <w:p w:rsidR="00DB1CD5" w:rsidRDefault="00DB1CD5" w:rsidP="00AB42A3">
      <w:r>
        <w:t xml:space="preserve">Vengono di seguito elencati i web service dell’istanza e relativi </w:t>
      </w:r>
      <w:proofErr w:type="spellStart"/>
      <w:r>
        <w:t>url</w:t>
      </w:r>
      <w:proofErr w:type="spellEnd"/>
      <w:r>
        <w:t xml:space="preserve"> per i servizi.</w:t>
      </w:r>
    </w:p>
    <w:p w:rsidR="00DB1CD5" w:rsidRDefault="00DB1CD5" w:rsidP="00AB42A3">
      <w:r>
        <w:t xml:space="preserve">Gli stessi </w:t>
      </w:r>
      <w:proofErr w:type="spellStart"/>
      <w:r>
        <w:t>url</w:t>
      </w:r>
      <w:proofErr w:type="spellEnd"/>
      <w:r>
        <w:t xml:space="preserve"> sono presenti nel file di configurazione dell’applicazione.</w:t>
      </w:r>
    </w:p>
    <w:p w:rsidR="00DB1CD5" w:rsidRPr="00DB1CD5" w:rsidRDefault="00DB1CD5" w:rsidP="00DB1CD5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DB1CD5">
        <w:rPr>
          <w:b/>
        </w:rPr>
        <w:t>WCF_ActionStatistics</w:t>
      </w:r>
      <w:proofErr w:type="spellEnd"/>
      <w:r w:rsidR="00C238FD">
        <w:rPr>
          <w:b/>
        </w:rPr>
        <w:br/>
      </w:r>
      <w:r w:rsidR="00C238FD">
        <w:t>Recupero delle informazioni sulle statistiche di utilizzo della piattaforma</w:t>
      </w:r>
    </w:p>
    <w:p w:rsidR="00DB1CD5" w:rsidRDefault="00DB1CD5" w:rsidP="00DB1CD5">
      <w:pPr>
        <w:pStyle w:val="ListParagraph"/>
        <w:numPr>
          <w:ilvl w:val="1"/>
          <w:numId w:val="15"/>
        </w:numPr>
      </w:pPr>
      <w:r>
        <w:t>http://Istanza/WCF_ActionStatistics/ActionStatisticsService.svc</w:t>
      </w:r>
    </w:p>
    <w:p w:rsidR="00DB1CD5" w:rsidRPr="00DB1CD5" w:rsidRDefault="00DB1CD5" w:rsidP="00DB1CD5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DB1CD5">
        <w:rPr>
          <w:b/>
        </w:rPr>
        <w:t>WCF_CoreServices</w:t>
      </w:r>
      <w:proofErr w:type="spellEnd"/>
      <w:r w:rsidR="00C238FD">
        <w:rPr>
          <w:b/>
        </w:rPr>
        <w:br/>
      </w:r>
      <w:r w:rsidR="00C238FD">
        <w:t>Service di gestione dei permessi, ad esempio per l’accesso ai file</w:t>
      </w:r>
    </w:p>
    <w:p w:rsidR="00DB1CD5" w:rsidRDefault="00C238FD" w:rsidP="00DB1CD5">
      <w:pPr>
        <w:pStyle w:val="ListParagraph"/>
        <w:numPr>
          <w:ilvl w:val="1"/>
          <w:numId w:val="15"/>
        </w:numPr>
      </w:pPr>
      <w:hyperlink r:id="rId8" w:history="1">
        <w:r w:rsidRPr="00742E8A">
          <w:rPr>
            <w:rStyle w:val="Hyperlink"/>
          </w:rPr>
          <w:t>http://Istanza/WCF_CoreServices/ServiceCommunity.svc</w:t>
        </w:r>
      </w:hyperlink>
    </w:p>
    <w:p w:rsidR="00C238FD" w:rsidRPr="00C238FD" w:rsidRDefault="00C238FD" w:rsidP="00C238FD">
      <w:pPr>
        <w:pStyle w:val="ListParagraph"/>
        <w:numPr>
          <w:ilvl w:val="1"/>
          <w:numId w:val="15"/>
        </w:numPr>
      </w:pPr>
      <w:r w:rsidRPr="00C238FD">
        <w:t>http://Istanza/WCF_CoreServices/ServicePermission.svc</w:t>
      </w:r>
    </w:p>
    <w:p w:rsidR="00DB1CD5" w:rsidRPr="00DB1CD5" w:rsidRDefault="00DB1CD5" w:rsidP="00DB1CD5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DB1CD5">
        <w:rPr>
          <w:b/>
        </w:rPr>
        <w:t>WS_Actions</w:t>
      </w:r>
      <w:proofErr w:type="spellEnd"/>
      <w:r w:rsidR="00C238FD">
        <w:rPr>
          <w:b/>
        </w:rPr>
        <w:br/>
      </w:r>
      <w:r w:rsidR="00C238FD">
        <w:t xml:space="preserve">Tracciatura delle </w:t>
      </w:r>
      <w:proofErr w:type="spellStart"/>
      <w:r w:rsidR="00C238FD">
        <w:t>action</w:t>
      </w:r>
      <w:proofErr w:type="spellEnd"/>
      <w:r w:rsidR="00C238FD">
        <w:t xml:space="preserve"> utente</w:t>
      </w:r>
    </w:p>
    <w:p w:rsidR="00DB1CD5" w:rsidRDefault="00DB1CD5" w:rsidP="00DB1CD5">
      <w:pPr>
        <w:pStyle w:val="ListParagraph"/>
        <w:numPr>
          <w:ilvl w:val="1"/>
          <w:numId w:val="15"/>
        </w:numPr>
      </w:pPr>
      <w:r>
        <w:t>http://Istanza/WS_Actions/UserActions.asmx</w:t>
      </w:r>
    </w:p>
    <w:p w:rsidR="00DB1CD5" w:rsidRDefault="00DB1CD5" w:rsidP="00DB1CD5">
      <w:pPr>
        <w:pStyle w:val="ListParagraph"/>
        <w:numPr>
          <w:ilvl w:val="1"/>
          <w:numId w:val="15"/>
        </w:numPr>
      </w:pPr>
      <w:r>
        <w:t>http://Istanza/WS_Actions/UserOnline.asmx</w:t>
      </w:r>
    </w:p>
    <w:p w:rsidR="00DB1CD5" w:rsidRPr="00C238FD" w:rsidRDefault="00DB1CD5" w:rsidP="00DB1CD5">
      <w:pPr>
        <w:pStyle w:val="ListParagraph"/>
        <w:numPr>
          <w:ilvl w:val="0"/>
          <w:numId w:val="15"/>
        </w:numPr>
        <w:rPr>
          <w:b/>
        </w:rPr>
      </w:pPr>
      <w:r w:rsidRPr="00C238FD">
        <w:rPr>
          <w:b/>
        </w:rPr>
        <w:t xml:space="preserve">WS </w:t>
      </w:r>
      <w:proofErr w:type="spellStart"/>
      <w:r w:rsidRPr="00C238FD">
        <w:rPr>
          <w:b/>
        </w:rPr>
        <w:t>ActionStatistics</w:t>
      </w:r>
      <w:proofErr w:type="spellEnd"/>
      <w:r w:rsidR="00C238FD" w:rsidRPr="00C238FD">
        <w:rPr>
          <w:b/>
        </w:rPr>
        <w:br/>
      </w:r>
      <w:r w:rsidR="00C238FD">
        <w:t xml:space="preserve">Recupero delle informazioni sulle statistiche di utilizzo della piattaforma, in parte sostituito da </w:t>
      </w:r>
      <w:proofErr w:type="spellStart"/>
      <w:r w:rsidR="00C238FD">
        <w:t>WCF_ActionStatistics</w:t>
      </w:r>
      <w:proofErr w:type="spellEnd"/>
    </w:p>
    <w:p w:rsidR="00DB1CD5" w:rsidRPr="00DB1CD5" w:rsidRDefault="00DB1CD5" w:rsidP="00DB1CD5">
      <w:pPr>
        <w:pStyle w:val="ListParagraph"/>
        <w:numPr>
          <w:ilvl w:val="1"/>
          <w:numId w:val="15"/>
        </w:numPr>
        <w:rPr>
          <w:lang w:val="en-GB"/>
        </w:rPr>
      </w:pPr>
      <w:r w:rsidRPr="00DB1CD5">
        <w:rPr>
          <w:lang w:val="en-GB"/>
        </w:rPr>
        <w:t>http://Istanza/WS_ActionStatistics/ServiceStatistics.asmx</w:t>
      </w:r>
    </w:p>
    <w:p w:rsidR="00DB1CD5" w:rsidRPr="00DB1CD5" w:rsidRDefault="00DB1CD5" w:rsidP="00DB1CD5">
      <w:pPr>
        <w:pStyle w:val="ListParagraph"/>
        <w:numPr>
          <w:ilvl w:val="1"/>
          <w:numId w:val="15"/>
        </w:numPr>
        <w:rPr>
          <w:lang w:val="en-GB"/>
        </w:rPr>
      </w:pPr>
      <w:r w:rsidRPr="00DB1CD5">
        <w:rPr>
          <w:lang w:val="en-GB"/>
        </w:rPr>
        <w:t>http://Istanza/WS_ActionStatistics/ServiceUserAccessMonitor.svc</w:t>
      </w:r>
    </w:p>
    <w:p w:rsidR="00DB1CD5" w:rsidRPr="00C238FD" w:rsidRDefault="00DB1CD5" w:rsidP="00DB1CD5">
      <w:pPr>
        <w:pStyle w:val="ListParagraph"/>
        <w:numPr>
          <w:ilvl w:val="0"/>
          <w:numId w:val="15"/>
        </w:numPr>
        <w:rPr>
          <w:b/>
        </w:rPr>
      </w:pPr>
      <w:r w:rsidRPr="00C238FD">
        <w:rPr>
          <w:b/>
        </w:rPr>
        <w:t>Chat</w:t>
      </w:r>
      <w:r w:rsidR="00C238FD" w:rsidRPr="00C238FD">
        <w:rPr>
          <w:b/>
        </w:rPr>
        <w:br/>
      </w:r>
      <w:r w:rsidR="00C238FD" w:rsidRPr="00C238FD">
        <w:t>Web Service per la gestione della chat</w:t>
      </w:r>
    </w:p>
    <w:p w:rsidR="00DB1CD5" w:rsidRPr="00DB1CD5" w:rsidRDefault="00DB1CD5" w:rsidP="00DB1CD5">
      <w:pPr>
        <w:pStyle w:val="ListParagraph"/>
        <w:numPr>
          <w:ilvl w:val="1"/>
          <w:numId w:val="15"/>
        </w:numPr>
        <w:rPr>
          <w:lang w:val="en-GB"/>
        </w:rPr>
      </w:pPr>
      <w:r w:rsidRPr="00DB1CD5">
        <w:rPr>
          <w:lang w:val="en-GB"/>
        </w:rPr>
        <w:t>http://Istanza/WS_Chat/WS_Chat.asmx</w:t>
      </w:r>
    </w:p>
    <w:p w:rsidR="00DB1CD5" w:rsidRPr="00C238FD" w:rsidRDefault="00DB1CD5" w:rsidP="00DB1CD5">
      <w:pPr>
        <w:pStyle w:val="ListParagraph"/>
        <w:numPr>
          <w:ilvl w:val="0"/>
          <w:numId w:val="15"/>
        </w:numPr>
        <w:rPr>
          <w:b/>
        </w:rPr>
      </w:pPr>
      <w:r w:rsidRPr="00C238FD">
        <w:rPr>
          <w:b/>
        </w:rPr>
        <w:t>WS Core Service</w:t>
      </w:r>
      <w:r w:rsidR="00C238FD" w:rsidRPr="00C238FD">
        <w:rPr>
          <w:b/>
        </w:rPr>
        <w:br/>
      </w:r>
      <w:r w:rsidR="00C238FD" w:rsidRPr="00C238FD">
        <w:t xml:space="preserve">Servizi di core (permessi). </w:t>
      </w:r>
      <w:r w:rsidR="00C238FD">
        <w:t xml:space="preserve">In parte sostituiti da </w:t>
      </w:r>
      <w:proofErr w:type="spellStart"/>
      <w:r w:rsidR="00C238FD">
        <w:t>WCF_CoreServices</w:t>
      </w:r>
      <w:proofErr w:type="spellEnd"/>
    </w:p>
    <w:p w:rsidR="00DB1CD5" w:rsidRPr="00DB1CD5" w:rsidRDefault="00DB1CD5" w:rsidP="00DB1CD5">
      <w:pPr>
        <w:pStyle w:val="ListParagraph"/>
        <w:numPr>
          <w:ilvl w:val="1"/>
          <w:numId w:val="15"/>
        </w:numPr>
        <w:rPr>
          <w:lang w:val="en-GB"/>
        </w:rPr>
      </w:pPr>
      <w:r w:rsidRPr="00DB1CD5">
        <w:rPr>
          <w:lang w:val="en-GB"/>
        </w:rPr>
        <w:t>http://Istanza/WS_CoreServices/CommunityServices.asmx</w:t>
      </w:r>
    </w:p>
    <w:p w:rsidR="00DB1CD5" w:rsidRPr="00DB1CD5" w:rsidRDefault="00DB1CD5" w:rsidP="00DB1CD5">
      <w:pPr>
        <w:pStyle w:val="ListParagraph"/>
        <w:numPr>
          <w:ilvl w:val="0"/>
          <w:numId w:val="15"/>
        </w:numPr>
        <w:rPr>
          <w:b/>
          <w:lang w:val="en-GB"/>
        </w:rPr>
      </w:pPr>
      <w:r w:rsidRPr="00DB1CD5">
        <w:rPr>
          <w:b/>
          <w:lang w:val="en-GB"/>
        </w:rPr>
        <w:t>WS Notification</w:t>
      </w:r>
      <w:r w:rsidR="00C238FD">
        <w:rPr>
          <w:b/>
          <w:lang w:val="en-GB"/>
        </w:rPr>
        <w:br/>
      </w:r>
      <w:r w:rsidR="00C238FD" w:rsidRPr="00C238FD">
        <w:rPr>
          <w:lang w:val="en-GB"/>
        </w:rPr>
        <w:t xml:space="preserve">Service </w:t>
      </w:r>
      <w:proofErr w:type="spellStart"/>
      <w:r w:rsidR="00C238FD" w:rsidRPr="00C238FD">
        <w:rPr>
          <w:lang w:val="en-GB"/>
        </w:rPr>
        <w:t>invio</w:t>
      </w:r>
      <w:proofErr w:type="spellEnd"/>
      <w:r w:rsidR="00C238FD" w:rsidRPr="00C238FD">
        <w:rPr>
          <w:lang w:val="en-GB"/>
        </w:rPr>
        <w:t xml:space="preserve"> </w:t>
      </w:r>
      <w:proofErr w:type="spellStart"/>
      <w:r w:rsidR="00C238FD" w:rsidRPr="00C238FD">
        <w:rPr>
          <w:lang w:val="en-GB"/>
        </w:rPr>
        <w:t>notifiche</w:t>
      </w:r>
      <w:proofErr w:type="spellEnd"/>
      <w:r w:rsidR="00C238FD" w:rsidRPr="00C238FD">
        <w:rPr>
          <w:lang w:val="en-GB"/>
        </w:rPr>
        <w:t xml:space="preserve"> (mail)</w:t>
      </w:r>
    </w:p>
    <w:p w:rsidR="00DB1CD5" w:rsidRPr="00DB1CD5" w:rsidRDefault="00DB1CD5" w:rsidP="00DB1CD5">
      <w:pPr>
        <w:pStyle w:val="ListParagraph"/>
        <w:numPr>
          <w:ilvl w:val="1"/>
          <w:numId w:val="15"/>
        </w:numPr>
        <w:rPr>
          <w:lang w:val="en-GB"/>
        </w:rPr>
      </w:pPr>
      <w:r w:rsidRPr="00DB1CD5">
        <w:rPr>
          <w:lang w:val="en-GB"/>
        </w:rPr>
        <w:t>http://Istanza/WS_Notifications/NotificationManagement.asmx</w:t>
      </w:r>
    </w:p>
    <w:p w:rsidR="00DB1CD5" w:rsidRDefault="00D9743C" w:rsidP="00DB1CD5">
      <w:pPr>
        <w:pStyle w:val="ListParagraph"/>
        <w:numPr>
          <w:ilvl w:val="1"/>
          <w:numId w:val="15"/>
        </w:numPr>
        <w:rPr>
          <w:lang w:val="en-GB"/>
        </w:rPr>
      </w:pPr>
      <w:hyperlink r:id="rId9" w:history="1">
        <w:r w:rsidRPr="00742E8A">
          <w:rPr>
            <w:rStyle w:val="Hyperlink"/>
            <w:lang w:val="en-GB"/>
          </w:rPr>
          <w:t>http://Istanza/WS_Notifications/NotificationSender.asmx</w:t>
        </w:r>
      </w:hyperlink>
    </w:p>
    <w:p w:rsidR="00D9743C" w:rsidRPr="00DB1CD5" w:rsidRDefault="00D9743C" w:rsidP="00D9743C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Adevico.WebSNMTP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WsSnmto</w:t>
      </w:r>
      <w:proofErr w:type="spellEnd"/>
    </w:p>
    <w:p w:rsidR="00DB1CD5" w:rsidRPr="00DB1CD5" w:rsidRDefault="00DB1CD5" w:rsidP="00DB1CD5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DB1CD5">
        <w:rPr>
          <w:b/>
        </w:rPr>
        <w:t>WebApi</w:t>
      </w:r>
      <w:proofErr w:type="spellEnd"/>
      <w:r w:rsidR="00C238FD">
        <w:rPr>
          <w:b/>
        </w:rPr>
        <w:br/>
      </w:r>
      <w:r w:rsidR="00C238FD">
        <w:t>Solo se necessarie</w:t>
      </w:r>
    </w:p>
    <w:p w:rsidR="00DB1CD5" w:rsidRPr="00AB42A3" w:rsidRDefault="00DB1CD5" w:rsidP="00DB1CD5">
      <w:pPr>
        <w:pStyle w:val="ListParagraph"/>
        <w:numPr>
          <w:ilvl w:val="1"/>
          <w:numId w:val="15"/>
        </w:numPr>
      </w:pPr>
      <w:r>
        <w:t>https://Istanza/WebApi/api/Values</w:t>
      </w:r>
    </w:p>
    <w:p w:rsidR="00120D6E" w:rsidRDefault="00DB1CD5" w:rsidP="00DB1CD5">
      <w:pPr>
        <w:pStyle w:val="Heading3"/>
        <w:rPr>
          <w:rFonts w:eastAsiaTheme="minorHAnsi"/>
        </w:rPr>
      </w:pPr>
      <w:r>
        <w:rPr>
          <w:rFonts w:eastAsiaTheme="minorHAnsi"/>
        </w:rPr>
        <w:t>Application Pool dei web service</w:t>
      </w:r>
    </w:p>
    <w:p w:rsidR="002803EC" w:rsidRDefault="002803EC" w:rsidP="00DB1CD5">
      <w:r>
        <w:t xml:space="preserve">Per tutti i web-service </w:t>
      </w:r>
      <w:proofErr w:type="spellStart"/>
      <w:r>
        <w:t>puo’</w:t>
      </w:r>
      <w:proofErr w:type="spellEnd"/>
      <w:r>
        <w:t xml:space="preserve"> essere utilizzato lo stesso </w:t>
      </w:r>
      <w:proofErr w:type="spellStart"/>
      <w:r>
        <w:t>application</w:t>
      </w:r>
      <w:proofErr w:type="spellEnd"/>
      <w:r>
        <w:t xml:space="preserve"> pool, ma di norma vengono utilizzati a seconda dell’ambito, ad esempio:</w:t>
      </w:r>
    </w:p>
    <w:p w:rsidR="002803EC" w:rsidRPr="00C238FD" w:rsidRDefault="002803EC" w:rsidP="002803EC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 w:rsidRPr="00C238FD">
        <w:rPr>
          <w:i/>
          <w:lang w:val="en-GB"/>
        </w:rPr>
        <w:t>Istanza_</w:t>
      </w:r>
      <w:r w:rsidR="00C238FD" w:rsidRPr="00C238FD">
        <w:rPr>
          <w:lang w:val="en-GB"/>
        </w:rPr>
        <w:t>Statistics</w:t>
      </w:r>
      <w:proofErr w:type="spellEnd"/>
      <w:r w:rsidR="00C238FD" w:rsidRPr="00C238FD">
        <w:rPr>
          <w:lang w:val="en-GB"/>
        </w:rPr>
        <w:tab/>
      </w:r>
      <w:proofErr w:type="spellStart"/>
      <w:r w:rsidR="00C238FD" w:rsidRPr="00C238FD">
        <w:rPr>
          <w:lang w:val="en-GB"/>
        </w:rPr>
        <w:t>WS_ActionStatistics</w:t>
      </w:r>
      <w:proofErr w:type="spellEnd"/>
      <w:r w:rsidR="00C238FD" w:rsidRPr="00C238FD">
        <w:rPr>
          <w:lang w:val="en-GB"/>
        </w:rPr>
        <w:t xml:space="preserve">, </w:t>
      </w:r>
      <w:proofErr w:type="spellStart"/>
      <w:r w:rsidR="00C238FD" w:rsidRPr="00C238FD">
        <w:rPr>
          <w:lang w:val="en-GB"/>
        </w:rPr>
        <w:t>WCF_ActionStatistics</w:t>
      </w:r>
      <w:proofErr w:type="spellEnd"/>
      <w:r w:rsidR="00C238FD" w:rsidRPr="00C238FD">
        <w:rPr>
          <w:lang w:val="en-GB"/>
        </w:rPr>
        <w:t xml:space="preserve">, </w:t>
      </w:r>
      <w:proofErr w:type="spellStart"/>
      <w:r w:rsidR="00C238FD" w:rsidRPr="00C238FD">
        <w:rPr>
          <w:lang w:val="en-GB"/>
        </w:rPr>
        <w:t>UserAction</w:t>
      </w:r>
      <w:proofErr w:type="spellEnd"/>
    </w:p>
    <w:p w:rsidR="00C238FD" w:rsidRPr="00C238FD" w:rsidRDefault="00C238FD" w:rsidP="002803EC">
      <w:pPr>
        <w:pStyle w:val="ListParagraph"/>
        <w:numPr>
          <w:ilvl w:val="0"/>
          <w:numId w:val="16"/>
        </w:numPr>
      </w:pPr>
      <w:proofErr w:type="spellStart"/>
      <w:r w:rsidRPr="00C238FD">
        <w:rPr>
          <w:i/>
        </w:rPr>
        <w:t>Istanza_</w:t>
      </w:r>
      <w:r w:rsidRPr="00C238FD">
        <w:t>Services</w:t>
      </w:r>
      <w:proofErr w:type="spellEnd"/>
      <w:r w:rsidRPr="00C238FD">
        <w:tab/>
        <w:t xml:space="preserve">Tutti gli altri </w:t>
      </w:r>
      <w:proofErr w:type="spellStart"/>
      <w:r w:rsidRPr="00C238FD">
        <w:t>services</w:t>
      </w:r>
      <w:proofErr w:type="spellEnd"/>
    </w:p>
    <w:p w:rsidR="00C238FD" w:rsidRPr="00C238FD" w:rsidRDefault="00C238FD" w:rsidP="002803EC">
      <w:pPr>
        <w:pStyle w:val="ListParagraph"/>
        <w:numPr>
          <w:ilvl w:val="0"/>
          <w:numId w:val="16"/>
        </w:numPr>
      </w:pPr>
      <w:proofErr w:type="spellStart"/>
      <w:r w:rsidRPr="00C238FD">
        <w:rPr>
          <w:i/>
        </w:rPr>
        <w:t>Istanza_</w:t>
      </w:r>
      <w:r>
        <w:t>WebApi</w:t>
      </w:r>
      <w:proofErr w:type="spellEnd"/>
      <w:r>
        <w:tab/>
        <w:t>Se previste</w:t>
      </w:r>
    </w:p>
    <w:p w:rsidR="002803EC" w:rsidRDefault="002803EC" w:rsidP="00DB1CD5">
      <w:r>
        <w:t xml:space="preserve">Tutti gli </w:t>
      </w:r>
      <w:proofErr w:type="spellStart"/>
      <w:r>
        <w:t>application</w:t>
      </w:r>
      <w:proofErr w:type="spellEnd"/>
      <w:r>
        <w:t xml:space="preserve"> pool sono configurati nel seguente modo:</w:t>
      </w:r>
    </w:p>
    <w:p w:rsidR="00F43043" w:rsidRDefault="00F43043" w:rsidP="00F43043">
      <w:pPr>
        <w:pStyle w:val="ListParagraph"/>
        <w:numPr>
          <w:ilvl w:val="0"/>
          <w:numId w:val="18"/>
        </w:numPr>
        <w:rPr>
          <w:lang w:val="en-GB"/>
        </w:rPr>
      </w:pPr>
      <w:r w:rsidRPr="00F43043">
        <w:rPr>
          <w:lang w:val="en-GB"/>
        </w:rPr>
        <w:t>.NET CLR Version</w:t>
      </w:r>
      <w:r>
        <w:rPr>
          <w:lang w:val="en-GB"/>
        </w:rPr>
        <w:tab/>
      </w:r>
      <w:r>
        <w:rPr>
          <w:lang w:val="en-GB"/>
        </w:rPr>
        <w:tab/>
        <w:t>4.0</w:t>
      </w:r>
    </w:p>
    <w:p w:rsidR="00F43043" w:rsidRPr="00F43043" w:rsidRDefault="00F43043" w:rsidP="00F43043">
      <w:pPr>
        <w:pStyle w:val="ListParagraph"/>
        <w:numPr>
          <w:ilvl w:val="0"/>
          <w:numId w:val="18"/>
        </w:numPr>
        <w:rPr>
          <w:lang w:val="en-GB"/>
        </w:rPr>
      </w:pPr>
      <w:r w:rsidRPr="00F43043">
        <w:rPr>
          <w:lang w:val="en-GB"/>
        </w:rPr>
        <w:t xml:space="preserve">Managed </w:t>
      </w:r>
      <w:proofErr w:type="spellStart"/>
      <w:r w:rsidRPr="00F43043">
        <w:rPr>
          <w:lang w:val="en-GB"/>
        </w:rPr>
        <w:t>PipeLine</w:t>
      </w:r>
      <w:proofErr w:type="spellEnd"/>
      <w:r w:rsidRPr="00F43043">
        <w:rPr>
          <w:lang w:val="en-GB"/>
        </w:rPr>
        <w:t xml:space="preserve"> mode:</w:t>
      </w:r>
      <w:r w:rsidRPr="00F43043">
        <w:rPr>
          <w:lang w:val="en-GB"/>
        </w:rPr>
        <w:tab/>
        <w:t>Integrated</w:t>
      </w:r>
    </w:p>
    <w:p w:rsidR="00F43043" w:rsidRDefault="00F43043" w:rsidP="00F43043">
      <w:pPr>
        <w:pStyle w:val="ListParagraph"/>
        <w:numPr>
          <w:ilvl w:val="0"/>
          <w:numId w:val="18"/>
        </w:numPr>
      </w:pPr>
      <w:r w:rsidRPr="00F43043">
        <w:t>Identity:</w:t>
      </w:r>
      <w:r w:rsidRPr="00F43043">
        <w:tab/>
      </w:r>
      <w:r>
        <w:tab/>
      </w:r>
      <w:r>
        <w:tab/>
        <w:t>Application Pool Identity</w:t>
      </w:r>
    </w:p>
    <w:p w:rsidR="00F43043" w:rsidRDefault="00F43043" w:rsidP="00F43043">
      <w:pPr>
        <w:pStyle w:val="ListParagraph"/>
        <w:numPr>
          <w:ilvl w:val="0"/>
          <w:numId w:val="18"/>
        </w:numPr>
      </w:pPr>
      <w:proofErr w:type="spellStart"/>
      <w:r>
        <w:t>Recycling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>
        <w:t>Specific</w:t>
      </w:r>
      <w:proofErr w:type="spellEnd"/>
      <w:r>
        <w:t xml:space="preserve"> time. Si consiglia di impostare il </w:t>
      </w:r>
      <w:proofErr w:type="spellStart"/>
      <w:r>
        <w:t>reciclo</w:t>
      </w:r>
      <w:proofErr w:type="spellEnd"/>
      <w:r>
        <w:t xml:space="preserve"> </w:t>
      </w:r>
      <w:proofErr w:type="spellStart"/>
      <w:r>
        <w:t>dell’application</w:t>
      </w:r>
      <w:proofErr w:type="spellEnd"/>
      <w:r>
        <w:t xml:space="preserve"> pool ad un orario regolare, ad esempio alle 2.00 di notte.</w:t>
      </w:r>
    </w:p>
    <w:p w:rsidR="00A7284F" w:rsidRDefault="00A7284F" w:rsidP="00A7284F">
      <w:pPr>
        <w:pStyle w:val="Heading1"/>
      </w:pPr>
      <w:r>
        <w:t>Code e servizi</w:t>
      </w:r>
    </w:p>
    <w:p w:rsidR="00A7284F" w:rsidRDefault="00A7284F" w:rsidP="00A7284F">
      <w:pPr>
        <w:pStyle w:val="Heading2"/>
      </w:pPr>
      <w:r>
        <w:t>Code su server Web</w:t>
      </w:r>
    </w:p>
    <w:p w:rsidR="00BB6F78" w:rsidRDefault="00BB6F78" w:rsidP="00542EE7">
      <w:r>
        <w:t>Il servizio di accodamento messaggi deve essere installato sul server media.</w:t>
      </w:r>
    </w:p>
    <w:p w:rsidR="00BB6F78" w:rsidRDefault="00BB6F78" w:rsidP="00542EE7">
      <w:r>
        <w:t>Creare la coda “</w:t>
      </w:r>
      <w:r w:rsidRPr="00BC4F58">
        <w:t>private$\</w:t>
      </w:r>
      <w:proofErr w:type="spellStart"/>
      <w:r w:rsidRPr="00BC4F58">
        <w:t>lm_fileunzip</w:t>
      </w:r>
      <w:proofErr w:type="spellEnd"/>
      <w:r>
        <w:t>”, privata di tipo “</w:t>
      </w:r>
      <w:proofErr w:type="spellStart"/>
      <w:r>
        <w:t>transactional</w:t>
      </w:r>
      <w:proofErr w:type="spellEnd"/>
      <w:r>
        <w:t>”.</w:t>
      </w:r>
    </w:p>
    <w:p w:rsidR="00BB6F78" w:rsidRDefault="00BB6F78" w:rsidP="00542EE7">
      <w:proofErr w:type="spellStart"/>
      <w:r>
        <w:t>Và</w:t>
      </w:r>
      <w:proofErr w:type="spellEnd"/>
      <w:r>
        <w:t xml:space="preserve"> inoltre configurato l’utente in uso sia dai web service che dai </w:t>
      </w:r>
      <w:proofErr w:type="spellStart"/>
      <w:r>
        <w:t>winservice</w:t>
      </w:r>
      <w:proofErr w:type="spellEnd"/>
      <w:r>
        <w:t xml:space="preserve"> </w:t>
      </w:r>
      <w:proofErr w:type="spellStart"/>
      <w:r>
        <w:t>affinchè</w:t>
      </w:r>
      <w:proofErr w:type="spellEnd"/>
      <w:r>
        <w:t xml:space="preserve"> possa accedere in lettura e scrittura sulla coda.</w:t>
      </w:r>
    </w:p>
    <w:p w:rsidR="00BB6F78" w:rsidRPr="00BB6F78" w:rsidRDefault="00BB6F78" w:rsidP="00BB6F7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BB6F78">
        <w:rPr>
          <w:lang w:val="en-GB"/>
        </w:rPr>
        <w:lastRenderedPageBreak/>
        <w:t>lm_centralNotificationsCollector</w:t>
      </w:r>
      <w:proofErr w:type="spellEnd"/>
    </w:p>
    <w:p w:rsidR="00BB6F78" w:rsidRPr="00BB6F78" w:rsidRDefault="00BB6F78" w:rsidP="00BB6F7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BB6F78">
        <w:rPr>
          <w:lang w:val="en-GB"/>
        </w:rPr>
        <w:t>lm_centralNotificationsCollectorErrors</w:t>
      </w:r>
      <w:proofErr w:type="spellEnd"/>
    </w:p>
    <w:p w:rsidR="00BB6F78" w:rsidRPr="00BB6F78" w:rsidRDefault="00BB6F78" w:rsidP="00BB6F78">
      <w:pPr>
        <w:pStyle w:val="ListParagraph"/>
        <w:numPr>
          <w:ilvl w:val="0"/>
          <w:numId w:val="21"/>
        </w:numPr>
        <w:rPr>
          <w:lang w:val="en-GB"/>
        </w:rPr>
      </w:pPr>
      <w:proofErr w:type="spellStart"/>
      <w:r w:rsidRPr="00BB6F78">
        <w:rPr>
          <w:lang w:val="en-GB"/>
        </w:rPr>
        <w:t>lm_filetransfer</w:t>
      </w:r>
      <w:proofErr w:type="spellEnd"/>
    </w:p>
    <w:p w:rsidR="00BB6F78" w:rsidRDefault="00BB6F78" w:rsidP="00BB6F78">
      <w:pPr>
        <w:pStyle w:val="ListParagraph"/>
        <w:numPr>
          <w:ilvl w:val="0"/>
          <w:numId w:val="21"/>
        </w:numPr>
      </w:pPr>
      <w:proofErr w:type="spellStart"/>
      <w:r>
        <w:t>lm_mail</w:t>
      </w:r>
      <w:proofErr w:type="spellEnd"/>
    </w:p>
    <w:p w:rsidR="00A7284F" w:rsidRDefault="00BB6F78" w:rsidP="00BB6F78">
      <w:pPr>
        <w:pStyle w:val="ListParagraph"/>
        <w:numPr>
          <w:ilvl w:val="0"/>
          <w:numId w:val="21"/>
        </w:numPr>
      </w:pPr>
      <w:proofErr w:type="spellStart"/>
      <w:r>
        <w:t>lm_mailerror</w:t>
      </w:r>
      <w:proofErr w:type="spellEnd"/>
    </w:p>
    <w:p w:rsidR="00542EE7" w:rsidRDefault="00542EE7" w:rsidP="00542EE7">
      <w:pPr>
        <w:pStyle w:val="Heading2"/>
      </w:pPr>
      <w:r>
        <w:t>Servizi</w:t>
      </w:r>
      <w:r w:rsidR="000E116A">
        <w:t xml:space="preserve"> Windows</w:t>
      </w:r>
    </w:p>
    <w:p w:rsidR="00542EE7" w:rsidRDefault="00542EE7" w:rsidP="00542EE7">
      <w:r>
        <w:t>I servizi seguono le stesse logiche viste per i servizi del server Media.</w:t>
      </w:r>
    </w:p>
    <w:p w:rsidR="00542EE7" w:rsidRDefault="000E116A" w:rsidP="00542EE7">
      <w:r>
        <w:t>I servizi sono centralizzati, ovvero servono più istanze diverse. All’interno della configurazione vanno quindi impostati i parametri per tutte le singole istanze ad essi associate.</w:t>
      </w:r>
    </w:p>
    <w:p w:rsidR="000E116A" w:rsidRPr="00542EE7" w:rsidRDefault="000E116A" w:rsidP="00542EE7">
      <w:r>
        <w:t>I servizi previsti sono i seguenti:</w:t>
      </w:r>
    </w:p>
    <w:p w:rsidR="00542EE7" w:rsidRDefault="00542EE7" w:rsidP="000E116A">
      <w:pPr>
        <w:pStyle w:val="ListParagraph"/>
        <w:numPr>
          <w:ilvl w:val="0"/>
          <w:numId w:val="22"/>
        </w:numPr>
        <w:tabs>
          <w:tab w:val="left" w:pos="2977"/>
        </w:tabs>
      </w:pPr>
      <w:proofErr w:type="spellStart"/>
      <w:r w:rsidRPr="000E116A">
        <w:rPr>
          <w:b/>
        </w:rPr>
        <w:t>CentralMail</w:t>
      </w:r>
      <w:proofErr w:type="spellEnd"/>
      <w:r w:rsidR="000E116A">
        <w:tab/>
        <w:t>Servizio centralizzato invio mail</w:t>
      </w:r>
    </w:p>
    <w:p w:rsidR="00542EE7" w:rsidRDefault="00542EE7" w:rsidP="000E116A">
      <w:pPr>
        <w:pStyle w:val="ListParagraph"/>
        <w:numPr>
          <w:ilvl w:val="0"/>
          <w:numId w:val="22"/>
        </w:numPr>
        <w:tabs>
          <w:tab w:val="left" w:pos="2977"/>
        </w:tabs>
      </w:pPr>
      <w:proofErr w:type="spellStart"/>
      <w:r w:rsidRPr="000E116A">
        <w:rPr>
          <w:b/>
        </w:rPr>
        <w:t>NotificationService</w:t>
      </w:r>
      <w:proofErr w:type="spellEnd"/>
      <w:r w:rsidR="000E116A">
        <w:tab/>
        <w:t>Servizio centralizzato per l’invio notifiche. A seconda del tipo si appoggia su servizi diversi per l’invio della notifica. Allo stato attuale è implementata solo la mail.</w:t>
      </w:r>
    </w:p>
    <w:p w:rsidR="00542EE7" w:rsidRDefault="00542EE7" w:rsidP="000E116A">
      <w:pPr>
        <w:pStyle w:val="ListParagraph"/>
        <w:numPr>
          <w:ilvl w:val="0"/>
          <w:numId w:val="22"/>
        </w:numPr>
        <w:tabs>
          <w:tab w:val="left" w:pos="2977"/>
        </w:tabs>
      </w:pPr>
      <w:proofErr w:type="spellStart"/>
      <w:r w:rsidRPr="000E116A">
        <w:rPr>
          <w:b/>
        </w:rPr>
        <w:t>FileTransfert</w:t>
      </w:r>
      <w:proofErr w:type="spellEnd"/>
      <w:r w:rsidR="000E116A">
        <w:tab/>
        <w:t>Servizio per l’invio dei file al Media Server. La configurazione è la stessa presente sui servizi di ricezione e decompressione dei file su media server</w:t>
      </w:r>
    </w:p>
    <w:p w:rsidR="00F43043" w:rsidRPr="00F43043" w:rsidRDefault="00A7284F" w:rsidP="00A7284F">
      <w:pPr>
        <w:pStyle w:val="Heading1"/>
      </w:pPr>
      <w:r>
        <w:t>Applicativo</w:t>
      </w:r>
    </w:p>
    <w:p w:rsidR="00F43043" w:rsidRDefault="000E116A" w:rsidP="00DB1CD5">
      <w:r>
        <w:t>L’installazione dell’applicativo è composta da più fasi:</w:t>
      </w:r>
    </w:p>
    <w:p w:rsidR="000E116A" w:rsidRDefault="000E116A" w:rsidP="000E116A">
      <w:pPr>
        <w:pStyle w:val="ListParagraph"/>
        <w:numPr>
          <w:ilvl w:val="0"/>
          <w:numId w:val="24"/>
        </w:numPr>
      </w:pPr>
      <w:r>
        <w:t>Pubblicazione dell’applicativo</w:t>
      </w:r>
    </w:p>
    <w:p w:rsidR="000E116A" w:rsidRDefault="000E116A" w:rsidP="000E116A">
      <w:pPr>
        <w:pStyle w:val="ListParagraph"/>
        <w:numPr>
          <w:ilvl w:val="0"/>
          <w:numId w:val="24"/>
        </w:numPr>
      </w:pPr>
      <w:r>
        <w:t xml:space="preserve">Impostazione dei file di configurazione (verranno elencati tutti i file di configurazione ed i loro contenuti con le principali configurazioni. Per i dettagli vedere i commenti nei rispettivi file presenti in </w:t>
      </w:r>
      <w:proofErr w:type="spellStart"/>
      <w:r>
        <w:t>solution</w:t>
      </w:r>
      <w:proofErr w:type="spellEnd"/>
      <w:r>
        <w:t>)</w:t>
      </w:r>
    </w:p>
    <w:p w:rsidR="000E116A" w:rsidRDefault="000E116A" w:rsidP="000E116A">
      <w:pPr>
        <w:pStyle w:val="ListParagraph"/>
        <w:numPr>
          <w:ilvl w:val="0"/>
          <w:numId w:val="24"/>
        </w:numPr>
      </w:pPr>
      <w:r>
        <w:t>Configurazioni aggiuntive (cartelle)</w:t>
      </w:r>
    </w:p>
    <w:p w:rsidR="000E116A" w:rsidRDefault="000E116A" w:rsidP="000E116A">
      <w:pPr>
        <w:pStyle w:val="Heading2"/>
      </w:pPr>
      <w:r>
        <w:t>File configurazione</w:t>
      </w:r>
    </w:p>
    <w:p w:rsidR="00FC6CD5" w:rsidRDefault="00FC6CD5" w:rsidP="00FC6CD5">
      <w:r>
        <w:t>Di norma, in fase di aggiornamento si preferisce escludere dalla pubblicazione i file di configurazione, poiché contengono configurazioni di test e sviluppo che non sono valide in produzione.</w:t>
      </w:r>
    </w:p>
    <w:p w:rsidR="000E116A" w:rsidRDefault="000E116A" w:rsidP="000E116A">
      <w:pPr>
        <w:pStyle w:val="Heading3"/>
      </w:pPr>
      <w:proofErr w:type="spellStart"/>
      <w:r>
        <w:t>Web.config</w:t>
      </w:r>
      <w:proofErr w:type="spellEnd"/>
    </w:p>
    <w:p w:rsidR="00FC6CD5" w:rsidRDefault="000E116A" w:rsidP="000E116A">
      <w:r>
        <w:t>Il file più complesso, contiene sia parametri applicativi di base che con</w:t>
      </w:r>
      <w:r w:rsidR="00FC6CD5">
        <w:t>figurazioni specifiche per IIS.</w:t>
      </w:r>
    </w:p>
    <w:p w:rsidR="00FC6CD5" w:rsidRDefault="00FC6CD5" w:rsidP="000E116A">
      <w:r>
        <w:t xml:space="preserve">Il file viene sempre escluso dalla pubblicazione, poiché conterrebbe i parametri di sviluppo che andrebbero a sostituirsi con quelli delle istanze. Nel caso i cui ci siano modifiche radicali o l’applicativo in produzione non sia aggiornato da molto tempo, va fatto un controllo manuale comparando il file in sviluppo con quello in sviluppo. Se le modifiche sono minime (es: aggiornamento di versione dei controlli </w:t>
      </w:r>
      <w:proofErr w:type="spellStart"/>
      <w:r>
        <w:t>Telerik</w:t>
      </w:r>
      <w:proofErr w:type="spellEnd"/>
      <w:r>
        <w:t>) è possibile aggiornare solo gli elementi interessati, altrimenti (soprattutto nel caso di nuove istanze) è consigliabile partire dal file di configurazione di sviluppo, correggendolo con i parametri di produzione.</w:t>
      </w:r>
    </w:p>
    <w:p w:rsidR="00D9743C" w:rsidRDefault="00D9743C" w:rsidP="000E116A">
      <w:r>
        <w:t>Per le parti proprie di IIS si rimanda alla relativa documentazione.</w:t>
      </w:r>
    </w:p>
    <w:p w:rsidR="000E116A" w:rsidRDefault="00FC6CD5" w:rsidP="000E116A">
      <w:r>
        <w:t>Vengono perciò elencati solo i principali elementi da verificare:</w:t>
      </w:r>
    </w:p>
    <w:p w:rsidR="00FC6CD5" w:rsidRPr="00FC6CD5" w:rsidRDefault="00FC6CD5" w:rsidP="00FC6CD5">
      <w:pPr>
        <w:pStyle w:val="HTMLPreformatted"/>
        <w:numPr>
          <w:ilvl w:val="0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connectionStrings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>Questa sezione contiene le principali stringhe di connessione ai database</w:t>
      </w:r>
    </w:p>
    <w:p w:rsidR="00FC6CD5" w:rsidRPr="00FC6CD5" w:rsidRDefault="00FC6CD5" w:rsidP="00FC6CD5">
      <w:pPr>
        <w:pStyle w:val="HTMLPreformatted"/>
        <w:numPr>
          <w:ilvl w:val="0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appSettings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Alcuni elementi sono deprecati, ma </w:t>
      </w:r>
      <w:proofErr w:type="spellStart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>vangono</w:t>
      </w:r>
      <w:proofErr w:type="spellEnd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indicati in quanto hanno una lettura posizionale che </w:t>
      </w:r>
      <w:proofErr w:type="spellStart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>puo’</w:t>
      </w:r>
      <w:proofErr w:type="spellEnd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compromettere il funzionamento del sistema se non sono presenti nell’ordine corretto (vale solo per i primi 4 </w:t>
      </w:r>
      <w:proofErr w:type="spellStart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>elmenti</w:t>
      </w:r>
      <w:proofErr w:type="spellEnd"/>
      <w:r w:rsidRPr="00FC6CD5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9743C" w:rsidRPr="00D9743C" w:rsidRDefault="00FC6CD5" w:rsidP="00FC6CD5">
      <w:pPr>
        <w:pStyle w:val="HTMLPreformatted"/>
        <w:numPr>
          <w:ilvl w:val="1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C6CD5">
        <w:rPr>
          <w:rFonts w:ascii="Consolas" w:hAnsi="Consolas"/>
          <w:color w:val="0000FF"/>
          <w:lang w:val="en-GB"/>
        </w:rPr>
        <w:t>&lt;</w:t>
      </w:r>
      <w:r w:rsidRPr="00FC6CD5">
        <w:rPr>
          <w:rFonts w:ascii="Consolas" w:hAnsi="Consolas"/>
          <w:color w:val="A31515"/>
          <w:lang w:val="en-GB"/>
        </w:rPr>
        <w:t>add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key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External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value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""</w:t>
      </w:r>
      <w:r w:rsidRPr="00FC6CD5">
        <w:rPr>
          <w:rFonts w:ascii="Consolas" w:hAnsi="Consolas"/>
          <w:color w:val="0000FF"/>
          <w:lang w:val="en-GB"/>
        </w:rPr>
        <w:t> /&gt;</w:t>
      </w:r>
      <w:r w:rsidRPr="00FC6CD5">
        <w:rPr>
          <w:rFonts w:ascii="Consolas" w:hAnsi="Consolas"/>
          <w:color w:val="0000FF"/>
          <w:lang w:val="en-GB"/>
        </w:rPr>
        <w:tab/>
      </w:r>
      <w:r w:rsidR="00D9743C"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deprecat</w:t>
      </w:r>
      <w:r w:rsid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</w:p>
    <w:p w:rsidR="00FC6CD5" w:rsidRPr="00D9743C" w:rsidRDefault="00FC6CD5" w:rsidP="00FC6CD5">
      <w:pPr>
        <w:pStyle w:val="HTMLPreformatted"/>
        <w:numPr>
          <w:ilvl w:val="1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C6CD5">
        <w:rPr>
          <w:rFonts w:ascii="Consolas" w:hAnsi="Consolas"/>
          <w:color w:val="0000FF"/>
          <w:lang w:val="en-GB"/>
        </w:rPr>
        <w:lastRenderedPageBreak/>
        <w:t>&lt;</w:t>
      </w:r>
      <w:r w:rsidRPr="00FC6CD5">
        <w:rPr>
          <w:rFonts w:ascii="Consolas" w:hAnsi="Consolas"/>
          <w:color w:val="A31515"/>
          <w:lang w:val="en-GB"/>
        </w:rPr>
        <w:t>add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key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Internal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value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""</w:t>
      </w:r>
      <w:r w:rsidRPr="00FC6CD5">
        <w:rPr>
          <w:rFonts w:ascii="Consolas" w:hAnsi="Consolas"/>
          <w:color w:val="0000FF"/>
          <w:lang w:val="en-GB"/>
        </w:rPr>
        <w:t> /&gt;</w:t>
      </w:r>
      <w:r>
        <w:rPr>
          <w:rFonts w:ascii="Consolas" w:hAnsi="Consolas"/>
          <w:color w:val="0000FF"/>
          <w:lang w:val="en-GB"/>
        </w:rPr>
        <w:tab/>
      </w:r>
      <w:proofErr w:type="spellStart"/>
      <w:r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deprecata</w:t>
      </w:r>
      <w:proofErr w:type="spellEnd"/>
    </w:p>
    <w:p w:rsidR="00FC6CD5" w:rsidRPr="00D9743C" w:rsidRDefault="00FC6CD5" w:rsidP="00FC6CD5">
      <w:pPr>
        <w:pStyle w:val="HTMLPreformatted"/>
        <w:numPr>
          <w:ilvl w:val="1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add</w:t>
      </w:r>
      <w:proofErr w:type="spellEnd"/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FF0000"/>
        </w:rPr>
        <w:t>key</w:t>
      </w:r>
      <w:proofErr w:type="spellEnd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FF"/>
        </w:rPr>
        <w:t>SuperUser</w:t>
      </w:r>
      <w:proofErr w:type="spell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""</w:t>
      </w:r>
      <w:r>
        <w:rPr>
          <w:rFonts w:ascii="Consolas" w:hAnsi="Consolas"/>
          <w:color w:val="0000FF"/>
        </w:rPr>
        <w:t> /&gt;</w:t>
      </w:r>
      <w:r>
        <w:rPr>
          <w:rFonts w:ascii="Consolas" w:hAnsi="Consolas"/>
          <w:color w:val="0000FF"/>
        </w:rPr>
        <w:tab/>
      </w:r>
      <w:r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deprecata</w:t>
      </w:r>
    </w:p>
    <w:p w:rsidR="00FC6CD5" w:rsidRPr="00D9743C" w:rsidRDefault="00FC6CD5" w:rsidP="00FC6CD5">
      <w:pPr>
        <w:pStyle w:val="HTMLPreformatted"/>
        <w:numPr>
          <w:ilvl w:val="1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C6CD5">
        <w:rPr>
          <w:rFonts w:ascii="Consolas" w:hAnsi="Consolas"/>
          <w:color w:val="0000FF"/>
        </w:rPr>
        <w:t>&lt;</w:t>
      </w:r>
      <w:r w:rsidRPr="00FC6CD5">
        <w:rPr>
          <w:rFonts w:ascii="Consolas" w:hAnsi="Consolas"/>
          <w:color w:val="A31515"/>
        </w:rPr>
        <w:t>add</w:t>
      </w:r>
      <w:r w:rsidRPr="00FC6CD5">
        <w:rPr>
          <w:rFonts w:ascii="Consolas" w:hAnsi="Consolas"/>
          <w:color w:val="0000FF"/>
        </w:rPr>
        <w:t> </w:t>
      </w:r>
      <w:r w:rsidRPr="00FC6CD5">
        <w:rPr>
          <w:rFonts w:ascii="Consolas" w:hAnsi="Consolas"/>
          <w:color w:val="FF0000"/>
        </w:rPr>
        <w:t>key</w:t>
      </w:r>
      <w:r w:rsidRPr="00FC6CD5">
        <w:rPr>
          <w:rFonts w:ascii="Consolas" w:hAnsi="Consolas"/>
          <w:color w:val="0000FF"/>
        </w:rPr>
        <w:t>=</w:t>
      </w:r>
      <w:r w:rsidRPr="00FC6CD5">
        <w:rPr>
          <w:rFonts w:ascii="Consolas" w:hAnsi="Consolas"/>
          <w:color w:val="000000"/>
        </w:rPr>
        <w:t>"</w:t>
      </w:r>
      <w:r w:rsidRPr="00FC6CD5">
        <w:rPr>
          <w:rFonts w:ascii="Consolas" w:hAnsi="Consolas"/>
          <w:color w:val="0000FF"/>
        </w:rPr>
        <w:t>Admin</w:t>
      </w:r>
      <w:r w:rsidRPr="00FC6CD5">
        <w:rPr>
          <w:rFonts w:ascii="Consolas" w:hAnsi="Consolas"/>
          <w:color w:val="000000"/>
        </w:rPr>
        <w:t>"</w:t>
      </w:r>
      <w:r w:rsidRPr="00FC6CD5">
        <w:rPr>
          <w:rFonts w:ascii="Consolas" w:hAnsi="Consolas"/>
          <w:color w:val="0000FF"/>
        </w:rPr>
        <w:t> </w:t>
      </w:r>
      <w:r w:rsidRPr="00FC6CD5">
        <w:rPr>
          <w:rFonts w:ascii="Consolas" w:hAnsi="Consolas"/>
          <w:color w:val="FF0000"/>
        </w:rPr>
        <w:t>value</w:t>
      </w:r>
      <w:r w:rsidRPr="00FC6CD5">
        <w:rPr>
          <w:rFonts w:ascii="Consolas" w:hAnsi="Consolas"/>
          <w:color w:val="0000FF"/>
        </w:rPr>
        <w:t>=</w:t>
      </w:r>
      <w:r w:rsidRPr="00FC6CD5">
        <w:rPr>
          <w:rFonts w:ascii="Consolas" w:hAnsi="Consolas"/>
          <w:color w:val="000000"/>
        </w:rPr>
        <w:t>"</w:t>
      </w:r>
      <w:r w:rsidRPr="00FC6CD5">
        <w:rPr>
          <w:rFonts w:ascii="Consolas" w:hAnsi="Consolas"/>
          <w:color w:val="0000FF"/>
        </w:rPr>
        <w:t>Data Source=</w:t>
      </w:r>
      <w:r w:rsidRPr="00FC6CD5">
        <w:rPr>
          <w:rFonts w:ascii="Consolas" w:hAnsi="Consolas"/>
          <w:b/>
          <w:i/>
          <w:color w:val="0000FF"/>
        </w:rPr>
        <w:t>127.0.0.</w:t>
      </w:r>
      <w:proofErr w:type="gramStart"/>
      <w:r w:rsidRPr="00FC6CD5">
        <w:rPr>
          <w:rFonts w:ascii="Consolas" w:hAnsi="Consolas"/>
          <w:b/>
          <w:i/>
          <w:color w:val="0000FF"/>
        </w:rPr>
        <w:t>1</w:t>
      </w:r>
      <w:r w:rsidRPr="00FC6CD5">
        <w:rPr>
          <w:rFonts w:ascii="Consolas" w:hAnsi="Consolas"/>
          <w:color w:val="0000FF"/>
        </w:rPr>
        <w:t>;Initial</w:t>
      </w:r>
      <w:proofErr w:type="gramEnd"/>
      <w:r w:rsidRPr="00FC6CD5">
        <w:rPr>
          <w:rFonts w:ascii="Consolas" w:hAnsi="Consolas"/>
          <w:color w:val="0000FF"/>
        </w:rPr>
        <w:t> Catalog=</w:t>
      </w:r>
      <w:r w:rsidRPr="00FC6CD5">
        <w:rPr>
          <w:rFonts w:ascii="Consolas" w:hAnsi="Consolas"/>
          <w:b/>
          <w:i/>
          <w:color w:val="0000FF"/>
        </w:rPr>
        <w:t>ED-Demo</w:t>
      </w:r>
      <w:r w:rsidRPr="00FC6CD5">
        <w:rPr>
          <w:rFonts w:ascii="Consolas" w:hAnsi="Consolas"/>
          <w:color w:val="0000FF"/>
        </w:rPr>
        <w:t>;User ID=</w:t>
      </w:r>
      <w:r w:rsidRPr="00FC6CD5">
        <w:rPr>
          <w:rFonts w:ascii="Consolas" w:hAnsi="Consolas"/>
          <w:b/>
          <w:i/>
          <w:color w:val="0000FF"/>
        </w:rPr>
        <w:t>DbUser</w:t>
      </w:r>
      <w:r w:rsidRPr="00FC6CD5">
        <w:rPr>
          <w:rFonts w:ascii="Consolas" w:hAnsi="Consolas"/>
          <w:color w:val="0000FF"/>
        </w:rPr>
        <w:t>;Password=</w:t>
      </w:r>
      <w:r w:rsidRPr="00FC6CD5">
        <w:rPr>
          <w:rFonts w:ascii="Consolas" w:hAnsi="Consolas"/>
          <w:b/>
          <w:i/>
          <w:color w:val="0000FF"/>
        </w:rPr>
        <w:t>password</w:t>
      </w:r>
      <w:r w:rsidRPr="00FC6CD5">
        <w:rPr>
          <w:rFonts w:ascii="Consolas" w:hAnsi="Consolas"/>
          <w:color w:val="000000"/>
        </w:rPr>
        <w:t>"</w:t>
      </w:r>
      <w:r w:rsidRPr="00FC6CD5">
        <w:rPr>
          <w:rFonts w:ascii="Consolas" w:hAnsi="Consolas"/>
          <w:color w:val="0000FF"/>
        </w:rPr>
        <w:t> /&gt;</w:t>
      </w:r>
      <w:r w:rsidRPr="00FC6CD5">
        <w:rPr>
          <w:rFonts w:ascii="Consolas" w:hAnsi="Consolas"/>
          <w:color w:val="0000FF"/>
        </w:rPr>
        <w:tab/>
      </w:r>
      <w:r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La stringa di connessione al database dell’istanza. In grassetto corsivo i principali parametri da configurare</w:t>
      </w:r>
    </w:p>
    <w:p w:rsidR="00FC6CD5" w:rsidRPr="00D9743C" w:rsidRDefault="00FC6CD5" w:rsidP="00FC6CD5">
      <w:pPr>
        <w:pStyle w:val="HTMLPreformatted"/>
        <w:numPr>
          <w:ilvl w:val="1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Percorsi file di config</w:t>
      </w:r>
      <w:r w:rsid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urazione. Indicano i percorsi ed i file di configurazione principali. Modificarli con i percorsi reali dell’applicativo ed </w:t>
      </w:r>
      <w:proofErr w:type="gramStart"/>
      <w:r w:rsid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>i vile</w:t>
      </w:r>
      <w:proofErr w:type="gramEnd"/>
      <w:r w:rsid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uso.</w:t>
      </w:r>
    </w:p>
    <w:p w:rsidR="00FC6CD5" w:rsidRPr="00FC6CD5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D9743C">
        <w:rPr>
          <w:rFonts w:ascii="Consolas" w:hAnsi="Consolas"/>
          <w:color w:val="0000FF"/>
        </w:rPr>
        <w:t>&lt;</w:t>
      </w:r>
      <w:r w:rsidRPr="00D9743C">
        <w:rPr>
          <w:rFonts w:ascii="Consolas" w:hAnsi="Consolas"/>
          <w:color w:val="A31515"/>
        </w:rPr>
        <w:t>add</w:t>
      </w:r>
      <w:r w:rsidRPr="00D9743C">
        <w:rPr>
          <w:rFonts w:ascii="Consolas" w:hAnsi="Consolas"/>
          <w:color w:val="0000FF"/>
        </w:rPr>
        <w:t> </w:t>
      </w:r>
      <w:r w:rsidRPr="00D9743C">
        <w:rPr>
          <w:rFonts w:ascii="Consolas" w:hAnsi="Consolas"/>
          <w:color w:val="FF0000"/>
        </w:rPr>
        <w:t>key</w:t>
      </w:r>
      <w:r w:rsidRPr="00D9743C">
        <w:rPr>
          <w:rFonts w:ascii="Consolas" w:hAnsi="Consolas"/>
          <w:color w:val="0000FF"/>
        </w:rPr>
        <w:t>=</w:t>
      </w:r>
      <w:r w:rsidRPr="00D9743C">
        <w:rPr>
          <w:rFonts w:ascii="Consolas" w:hAnsi="Consolas"/>
          <w:color w:val="000000"/>
        </w:rPr>
        <w:t>"</w:t>
      </w:r>
      <w:r w:rsidRPr="00D9743C">
        <w:rPr>
          <w:rFonts w:ascii="Consolas" w:hAnsi="Consolas"/>
          <w:color w:val="0000FF"/>
        </w:rPr>
        <w:t>ApplicationRealPath</w:t>
      </w:r>
      <w:r w:rsidRPr="00D9743C">
        <w:rPr>
          <w:rFonts w:ascii="Consolas" w:hAnsi="Consolas"/>
          <w:color w:val="000000"/>
        </w:rPr>
        <w:t>"</w:t>
      </w:r>
      <w:r w:rsidRPr="00D9743C">
        <w:rPr>
          <w:rFonts w:ascii="Consolas" w:hAnsi="Consolas"/>
          <w:color w:val="0000FF"/>
        </w:rPr>
        <w:t> </w:t>
      </w:r>
      <w:r w:rsidRPr="00D9743C">
        <w:rPr>
          <w:rFonts w:ascii="Consolas" w:hAnsi="Consolas"/>
          <w:color w:val="FF0000"/>
        </w:rPr>
        <w:t>value</w:t>
      </w:r>
      <w:r w:rsidRPr="00D9743C">
        <w:rPr>
          <w:rFonts w:ascii="Consolas" w:hAnsi="Consolas"/>
          <w:color w:val="0000FF"/>
        </w:rPr>
        <w:t>=</w:t>
      </w:r>
      <w:r w:rsidRPr="00D9743C">
        <w:rPr>
          <w:rFonts w:ascii="Consolas" w:hAnsi="Consolas"/>
          <w:color w:val="000000"/>
        </w:rPr>
        <w:t>"</w:t>
      </w:r>
      <w:r w:rsidRPr="00D9743C">
        <w:rPr>
          <w:rFonts w:ascii="Consolas" w:hAnsi="Consolas"/>
          <w:color w:val="0000FF"/>
        </w:rPr>
        <w:t>E:\Projects\Adevico.LMS\1-WebAp</w:t>
      </w:r>
      <w:r w:rsidRPr="00FC6CD5">
        <w:rPr>
          <w:rFonts w:ascii="Consolas" w:hAnsi="Consolas"/>
          <w:color w:val="0000FF"/>
          <w:lang w:val="en-GB"/>
        </w:rPr>
        <w:t>plication\</w:t>
      </w:r>
      <w:proofErr w:type="spellStart"/>
      <w:r w:rsidRPr="00FC6CD5">
        <w:rPr>
          <w:rFonts w:ascii="Consolas" w:hAnsi="Consolas"/>
          <w:color w:val="0000FF"/>
          <w:lang w:val="en-GB"/>
        </w:rPr>
        <w:t>AdevicoWeb</w:t>
      </w:r>
      <w:proofErr w:type="spellEnd"/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/&gt;</w:t>
      </w:r>
    </w:p>
    <w:p w:rsidR="00FC6CD5" w:rsidRPr="00FC6CD5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FC6CD5">
        <w:rPr>
          <w:rFonts w:ascii="Consolas" w:hAnsi="Consolas"/>
          <w:color w:val="0000FF"/>
          <w:lang w:val="en-GB"/>
        </w:rPr>
        <w:t>&lt;</w:t>
      </w:r>
      <w:r w:rsidRPr="00FC6CD5">
        <w:rPr>
          <w:rFonts w:ascii="Consolas" w:hAnsi="Consolas"/>
          <w:color w:val="A31515"/>
          <w:lang w:val="en-GB"/>
        </w:rPr>
        <w:t>add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key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languageFilePath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value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E:\Projects\Adevico.LMS\1-WebApplication\AdevicoWeb\Risorse_XML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/&gt;</w:t>
      </w:r>
    </w:p>
    <w:p w:rsidR="00FC6CD5" w:rsidRPr="00FC6CD5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FC6CD5">
        <w:rPr>
          <w:rFonts w:ascii="Consolas" w:hAnsi="Consolas"/>
          <w:color w:val="0000FF"/>
          <w:lang w:val="en-GB"/>
        </w:rPr>
        <w:t>&lt;</w:t>
      </w:r>
      <w:r w:rsidRPr="00FC6CD5">
        <w:rPr>
          <w:rFonts w:ascii="Consolas" w:hAnsi="Consolas"/>
          <w:color w:val="A31515"/>
          <w:lang w:val="en-GB"/>
        </w:rPr>
        <w:t>add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key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ConfigurationPath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value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E:\Projects\Adevico.LMS\1-WebApplication\AdevicoWeb\Risorse_XML\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/&gt;</w:t>
      </w:r>
    </w:p>
    <w:p w:rsidR="00FC6CD5" w:rsidRPr="00FC6CD5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FC6CD5">
        <w:rPr>
          <w:rFonts w:ascii="Consolas" w:hAnsi="Consolas"/>
          <w:color w:val="0000FF"/>
          <w:lang w:val="en-GB"/>
        </w:rPr>
        <w:t>&lt;</w:t>
      </w:r>
      <w:r w:rsidRPr="00FC6CD5">
        <w:rPr>
          <w:rFonts w:ascii="Consolas" w:hAnsi="Consolas"/>
          <w:color w:val="A31515"/>
          <w:lang w:val="en-GB"/>
        </w:rPr>
        <w:t>add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key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proofErr w:type="spellStart"/>
      <w:r w:rsidRPr="00FC6CD5">
        <w:rPr>
          <w:rFonts w:ascii="Consolas" w:hAnsi="Consolas"/>
          <w:color w:val="0000FF"/>
          <w:lang w:val="en-GB"/>
        </w:rPr>
        <w:t>LanguageSettingsPath</w:t>
      </w:r>
      <w:proofErr w:type="spellEnd"/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</w:t>
      </w:r>
      <w:r w:rsidRPr="00FC6CD5">
        <w:rPr>
          <w:rFonts w:ascii="Consolas" w:hAnsi="Consolas"/>
          <w:color w:val="FF0000"/>
          <w:lang w:val="en-GB"/>
        </w:rPr>
        <w:t>value</w:t>
      </w:r>
      <w:r w:rsidRPr="00FC6CD5">
        <w:rPr>
          <w:rFonts w:ascii="Consolas" w:hAnsi="Consolas"/>
          <w:color w:val="0000FF"/>
          <w:lang w:val="en-GB"/>
        </w:rPr>
        <w:t>=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Root</w:t>
      </w:r>
      <w:r w:rsidRPr="00FC6CD5">
        <w:rPr>
          <w:rFonts w:ascii="Consolas" w:hAnsi="Consolas"/>
          <w:color w:val="000000"/>
          <w:lang w:val="en-GB"/>
        </w:rPr>
        <w:t>"</w:t>
      </w:r>
      <w:r w:rsidRPr="00FC6CD5">
        <w:rPr>
          <w:rFonts w:ascii="Consolas" w:hAnsi="Consolas"/>
          <w:color w:val="0000FF"/>
          <w:lang w:val="en-GB"/>
        </w:rPr>
        <w:t> /&gt;</w:t>
      </w:r>
    </w:p>
    <w:p w:rsidR="00FC6CD5" w:rsidRPr="00D9743C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D9743C">
        <w:rPr>
          <w:rFonts w:ascii="Consolas" w:hAnsi="Consolas"/>
          <w:color w:val="0000FF"/>
          <w:lang w:val="en-GB"/>
        </w:rPr>
        <w:t>&lt;</w:t>
      </w:r>
      <w:r w:rsidRPr="00D9743C">
        <w:rPr>
          <w:rFonts w:ascii="Consolas" w:hAnsi="Consolas"/>
          <w:color w:val="A31515"/>
          <w:lang w:val="en-GB"/>
        </w:rPr>
        <w:t>add</w:t>
      </w:r>
      <w:r w:rsidRPr="00D9743C">
        <w:rPr>
          <w:rFonts w:ascii="Consolas" w:hAnsi="Consolas"/>
          <w:color w:val="0000FF"/>
          <w:lang w:val="en-GB"/>
        </w:rPr>
        <w:t> </w:t>
      </w:r>
      <w:r w:rsidRPr="00D9743C">
        <w:rPr>
          <w:rFonts w:ascii="Consolas" w:hAnsi="Consolas"/>
          <w:color w:val="FF0000"/>
          <w:lang w:val="en-GB"/>
        </w:rPr>
        <w:t>key</w:t>
      </w:r>
      <w:r w:rsidRPr="00D9743C">
        <w:rPr>
          <w:rFonts w:ascii="Consolas" w:hAnsi="Consolas"/>
          <w:color w:val="0000FF"/>
          <w:lang w:val="en-GB"/>
        </w:rPr>
        <w:t>=</w:t>
      </w:r>
      <w:r w:rsidRPr="00D9743C">
        <w:rPr>
          <w:rFonts w:ascii="Consolas" w:hAnsi="Consolas"/>
          <w:color w:val="000000"/>
          <w:lang w:val="en-GB"/>
        </w:rPr>
        <w:t>"</w:t>
      </w:r>
      <w:proofErr w:type="spellStart"/>
      <w:r w:rsidRPr="00D9743C">
        <w:rPr>
          <w:rFonts w:ascii="Consolas" w:hAnsi="Consolas"/>
          <w:color w:val="0000FF"/>
          <w:lang w:val="en-GB"/>
        </w:rPr>
        <w:t>LanguageSettingsFile</w:t>
      </w:r>
      <w:proofErr w:type="spellEnd"/>
      <w:r w:rsidRPr="00D9743C">
        <w:rPr>
          <w:rFonts w:ascii="Consolas" w:hAnsi="Consolas"/>
          <w:color w:val="000000"/>
          <w:lang w:val="en-GB"/>
        </w:rPr>
        <w:t>"</w:t>
      </w:r>
      <w:r w:rsidRPr="00D9743C">
        <w:rPr>
          <w:rFonts w:ascii="Consolas" w:hAnsi="Consolas"/>
          <w:color w:val="0000FF"/>
          <w:lang w:val="en-GB"/>
        </w:rPr>
        <w:t> </w:t>
      </w:r>
      <w:r w:rsidRPr="00D9743C">
        <w:rPr>
          <w:rFonts w:ascii="Consolas" w:hAnsi="Consolas"/>
          <w:color w:val="FF0000"/>
          <w:lang w:val="en-GB"/>
        </w:rPr>
        <w:t>value</w:t>
      </w:r>
      <w:r w:rsidRPr="00D9743C">
        <w:rPr>
          <w:rFonts w:ascii="Consolas" w:hAnsi="Consolas"/>
          <w:color w:val="0000FF"/>
          <w:lang w:val="en-GB"/>
        </w:rPr>
        <w:t>=</w:t>
      </w:r>
      <w:r w:rsidRPr="00D9743C">
        <w:rPr>
          <w:rFonts w:ascii="Consolas" w:hAnsi="Consolas"/>
          <w:color w:val="000000"/>
          <w:lang w:val="en-GB"/>
        </w:rPr>
        <w:t>"</w:t>
      </w:r>
      <w:proofErr w:type="spellStart"/>
      <w:r w:rsidRPr="00D9743C">
        <w:rPr>
          <w:rFonts w:ascii="Consolas" w:hAnsi="Consolas"/>
          <w:color w:val="0000FF"/>
          <w:lang w:val="en-GB"/>
        </w:rPr>
        <w:t>Config_</w:t>
      </w:r>
      <w:r w:rsidR="00D9743C" w:rsidRPr="00D9743C">
        <w:rPr>
          <w:rFonts w:ascii="Consolas" w:hAnsi="Consolas"/>
          <w:b/>
          <w:i/>
          <w:color w:val="0000FF"/>
          <w:lang w:val="en-GB"/>
        </w:rPr>
        <w:t>Istanza</w:t>
      </w:r>
      <w:proofErr w:type="spellEnd"/>
      <w:r w:rsidRPr="00D9743C">
        <w:rPr>
          <w:rFonts w:ascii="Consolas" w:hAnsi="Consolas"/>
          <w:color w:val="000000"/>
          <w:lang w:val="en-GB"/>
        </w:rPr>
        <w:t>"</w:t>
      </w:r>
      <w:r w:rsidRPr="00D9743C">
        <w:rPr>
          <w:rFonts w:ascii="Consolas" w:hAnsi="Consolas"/>
          <w:color w:val="0000FF"/>
          <w:lang w:val="en-GB"/>
        </w:rPr>
        <w:t> /&gt;</w:t>
      </w:r>
    </w:p>
    <w:p w:rsidR="00FC6CD5" w:rsidRPr="00D9743C" w:rsidRDefault="00FC6CD5" w:rsidP="00D9743C">
      <w:pPr>
        <w:pStyle w:val="HTMLPreformatted"/>
        <w:numPr>
          <w:ilvl w:val="2"/>
          <w:numId w:val="25"/>
        </w:numPr>
        <w:shd w:val="clear" w:color="auto" w:fill="FFFFFF"/>
        <w:rPr>
          <w:rFonts w:ascii="Consolas" w:hAnsi="Consolas"/>
          <w:color w:val="000000"/>
          <w:lang w:val="en-GB"/>
        </w:rPr>
      </w:pPr>
      <w:r w:rsidRPr="00D9743C">
        <w:rPr>
          <w:rFonts w:ascii="Consolas" w:hAnsi="Consolas"/>
          <w:color w:val="0000FF"/>
          <w:lang w:val="en-GB"/>
        </w:rPr>
        <w:t>&lt;</w:t>
      </w:r>
      <w:r w:rsidRPr="00D9743C">
        <w:rPr>
          <w:rFonts w:ascii="Consolas" w:hAnsi="Consolas"/>
          <w:color w:val="A31515"/>
          <w:lang w:val="en-GB"/>
        </w:rPr>
        <w:t>add</w:t>
      </w:r>
      <w:r w:rsidRPr="00D9743C">
        <w:rPr>
          <w:rFonts w:ascii="Consolas" w:hAnsi="Consolas"/>
          <w:color w:val="0000FF"/>
          <w:lang w:val="en-GB"/>
        </w:rPr>
        <w:t> </w:t>
      </w:r>
      <w:r w:rsidRPr="00D9743C">
        <w:rPr>
          <w:rFonts w:ascii="Consolas" w:hAnsi="Consolas"/>
          <w:color w:val="FF0000"/>
          <w:lang w:val="en-GB"/>
        </w:rPr>
        <w:t>key</w:t>
      </w:r>
      <w:r w:rsidRPr="00D9743C">
        <w:rPr>
          <w:rFonts w:ascii="Consolas" w:hAnsi="Consolas"/>
          <w:color w:val="0000FF"/>
          <w:lang w:val="en-GB"/>
        </w:rPr>
        <w:t>=</w:t>
      </w:r>
      <w:r w:rsidRPr="00D9743C">
        <w:rPr>
          <w:rFonts w:ascii="Consolas" w:hAnsi="Consolas"/>
          <w:color w:val="000000"/>
          <w:lang w:val="en-GB"/>
        </w:rPr>
        <w:t>"</w:t>
      </w:r>
      <w:proofErr w:type="spellStart"/>
      <w:r w:rsidRPr="00D9743C">
        <w:rPr>
          <w:rFonts w:ascii="Consolas" w:hAnsi="Consolas"/>
          <w:color w:val="0000FF"/>
          <w:lang w:val="en-GB"/>
        </w:rPr>
        <w:t>ConfigurationFile</w:t>
      </w:r>
      <w:proofErr w:type="spellEnd"/>
      <w:r w:rsidRPr="00D9743C">
        <w:rPr>
          <w:rFonts w:ascii="Consolas" w:hAnsi="Consolas"/>
          <w:color w:val="000000"/>
          <w:lang w:val="en-GB"/>
        </w:rPr>
        <w:t>"</w:t>
      </w:r>
      <w:r w:rsidRPr="00D9743C">
        <w:rPr>
          <w:rFonts w:ascii="Consolas" w:hAnsi="Consolas"/>
          <w:color w:val="0000FF"/>
          <w:lang w:val="en-GB"/>
        </w:rPr>
        <w:t> </w:t>
      </w:r>
      <w:r w:rsidRPr="00D9743C">
        <w:rPr>
          <w:rFonts w:ascii="Consolas" w:hAnsi="Consolas"/>
          <w:color w:val="FF0000"/>
          <w:lang w:val="en-GB"/>
        </w:rPr>
        <w:t>value</w:t>
      </w:r>
      <w:r w:rsidRPr="00D9743C">
        <w:rPr>
          <w:rFonts w:ascii="Consolas" w:hAnsi="Consolas"/>
          <w:color w:val="0000FF"/>
          <w:lang w:val="en-GB"/>
        </w:rPr>
        <w:t>=</w:t>
      </w:r>
      <w:r w:rsidRPr="00D9743C">
        <w:rPr>
          <w:rFonts w:ascii="Consolas" w:hAnsi="Consolas"/>
          <w:color w:val="000000"/>
          <w:lang w:val="en-GB"/>
        </w:rPr>
        <w:t>"</w:t>
      </w:r>
      <w:r w:rsidRPr="00D9743C">
        <w:rPr>
          <w:rFonts w:ascii="Consolas" w:hAnsi="Consolas"/>
          <w:color w:val="0000FF"/>
          <w:lang w:val="en-GB"/>
        </w:rPr>
        <w:t>Config\</w:t>
      </w:r>
      <w:proofErr w:type="spellStart"/>
      <w:r w:rsidRPr="00D9743C">
        <w:rPr>
          <w:rFonts w:ascii="Consolas" w:hAnsi="Consolas"/>
          <w:color w:val="0000FF"/>
          <w:lang w:val="en-GB"/>
        </w:rPr>
        <w:t>Config_</w:t>
      </w:r>
      <w:r w:rsidR="00D9743C" w:rsidRPr="00D9743C">
        <w:rPr>
          <w:rFonts w:ascii="Consolas" w:hAnsi="Consolas"/>
          <w:b/>
          <w:i/>
          <w:color w:val="0000FF"/>
          <w:lang w:val="en-GB"/>
        </w:rPr>
        <w:t>Istanza</w:t>
      </w:r>
      <w:r w:rsidRPr="00D9743C">
        <w:rPr>
          <w:rFonts w:ascii="Consolas" w:hAnsi="Consolas"/>
          <w:color w:val="0000FF"/>
          <w:lang w:val="en-GB"/>
        </w:rPr>
        <w:t>.config</w:t>
      </w:r>
      <w:proofErr w:type="spellEnd"/>
      <w:r w:rsidRPr="00D9743C">
        <w:rPr>
          <w:rFonts w:ascii="Consolas" w:hAnsi="Consolas"/>
          <w:color w:val="000000"/>
          <w:lang w:val="en-GB"/>
        </w:rPr>
        <w:t>"</w:t>
      </w:r>
      <w:r w:rsidRPr="00D9743C">
        <w:rPr>
          <w:rFonts w:ascii="Consolas" w:hAnsi="Consolas"/>
          <w:color w:val="0000FF"/>
          <w:lang w:val="en-GB"/>
        </w:rPr>
        <w:t> /&gt;</w:t>
      </w:r>
    </w:p>
    <w:p w:rsidR="00065CFF" w:rsidRDefault="00D9743C" w:rsidP="00D9743C">
      <w:pPr>
        <w:pStyle w:val="HTMLPreformatted"/>
        <w:numPr>
          <w:ilvl w:val="0"/>
          <w:numId w:val="25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client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D9743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questa sezione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vanno configurati i percorsi dei servizi web e delle code viste in precedenza. </w:t>
      </w:r>
      <w:r w:rsidR="00065CFF">
        <w:rPr>
          <w:rFonts w:asciiTheme="minorHAnsi" w:eastAsiaTheme="minorHAnsi" w:hAnsiTheme="minorHAnsi" w:cstheme="minorBidi"/>
          <w:sz w:val="22"/>
          <w:szCs w:val="22"/>
          <w:lang w:eastAsia="en-US"/>
        </w:rPr>
        <w:t>Ad esempio</w:t>
      </w:r>
    </w:p>
    <w:p w:rsidR="002914ED" w:rsidRDefault="00065CFF" w:rsidP="00065CFF">
      <w:pPr>
        <w:pStyle w:val="HTMLPreformatted"/>
        <w:shd w:val="clear" w:color="auto" w:fill="FFFFFF"/>
        <w:ind w:left="720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endpoint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address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 w:rsidRPr="002914ED">
        <w:rPr>
          <w:rFonts w:ascii="Consolas" w:hAnsi="Consolas"/>
          <w:b/>
          <w:i/>
          <w:color w:val="0000FF"/>
          <w:u w:val="single"/>
        </w:rPr>
        <w:t>http://localhost/AdevicoWeb/</w:t>
      </w:r>
      <w:r w:rsidRPr="00065CFF">
        <w:rPr>
          <w:rFonts w:ascii="Consolas" w:hAnsi="Consolas"/>
          <w:b/>
          <w:color w:val="0000FF"/>
        </w:rPr>
        <w:t>WS_Action/UserActions.asmx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binding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basicHttpBinding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bindingConfiguration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WSuserActionsSoap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contract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WS_Actions.WSuserActionsSoap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FF0000"/>
        </w:rPr>
        <w:t>name</w:t>
      </w:r>
      <w:proofErr w:type="spellEnd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FF"/>
        </w:rPr>
        <w:t>WSuserActionsSoap</w:t>
      </w:r>
      <w:proofErr w:type="spell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/&gt;</w:t>
      </w:r>
    </w:p>
    <w:p w:rsidR="002914ED" w:rsidRPr="002914ED" w:rsidRDefault="002914ED" w:rsidP="002914E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>diventa:</w:t>
      </w:r>
    </w:p>
    <w:p w:rsidR="002914ED" w:rsidRDefault="002914ED" w:rsidP="002914ED">
      <w:pPr>
        <w:pStyle w:val="HTMLPreformatted"/>
        <w:shd w:val="clear" w:color="auto" w:fill="FFFFFF"/>
        <w:ind w:left="720"/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endpoint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address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 w:rsidRPr="002914ED">
        <w:rPr>
          <w:rFonts w:ascii="Consolas" w:hAnsi="Consolas"/>
          <w:b/>
          <w:i/>
          <w:color w:val="0000FF"/>
          <w:u w:val="single"/>
        </w:rPr>
        <w:t>http://</w:t>
      </w:r>
      <w:r>
        <w:rPr>
          <w:rFonts w:ascii="Consolas" w:hAnsi="Consolas"/>
          <w:b/>
          <w:i/>
          <w:color w:val="0000FF"/>
          <w:u w:val="single"/>
        </w:rPr>
        <w:t>www.</w:t>
      </w:r>
      <w:r w:rsidRPr="002914ED">
        <w:rPr>
          <w:rFonts w:ascii="Consolas" w:hAnsi="Consolas"/>
          <w:b/>
          <w:i/>
          <w:color w:val="0000FF"/>
          <w:u w:val="single"/>
        </w:rPr>
        <w:t>UrlIstanza</w:t>
      </w:r>
      <w:r>
        <w:rPr>
          <w:rFonts w:ascii="Consolas" w:hAnsi="Consolas"/>
          <w:b/>
          <w:i/>
          <w:color w:val="0000FF"/>
          <w:u w:val="single"/>
        </w:rPr>
        <w:t>.com</w:t>
      </w:r>
      <w:r w:rsidRPr="002914ED">
        <w:rPr>
          <w:rFonts w:ascii="Consolas" w:hAnsi="Consolas"/>
          <w:b/>
          <w:color w:val="0000FF"/>
        </w:rPr>
        <w:t>/</w:t>
      </w:r>
      <w:r w:rsidRPr="002914ED">
        <w:rPr>
          <w:rFonts w:ascii="Consolas" w:hAnsi="Consolas"/>
          <w:b/>
          <w:color w:val="0000FF"/>
        </w:rPr>
        <w:t>WS_Action/UserActions.asmx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binding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basicHttpBinding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bindingConfiguration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WSuserActionsSoap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r>
        <w:rPr>
          <w:rFonts w:ascii="Consolas" w:hAnsi="Consolas"/>
          <w:color w:val="FF0000"/>
        </w:rPr>
        <w:t>contract</w:t>
      </w:r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WS_Actions.WSuserActionsSoap</w:t>
      </w:r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FF0000"/>
        </w:rPr>
        <w:t>name</w:t>
      </w:r>
      <w:proofErr w:type="spellEnd"/>
      <w:r>
        <w:rPr>
          <w:rFonts w:ascii="Consolas" w:hAnsi="Consolas"/>
          <w:color w:val="0000FF"/>
        </w:rPr>
        <w:t>=</w:t>
      </w:r>
      <w:r>
        <w:rPr>
          <w:rFonts w:ascii="Consolas" w:hAnsi="Consolas"/>
          <w:color w:val="000000"/>
        </w:rPr>
        <w:t>"</w:t>
      </w:r>
      <w:proofErr w:type="spellStart"/>
      <w:r>
        <w:rPr>
          <w:rFonts w:ascii="Consolas" w:hAnsi="Consolas"/>
          <w:color w:val="0000FF"/>
        </w:rPr>
        <w:t>WSuserActionsSoap</w:t>
      </w:r>
      <w:proofErr w:type="spellEnd"/>
      <w:r>
        <w:rPr>
          <w:rFonts w:ascii="Consolas" w:hAnsi="Consolas"/>
          <w:color w:val="000000"/>
        </w:rPr>
        <w:t>"</w:t>
      </w:r>
      <w:r>
        <w:rPr>
          <w:rFonts w:ascii="Consolas" w:hAnsi="Consolas"/>
          <w:color w:val="0000FF"/>
        </w:rPr>
        <w:t> /&gt;</w:t>
      </w:r>
    </w:p>
    <w:p w:rsidR="002914ED" w:rsidRDefault="002914ED" w:rsidP="002914E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>La parte finale è quella associata ai web service visti in precedenza.</w:t>
      </w:r>
    </w:p>
    <w:p w:rsidR="002914ED" w:rsidRPr="002914ED" w:rsidRDefault="002914ED" w:rsidP="002914E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9743C" w:rsidRPr="00D9743C" w:rsidRDefault="002914ED" w:rsidP="002914ED">
      <w:pPr>
        <w:pStyle w:val="Heading3"/>
        <w:rPr>
          <w:rFonts w:eastAsiaTheme="minorHAnsi"/>
          <w:color w:val="auto"/>
        </w:rPr>
      </w:pPr>
      <w:r w:rsidRPr="002914ED">
        <w:rPr>
          <w:rFonts w:eastAsiaTheme="minorHAnsi"/>
        </w:rPr>
        <w:t>\</w:t>
      </w:r>
      <w:proofErr w:type="spellStart"/>
      <w:r w:rsidRPr="002914ED">
        <w:rPr>
          <w:rFonts w:eastAsiaTheme="minorHAnsi"/>
        </w:rPr>
        <w:t>Risorse_XML</w:t>
      </w:r>
      <w:proofErr w:type="spellEnd"/>
      <w:r w:rsidRPr="002914ED">
        <w:rPr>
          <w:rFonts w:eastAsiaTheme="minorHAnsi"/>
        </w:rPr>
        <w:t>\</w:t>
      </w:r>
      <w:proofErr w:type="spellStart"/>
      <w:r w:rsidRPr="002914ED">
        <w:rPr>
          <w:rFonts w:eastAsiaTheme="minorHAnsi"/>
        </w:rPr>
        <w:t>Config</w:t>
      </w:r>
      <w:proofErr w:type="spellEnd"/>
      <w:r>
        <w:rPr>
          <w:rFonts w:eastAsiaTheme="minorHAnsi"/>
        </w:rPr>
        <w:t>\</w:t>
      </w:r>
      <w:proofErr w:type="spellStart"/>
      <w:r w:rsidRPr="002914ED">
        <w:rPr>
          <w:rFonts w:eastAsiaTheme="minorHAnsi"/>
        </w:rPr>
        <w:t>Config</w:t>
      </w:r>
      <w:r w:rsidRPr="002914ED">
        <w:rPr>
          <w:rFonts w:eastAsiaTheme="minorHAnsi"/>
          <w:i/>
        </w:rPr>
        <w:t>_Istanza</w:t>
      </w:r>
      <w:r w:rsidRPr="002914ED">
        <w:rPr>
          <w:rFonts w:eastAsiaTheme="minorHAnsi"/>
        </w:rPr>
        <w:t>.config</w:t>
      </w:r>
      <w:proofErr w:type="spellEnd"/>
    </w:p>
    <w:p w:rsidR="00FC6CD5" w:rsidRDefault="002914ED" w:rsidP="002914ED">
      <w:r>
        <w:t xml:space="preserve">Il suo nome e posizionamento è quello indicato nel </w:t>
      </w:r>
      <w:proofErr w:type="spellStart"/>
      <w:r>
        <w:t>Web.config</w:t>
      </w:r>
      <w:proofErr w:type="spellEnd"/>
      <w:r>
        <w:t>.</w:t>
      </w:r>
    </w:p>
    <w:p w:rsidR="000E116A" w:rsidRDefault="002914ED" w:rsidP="00DB1CD5">
      <w:r>
        <w:t>Esso contiene le principali impostazioni generiche di piattaforma e le impostazioni di base per i vari servizi in uso. In particolare vanno verificate le seguenti impostazioni:</w:t>
      </w:r>
    </w:p>
    <w:p w:rsidR="002914ED" w:rsidRPr="002914ED" w:rsidRDefault="002914ED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ConfigMail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>La sezione per la configurazione dell’invio mail per i servizi che non sono stati aggiornati al nuovo sistema di invio notifiche</w:t>
      </w:r>
    </w:p>
    <w:p w:rsidR="002914ED" w:rsidRPr="002914ED" w:rsidRDefault="002914ED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DBcodice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>
        <w:rPr>
          <w:rFonts w:ascii="Consolas" w:hAnsi="Consolas"/>
          <w:color w:val="0000FF"/>
        </w:rPr>
        <w:tab/>
      </w:r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>L’</w:t>
      </w:r>
      <w:r w:rsidRPr="002914E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ID</w:t>
      </w:r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database in uso (vedi </w:t>
      </w:r>
      <w:proofErr w:type="spellStart"/>
      <w:r w:rsidRPr="002914ED">
        <w:rPr>
          <w:rFonts w:asciiTheme="minorHAnsi" w:eastAsiaTheme="minorHAnsi" w:hAnsiTheme="minorHAnsi" w:cstheme="minorBidi"/>
          <w:sz w:val="22"/>
          <w:szCs w:val="22"/>
          <w:lang w:eastAsia="en-US"/>
        </w:rPr>
        <w:t>IdDataBase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2914ED" w:rsidRPr="0011641C" w:rsidRDefault="002914ED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ChatService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proofErr w:type="spellStart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Url</w:t>
      </w:r>
      <w:proofErr w:type="spellEnd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web service per la chat</w:t>
      </w:r>
    </w:p>
    <w:p w:rsidR="002914ED" w:rsidRPr="0011641C" w:rsidRDefault="002914ED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BaseFileRepositoryPath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Percorso in cui vengono persistiti i file del repository</w:t>
      </w:r>
    </w:p>
    <w:p w:rsidR="002914ED" w:rsidRPr="0011641C" w:rsidRDefault="002914ED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ConfigFileAndPath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Percorsi per la gestione dei file</w:t>
      </w:r>
    </w:p>
    <w:p w:rsidR="0011641C" w:rsidRDefault="0011641C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TopBar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Configurazione della “</w:t>
      </w:r>
      <w:proofErr w:type="spellStart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TopBar</w:t>
      </w:r>
      <w:proofErr w:type="spellEnd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”, la barra in alto</w:t>
      </w:r>
    </w:p>
    <w:p w:rsidR="002914ED" w:rsidRPr="0011641C" w:rsidRDefault="0011641C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1641C">
        <w:rPr>
          <w:rFonts w:ascii="Consolas" w:hAnsi="Consolas"/>
          <w:color w:val="0000FF"/>
        </w:rPr>
        <w:t>&lt;</w:t>
      </w:r>
      <w:proofErr w:type="spellStart"/>
      <w:r w:rsidRPr="0011641C">
        <w:rPr>
          <w:rFonts w:ascii="Consolas" w:hAnsi="Consolas"/>
          <w:color w:val="A31515"/>
        </w:rPr>
        <w:t>SkinSettings</w:t>
      </w:r>
      <w:proofErr w:type="spellEnd"/>
      <w:r w:rsidRPr="0011641C">
        <w:rPr>
          <w:rFonts w:ascii="Consolas" w:hAnsi="Consolas"/>
          <w:color w:val="0000FF"/>
        </w:rPr>
        <w:t>&gt;</w:t>
      </w:r>
      <w:r w:rsidRPr="0011641C">
        <w:rPr>
          <w:rFonts w:ascii="Consolas" w:hAnsi="Consolas"/>
          <w:color w:val="0000FF"/>
        </w:rPr>
        <w:tab/>
      </w:r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Configurazione di base delle </w:t>
      </w:r>
      <w:proofErr w:type="spellStart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skin</w:t>
      </w:r>
      <w:proofErr w:type="spellEnd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in uso nel caso in cui la </w:t>
      </w:r>
      <w:proofErr w:type="spellStart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skin</w:t>
      </w:r>
      <w:proofErr w:type="spellEnd"/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 portale non sia configurata o sia incompleta.</w:t>
      </w:r>
    </w:p>
    <w:p w:rsidR="0011641C" w:rsidRPr="0011641C" w:rsidRDefault="0011641C" w:rsidP="0011641C">
      <w:pPr>
        <w:pStyle w:val="HTMLPreformatted"/>
        <w:numPr>
          <w:ilvl w:val="0"/>
          <w:numId w:val="26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2977"/>
        </w:tabs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FederationSettings</w:t>
      </w:r>
      <w:proofErr w:type="spellEnd"/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FF"/>
        </w:rPr>
        <w:tab/>
      </w:r>
      <w:r w:rsidRPr="0011641C">
        <w:rPr>
          <w:rFonts w:asciiTheme="minorHAnsi" w:eastAsiaTheme="minorHAnsi" w:hAnsiTheme="minorHAnsi" w:cstheme="minorBidi"/>
          <w:sz w:val="22"/>
          <w:szCs w:val="22"/>
          <w:lang w:eastAsia="en-US"/>
        </w:rPr>
        <w:t>Impostazioni per la gestione della federazione degli utenti. Attualmente non in uso.</w:t>
      </w:r>
    </w:p>
    <w:p w:rsidR="0011641C" w:rsidRPr="00D9743C" w:rsidRDefault="0011641C" w:rsidP="0011641C">
      <w:pPr>
        <w:pStyle w:val="Heading3"/>
        <w:rPr>
          <w:rFonts w:eastAsiaTheme="minorHAnsi"/>
          <w:color w:val="auto"/>
        </w:rPr>
      </w:pPr>
      <w:r w:rsidRPr="002914ED">
        <w:rPr>
          <w:rFonts w:eastAsiaTheme="minorHAnsi"/>
        </w:rPr>
        <w:t>\</w:t>
      </w:r>
      <w:proofErr w:type="spellStart"/>
      <w:r w:rsidRPr="002914ED">
        <w:rPr>
          <w:rFonts w:eastAsiaTheme="minorHAnsi"/>
        </w:rPr>
        <w:t>Risorse_XML</w:t>
      </w:r>
      <w:proofErr w:type="spellEnd"/>
      <w:r w:rsidRPr="002914ED">
        <w:rPr>
          <w:rFonts w:eastAsiaTheme="minorHAnsi"/>
        </w:rPr>
        <w:t>\</w:t>
      </w:r>
      <w:r w:rsidRPr="0011641C">
        <w:rPr>
          <w:rFonts w:eastAsiaTheme="minorHAnsi"/>
          <w:b/>
          <w:i/>
        </w:rPr>
        <w:t>LANG</w:t>
      </w:r>
      <w:r>
        <w:rPr>
          <w:rFonts w:eastAsiaTheme="minorHAnsi"/>
        </w:rPr>
        <w:t>\</w:t>
      </w:r>
      <w:r w:rsidRPr="002914ED">
        <w:rPr>
          <w:rFonts w:eastAsiaTheme="minorHAnsi"/>
        </w:rPr>
        <w:t>Config</w:t>
      </w:r>
      <w:r w:rsidRPr="002914ED">
        <w:rPr>
          <w:rFonts w:eastAsiaTheme="minorHAnsi"/>
          <w:i/>
        </w:rPr>
        <w:t>_Istanza</w:t>
      </w:r>
      <w:r w:rsidRPr="002914ED">
        <w:rPr>
          <w:rFonts w:eastAsiaTheme="minorHAnsi"/>
        </w:rPr>
        <w:t>.</w:t>
      </w:r>
      <w:r>
        <w:rPr>
          <w:rFonts w:eastAsiaTheme="minorHAnsi"/>
        </w:rPr>
        <w:t>xml</w:t>
      </w:r>
    </w:p>
    <w:p w:rsidR="002914ED" w:rsidRDefault="0011641C" w:rsidP="00DB1CD5">
      <w:r>
        <w:t>Configurazioni localizzate per lingua: “LANG” indica il codice lingua in uso, ad esempio: “</w:t>
      </w:r>
      <w:proofErr w:type="spellStart"/>
      <w:r>
        <w:t>it</w:t>
      </w:r>
      <w:proofErr w:type="spellEnd"/>
      <w:r>
        <w:t>-IT” o “en-US”.</w:t>
      </w:r>
    </w:p>
    <w:p w:rsidR="002914ED" w:rsidRDefault="0011641C" w:rsidP="00DB1CD5">
      <w:r>
        <w:t>In questo file vanno verificate le impostazioni mail.</w:t>
      </w:r>
    </w:p>
    <w:p w:rsidR="0011641C" w:rsidRDefault="0011641C" w:rsidP="0011641C">
      <w:pPr>
        <w:pStyle w:val="Heading2"/>
      </w:pPr>
      <w:r>
        <w:t>Cartelle</w:t>
      </w:r>
    </w:p>
    <w:p w:rsidR="0011641C" w:rsidRDefault="0011641C" w:rsidP="00DB1CD5">
      <w:proofErr w:type="gramStart"/>
      <w:r>
        <w:t>E’</w:t>
      </w:r>
      <w:proofErr w:type="gramEnd"/>
      <w:r>
        <w:t xml:space="preserve"> necessaria la creazione di alcune cartella per la gestione del repository e di altri file, come le immagini ed i </w:t>
      </w:r>
      <w:proofErr w:type="spellStart"/>
      <w:r>
        <w:t>css</w:t>
      </w:r>
      <w:proofErr w:type="spellEnd"/>
      <w:r>
        <w:t xml:space="preserve"> delle </w:t>
      </w:r>
      <w:proofErr w:type="spellStart"/>
      <w:r>
        <w:t>skin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:rsidR="0011641C" w:rsidRDefault="0011641C" w:rsidP="00DB1CD5">
      <w:r>
        <w:t xml:space="preserve">Solitamente tutte le cartelle sono create in: </w:t>
      </w:r>
      <w:r w:rsidRPr="0011641C">
        <w:t>D:\Repository\</w:t>
      </w:r>
      <w:r w:rsidRPr="0011641C">
        <w:rPr>
          <w:b/>
          <w:i/>
        </w:rPr>
        <w:t>Istanza</w:t>
      </w:r>
      <w:r>
        <w:t xml:space="preserve">\, ma </w:t>
      </w:r>
      <w:proofErr w:type="spellStart"/>
      <w:r>
        <w:t>puo’</w:t>
      </w:r>
      <w:proofErr w:type="spellEnd"/>
      <w:r>
        <w:t xml:space="preserve"> essere utilizzata una qualunque cartella a cui siano assegnati i permessi di accesso e s</w:t>
      </w:r>
      <w:r w:rsidR="007F606A">
        <w:t>crittura ai vari servizi e pool.</w:t>
      </w:r>
    </w:p>
    <w:p w:rsidR="007F606A" w:rsidRPr="007F606A" w:rsidRDefault="007F606A" w:rsidP="00DB1CD5">
      <w:pPr>
        <w:rPr>
          <w:lang w:val="en-GB"/>
        </w:rPr>
      </w:pPr>
      <w:proofErr w:type="spellStart"/>
      <w:r w:rsidRPr="007F606A">
        <w:rPr>
          <w:lang w:val="en-GB"/>
        </w:rPr>
        <w:lastRenderedPageBreak/>
        <w:t>Elenco</w:t>
      </w:r>
      <w:proofErr w:type="spellEnd"/>
      <w:r w:rsidRPr="007F606A">
        <w:rPr>
          <w:lang w:val="en-GB"/>
        </w:rPr>
        <w:t xml:space="preserve"> </w:t>
      </w:r>
      <w:proofErr w:type="spellStart"/>
      <w:r w:rsidRPr="007F606A">
        <w:rPr>
          <w:lang w:val="en-GB"/>
        </w:rPr>
        <w:t>cartelle</w:t>
      </w:r>
      <w:proofErr w:type="spellEnd"/>
      <w:r w:rsidRPr="007F606A">
        <w:rPr>
          <w:lang w:val="en-GB"/>
        </w:rPr>
        <w:t>: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Certifications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Cover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DocTemplate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File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File_aree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File_Tesi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Glossary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Graphics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images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KnowledgeTutor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Log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Mail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Mail_Aree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media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Noticeboard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Profili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Repository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RepositoryWebAPI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r w:rsidRPr="007F606A">
        <w:rPr>
          <w:lang w:val="en-GB"/>
        </w:rPr>
        <w:t>Skins</w:t>
      </w:r>
    </w:p>
    <w:p w:rsidR="007F606A" w:rsidRPr="007F606A" w:rsidRDefault="007F606A" w:rsidP="007F606A">
      <w:pPr>
        <w:pStyle w:val="ListParagraph"/>
        <w:numPr>
          <w:ilvl w:val="0"/>
          <w:numId w:val="27"/>
        </w:numPr>
        <w:rPr>
          <w:lang w:val="en-GB"/>
        </w:rPr>
      </w:pPr>
      <w:proofErr w:type="spellStart"/>
      <w:r w:rsidRPr="007F606A">
        <w:rPr>
          <w:lang w:val="en-GB"/>
        </w:rPr>
        <w:t>TempUpload</w:t>
      </w:r>
      <w:proofErr w:type="spellEnd"/>
    </w:p>
    <w:p w:rsidR="007F606A" w:rsidRDefault="007F606A" w:rsidP="007F606A">
      <w:pPr>
        <w:pStyle w:val="ListParagraph"/>
        <w:numPr>
          <w:ilvl w:val="0"/>
          <w:numId w:val="27"/>
        </w:numPr>
      </w:pPr>
      <w:proofErr w:type="spellStart"/>
      <w:r>
        <w:t>Themes</w:t>
      </w:r>
      <w:proofErr w:type="spellEnd"/>
    </w:p>
    <w:p w:rsidR="007F606A" w:rsidRDefault="007F606A" w:rsidP="007F606A">
      <w:pPr>
        <w:pStyle w:val="ListParagraph"/>
        <w:numPr>
          <w:ilvl w:val="0"/>
          <w:numId w:val="27"/>
        </w:numPr>
      </w:pPr>
      <w:r>
        <w:t>Tiles</w:t>
      </w:r>
    </w:p>
    <w:p w:rsidR="007F606A" w:rsidRDefault="007F606A" w:rsidP="007F606A">
      <w:r>
        <w:t xml:space="preserve">Create </w:t>
      </w:r>
      <w:proofErr w:type="gramStart"/>
      <w:r>
        <w:t>la cartelle</w:t>
      </w:r>
      <w:proofErr w:type="gramEnd"/>
      <w:r>
        <w:t xml:space="preserve"> è necessario creare le Junction nella cartella dell’applicativo:</w:t>
      </w:r>
    </w:p>
    <w:p w:rsidR="007F606A" w:rsidRDefault="007F606A" w:rsidP="007F606A">
      <w:pPr>
        <w:pStyle w:val="ListParagraph"/>
        <w:numPr>
          <w:ilvl w:val="0"/>
          <w:numId w:val="28"/>
        </w:numPr>
      </w:pPr>
      <w:proofErr w:type="spellStart"/>
      <w:r>
        <w:t>mklink</w:t>
      </w:r>
      <w:proofErr w:type="spellEnd"/>
      <w:r>
        <w:t xml:space="preserve"> /j Bacheca %</w:t>
      </w:r>
      <w:proofErr w:type="spellStart"/>
      <w:r>
        <w:t>DESTDIR%Noticeboard</w:t>
      </w:r>
      <w:proofErr w:type="spellEnd"/>
    </w:p>
    <w:p w:rsidR="007F606A" w:rsidRDefault="007F606A" w:rsidP="007F606A">
      <w:pPr>
        <w:pStyle w:val="ListParagraph"/>
        <w:numPr>
          <w:ilvl w:val="0"/>
          <w:numId w:val="28"/>
        </w:numPr>
      </w:pPr>
      <w:proofErr w:type="spellStart"/>
      <w:r>
        <w:t>mklink</w:t>
      </w:r>
      <w:proofErr w:type="spellEnd"/>
      <w:r>
        <w:t xml:space="preserve"> /j </w:t>
      </w:r>
      <w:proofErr w:type="spellStart"/>
      <w:r>
        <w:t>Certifications</w:t>
      </w:r>
      <w:proofErr w:type="spellEnd"/>
      <w:r>
        <w:t xml:space="preserve"> %</w:t>
      </w:r>
      <w:proofErr w:type="spellStart"/>
      <w:r>
        <w:t>DESTDIR%Certifications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Cover %</w:t>
      </w:r>
      <w:proofErr w:type="spellStart"/>
      <w:r w:rsidRPr="007F606A">
        <w:rPr>
          <w:lang w:val="en-GB"/>
        </w:rPr>
        <w:t>DESTDIR%Cover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</w:t>
      </w:r>
      <w:proofErr w:type="spellStart"/>
      <w:r w:rsidRPr="007F606A">
        <w:rPr>
          <w:lang w:val="en-GB"/>
        </w:rPr>
        <w:t>DocTemplate</w:t>
      </w:r>
      <w:proofErr w:type="spellEnd"/>
      <w:r w:rsidRPr="007F606A">
        <w:rPr>
          <w:lang w:val="en-GB"/>
        </w:rPr>
        <w:t xml:space="preserve"> %</w:t>
      </w:r>
      <w:proofErr w:type="spellStart"/>
      <w:r w:rsidRPr="007F606A">
        <w:rPr>
          <w:lang w:val="en-GB"/>
        </w:rPr>
        <w:t>DESTDIR%DocTemplate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File %</w:t>
      </w:r>
      <w:proofErr w:type="spellStart"/>
      <w:r w:rsidRPr="007F606A">
        <w:rPr>
          <w:lang w:val="en-GB"/>
        </w:rPr>
        <w:t>DESTDIR%File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</w:t>
      </w:r>
      <w:proofErr w:type="spellStart"/>
      <w:r w:rsidRPr="007F606A">
        <w:rPr>
          <w:lang w:val="en-GB"/>
        </w:rPr>
        <w:t>File_aree</w:t>
      </w:r>
      <w:proofErr w:type="spellEnd"/>
      <w:r w:rsidRPr="007F606A">
        <w:rPr>
          <w:lang w:val="en-GB"/>
        </w:rPr>
        <w:t xml:space="preserve"> %</w:t>
      </w:r>
      <w:proofErr w:type="spellStart"/>
      <w:r w:rsidRPr="007F606A">
        <w:rPr>
          <w:lang w:val="en-GB"/>
        </w:rPr>
        <w:t>DESTDIR%File_Aree</w:t>
      </w:r>
      <w:proofErr w:type="spellEnd"/>
    </w:p>
    <w:p w:rsidR="007F606A" w:rsidRDefault="007F606A" w:rsidP="007F606A">
      <w:pPr>
        <w:pStyle w:val="ListParagraph"/>
        <w:numPr>
          <w:ilvl w:val="0"/>
          <w:numId w:val="28"/>
        </w:numPr>
      </w:pPr>
      <w:proofErr w:type="spellStart"/>
      <w:r>
        <w:t>mklink</w:t>
      </w:r>
      <w:proofErr w:type="spellEnd"/>
      <w:r>
        <w:t xml:space="preserve"> /j </w:t>
      </w:r>
      <w:proofErr w:type="spellStart"/>
      <w:r>
        <w:t>File_Tesi</w:t>
      </w:r>
      <w:proofErr w:type="spellEnd"/>
      <w:r>
        <w:t xml:space="preserve"> %</w:t>
      </w:r>
      <w:proofErr w:type="spellStart"/>
      <w:r>
        <w:t>DESTDIR%File_Tesi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images %</w:t>
      </w:r>
      <w:proofErr w:type="spellStart"/>
      <w:r w:rsidRPr="007F606A">
        <w:rPr>
          <w:lang w:val="en-GB"/>
        </w:rPr>
        <w:t>DESTDIR%images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Mail %</w:t>
      </w:r>
      <w:proofErr w:type="spellStart"/>
      <w:r w:rsidRPr="007F606A">
        <w:rPr>
          <w:lang w:val="en-GB"/>
        </w:rPr>
        <w:t>DESTDIR%Mail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</w:t>
      </w:r>
      <w:proofErr w:type="spellStart"/>
      <w:r w:rsidRPr="007F606A">
        <w:rPr>
          <w:lang w:val="en-GB"/>
        </w:rPr>
        <w:t>Mail_Aree</w:t>
      </w:r>
      <w:proofErr w:type="spellEnd"/>
      <w:r w:rsidRPr="007F606A">
        <w:rPr>
          <w:lang w:val="en-GB"/>
        </w:rPr>
        <w:t xml:space="preserve"> %</w:t>
      </w:r>
      <w:proofErr w:type="spellStart"/>
      <w:r w:rsidRPr="007F606A">
        <w:rPr>
          <w:lang w:val="en-GB"/>
        </w:rPr>
        <w:t>DESTDIR%Mail_Aree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</w:t>
      </w:r>
      <w:proofErr w:type="spellStart"/>
      <w:r w:rsidRPr="007F606A">
        <w:rPr>
          <w:lang w:val="en-GB"/>
        </w:rPr>
        <w:t>Profili</w:t>
      </w:r>
      <w:proofErr w:type="spellEnd"/>
      <w:r w:rsidRPr="007F606A">
        <w:rPr>
          <w:lang w:val="en-GB"/>
        </w:rPr>
        <w:t xml:space="preserve"> %</w:t>
      </w:r>
      <w:proofErr w:type="spellStart"/>
      <w:r w:rsidRPr="007F606A">
        <w:rPr>
          <w:lang w:val="en-GB"/>
        </w:rPr>
        <w:t>DESTDIR%Profili</w:t>
      </w:r>
      <w:proofErr w:type="spellEnd"/>
    </w:p>
    <w:p w:rsidR="007F606A" w:rsidRPr="007F606A" w:rsidRDefault="007F606A" w:rsidP="007F606A">
      <w:pPr>
        <w:pStyle w:val="ListParagraph"/>
        <w:numPr>
          <w:ilvl w:val="0"/>
          <w:numId w:val="28"/>
        </w:numPr>
        <w:rPr>
          <w:lang w:val="en-GB"/>
        </w:rPr>
      </w:pPr>
      <w:proofErr w:type="spellStart"/>
      <w:r w:rsidRPr="007F606A">
        <w:rPr>
          <w:lang w:val="en-GB"/>
        </w:rPr>
        <w:t>mklink</w:t>
      </w:r>
      <w:proofErr w:type="spellEnd"/>
      <w:r w:rsidRPr="007F606A">
        <w:rPr>
          <w:lang w:val="en-GB"/>
        </w:rPr>
        <w:t xml:space="preserve"> /j Themes %</w:t>
      </w:r>
      <w:proofErr w:type="spellStart"/>
      <w:r w:rsidRPr="007F606A">
        <w:rPr>
          <w:lang w:val="en-GB"/>
        </w:rPr>
        <w:t>DESTDIR%Themes</w:t>
      </w:r>
      <w:proofErr w:type="spellEnd"/>
    </w:p>
    <w:p w:rsidR="007F606A" w:rsidRDefault="007F606A" w:rsidP="007F606A">
      <w:pPr>
        <w:pStyle w:val="ListParagraph"/>
        <w:numPr>
          <w:ilvl w:val="0"/>
          <w:numId w:val="28"/>
        </w:numPr>
      </w:pPr>
      <w:proofErr w:type="spellStart"/>
      <w:r>
        <w:t>mklink</w:t>
      </w:r>
      <w:proofErr w:type="spellEnd"/>
      <w:r>
        <w:t xml:space="preserve"> /j </w:t>
      </w:r>
      <w:proofErr w:type="spellStart"/>
      <w:r>
        <w:t>Skins</w:t>
      </w:r>
      <w:proofErr w:type="spellEnd"/>
      <w:r>
        <w:t xml:space="preserve"> %</w:t>
      </w:r>
      <w:proofErr w:type="spellStart"/>
      <w:r>
        <w:t>DESTDIR%Skins</w:t>
      </w:r>
      <w:proofErr w:type="spellEnd"/>
    </w:p>
    <w:p w:rsidR="007F606A" w:rsidRDefault="007F606A" w:rsidP="007F606A">
      <w:r>
        <w:t>%DESTDIR%</w:t>
      </w:r>
      <w:r>
        <w:t xml:space="preserve"> è la cartella sorgente (Es: </w:t>
      </w:r>
      <w:r w:rsidRPr="0011641C">
        <w:t>D:\Repository\</w:t>
      </w:r>
      <w:r w:rsidRPr="0011641C">
        <w:rPr>
          <w:b/>
          <w:i/>
        </w:rPr>
        <w:t>Istanza</w:t>
      </w:r>
      <w:r>
        <w:t>\</w:t>
      </w:r>
      <w:r>
        <w:t>)</w:t>
      </w:r>
    </w:p>
    <w:p w:rsidR="007F606A" w:rsidRDefault="007F606A" w:rsidP="007F606A">
      <w:pPr>
        <w:pStyle w:val="Heading2"/>
      </w:pPr>
      <w:r>
        <w:t>Altre note</w:t>
      </w:r>
    </w:p>
    <w:p w:rsidR="007F606A" w:rsidRDefault="007F606A" w:rsidP="007F606A">
      <w:r>
        <w:t xml:space="preserve">All’interno dell’applicativo web possono essere presenti ulteriori cartelle o applicativi che si integrano con la piattaforma. Un esempio è la cartella “manuali” o lo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Tool</w:t>
      </w:r>
      <w:proofErr w:type="spellEnd"/>
      <w:r>
        <w:t>.</w:t>
      </w:r>
    </w:p>
    <w:p w:rsidR="007F606A" w:rsidRDefault="007F606A" w:rsidP="007F606A">
      <w:pPr>
        <w:pStyle w:val="Heading3"/>
      </w:pPr>
      <w:r>
        <w:t>FTP</w:t>
      </w:r>
    </w:p>
    <w:p w:rsidR="007F606A" w:rsidRDefault="007F606A" w:rsidP="007F606A">
      <w:r>
        <w:t xml:space="preserve">Alcune cartella come </w:t>
      </w:r>
      <w:proofErr w:type="gramStart"/>
      <w:r>
        <w:t>la manuali</w:t>
      </w:r>
      <w:proofErr w:type="gramEnd"/>
      <w:r>
        <w:t xml:space="preserve"> o la “</w:t>
      </w:r>
      <w:r w:rsidRPr="007F606A">
        <w:t>\File\</w:t>
      </w:r>
      <w:proofErr w:type="spellStart"/>
      <w:r w:rsidRPr="007F606A">
        <w:t>EduPath</w:t>
      </w:r>
      <w:proofErr w:type="spellEnd"/>
      <w:r>
        <w:t>” possono anche essere rese disponibili via FTP per interventi da parte di terzi sui file in esse contenuti.</w:t>
      </w:r>
    </w:p>
    <w:p w:rsidR="007F606A" w:rsidRDefault="007F606A" w:rsidP="007F606A">
      <w:pPr>
        <w:pStyle w:val="Heading3"/>
      </w:pPr>
      <w:r>
        <w:lastRenderedPageBreak/>
        <w:t xml:space="preserve">Cartella </w:t>
      </w:r>
      <w:proofErr w:type="spellStart"/>
      <w:r>
        <w:t>EduPath</w:t>
      </w:r>
      <w:proofErr w:type="spellEnd"/>
    </w:p>
    <w:p w:rsidR="007F606A" w:rsidRDefault="007F606A" w:rsidP="007F606A">
      <w:r>
        <w:t xml:space="preserve">Contiene dei file </w:t>
      </w:r>
      <w:r w:rsidR="00DD2255">
        <w:t xml:space="preserve">che possono essere utilizzati per personalizzare una </w:t>
      </w:r>
      <w:proofErr w:type="spellStart"/>
      <w:r w:rsidR="00DD2255">
        <w:t>comnuità</w:t>
      </w:r>
      <w:proofErr w:type="spellEnd"/>
      <w:r w:rsidR="00DD2255">
        <w:t>.</w:t>
      </w:r>
    </w:p>
    <w:p w:rsidR="00DD2255" w:rsidRDefault="00DD2255" w:rsidP="007F606A">
      <w:r>
        <w:t>I file sono:</w:t>
      </w:r>
    </w:p>
    <w:p w:rsidR="00DD2255" w:rsidRDefault="00DD2255" w:rsidP="00DD2255">
      <w:pPr>
        <w:pStyle w:val="ListParagraph"/>
        <w:numPr>
          <w:ilvl w:val="0"/>
          <w:numId w:val="29"/>
        </w:numPr>
      </w:pPr>
      <w:r>
        <w:t>title_#.txt</w:t>
      </w:r>
      <w:r>
        <w:tab/>
        <w:t>Titolo dell’</w:t>
      </w:r>
      <w:proofErr w:type="spellStart"/>
      <w:r>
        <w:t>Edupath</w:t>
      </w:r>
      <w:proofErr w:type="spellEnd"/>
    </w:p>
    <w:p w:rsidR="00DD2255" w:rsidRDefault="00DD2255" w:rsidP="00DD2255">
      <w:pPr>
        <w:pStyle w:val="ListParagraph"/>
        <w:numPr>
          <w:ilvl w:val="0"/>
          <w:numId w:val="29"/>
        </w:numPr>
      </w:pPr>
      <w:r>
        <w:t>text_#.txt</w:t>
      </w:r>
      <w:r>
        <w:tab/>
        <w:t>Contenuto dell’</w:t>
      </w:r>
      <w:proofErr w:type="spellStart"/>
      <w:r>
        <w:t>EduPath</w:t>
      </w:r>
      <w:proofErr w:type="spellEnd"/>
    </w:p>
    <w:p w:rsidR="00DD2255" w:rsidRPr="007F606A" w:rsidRDefault="00DD2255" w:rsidP="00DD2255">
      <w:r>
        <w:t># indica l’ID della comunità.</w:t>
      </w:r>
    </w:p>
    <w:p w:rsidR="007933DC" w:rsidRPr="007F606A" w:rsidRDefault="007933DC" w:rsidP="00AD14E6">
      <w:r w:rsidRPr="007F606A">
        <w:br w:type="page"/>
      </w:r>
    </w:p>
    <w:p w:rsidR="00B2460B" w:rsidRDefault="00B2460B" w:rsidP="00B2460B">
      <w:pPr>
        <w:pStyle w:val="Title"/>
      </w:pPr>
      <w:r>
        <w:lastRenderedPageBreak/>
        <w:t>ALTRO!</w:t>
      </w:r>
    </w:p>
    <w:p w:rsidR="0082799A" w:rsidRDefault="0082799A" w:rsidP="0082799A">
      <w:pPr>
        <w:pStyle w:val="Heading1"/>
      </w:pPr>
      <w:r>
        <w:t>Macchina sviluppo</w:t>
      </w:r>
    </w:p>
    <w:p w:rsidR="0082799A" w:rsidRDefault="0082799A" w:rsidP="0082799A">
      <w:r>
        <w:t>Per sviluppo e test locali, è possibile utilizzare:</w:t>
      </w:r>
    </w:p>
    <w:p w:rsidR="0082799A" w:rsidRDefault="0082799A" w:rsidP="0082799A">
      <w:r>
        <w:t xml:space="preserve">CPU (consigliato): i5@3Ghz o superiore, 8Gb </w:t>
      </w:r>
      <w:proofErr w:type="spellStart"/>
      <w:r>
        <w:t>ram</w:t>
      </w:r>
      <w:proofErr w:type="spellEnd"/>
    </w:p>
    <w:p w:rsidR="0082799A" w:rsidRDefault="0082799A" w:rsidP="0082799A">
      <w:r>
        <w:t>Sistema operativo: Windows 8 o superiore</w:t>
      </w:r>
    </w:p>
    <w:p w:rsidR="0082799A" w:rsidRDefault="0082799A" w:rsidP="0082799A">
      <w:r>
        <w:t>Componenti Windows:</w:t>
      </w:r>
    </w:p>
    <w:p w:rsidR="0082799A" w:rsidRDefault="0082799A" w:rsidP="0082799A">
      <w:pPr>
        <w:pStyle w:val="ListParagraph"/>
        <w:numPr>
          <w:ilvl w:val="0"/>
          <w:numId w:val="2"/>
        </w:numPr>
      </w:pPr>
      <w:r>
        <w:t>.NET Framework 3.5</w:t>
      </w:r>
    </w:p>
    <w:p w:rsidR="0082799A" w:rsidRDefault="0082799A" w:rsidP="0082799A">
      <w:pPr>
        <w:pStyle w:val="ListParagraph"/>
        <w:numPr>
          <w:ilvl w:val="0"/>
          <w:numId w:val="2"/>
        </w:numPr>
      </w:pPr>
      <w:r>
        <w:t>.NET Framework 4.7 Advanced Service</w:t>
      </w:r>
    </w:p>
    <w:p w:rsidR="0082799A" w:rsidRDefault="0082799A" w:rsidP="0082799A">
      <w:pPr>
        <w:pStyle w:val="ListParagraph"/>
        <w:numPr>
          <w:ilvl w:val="0"/>
          <w:numId w:val="2"/>
        </w:numPr>
      </w:pPr>
      <w:r>
        <w:t xml:space="preserve">Microsoft </w:t>
      </w:r>
      <w:proofErr w:type="spellStart"/>
      <w:r>
        <w:t>MessageQueue</w:t>
      </w:r>
      <w:proofErr w:type="spellEnd"/>
    </w:p>
    <w:p w:rsidR="0082799A" w:rsidRDefault="0082799A" w:rsidP="0082799A">
      <w:pPr>
        <w:pStyle w:val="ListParagraph"/>
        <w:numPr>
          <w:ilvl w:val="0"/>
          <w:numId w:val="2"/>
        </w:numPr>
      </w:pPr>
      <w:r>
        <w:t>IIS (6.0 e 7.0)</w:t>
      </w:r>
    </w:p>
    <w:p w:rsidR="0082799A" w:rsidRDefault="00A0572B" w:rsidP="0082799A">
      <w:r>
        <w:t>Applicativi s</w:t>
      </w:r>
      <w:r w:rsidR="0082799A">
        <w:t>viluppo:</w:t>
      </w:r>
    </w:p>
    <w:p w:rsidR="0082799A" w:rsidRDefault="0082799A" w:rsidP="00A0572B">
      <w:pPr>
        <w:pStyle w:val="ListParagraph"/>
        <w:numPr>
          <w:ilvl w:val="0"/>
          <w:numId w:val="5"/>
        </w:numPr>
      </w:pPr>
      <w:r>
        <w:t>Visual Studio 2017 Community Edition</w:t>
      </w:r>
      <w:r w:rsidR="00A0572B">
        <w:t>:</w:t>
      </w:r>
    </w:p>
    <w:p w:rsidR="00A0572B" w:rsidRDefault="00A0572B" w:rsidP="00A0572B">
      <w:pPr>
        <w:pStyle w:val="ListParagraph"/>
        <w:numPr>
          <w:ilvl w:val="1"/>
          <w:numId w:val="5"/>
        </w:numPr>
      </w:pPr>
      <w:r>
        <w:t>Visual Basic</w:t>
      </w:r>
    </w:p>
    <w:p w:rsidR="00A0572B" w:rsidRDefault="00A0572B" w:rsidP="00A0572B">
      <w:pPr>
        <w:pStyle w:val="ListParagraph"/>
        <w:numPr>
          <w:ilvl w:val="1"/>
          <w:numId w:val="5"/>
        </w:numPr>
      </w:pPr>
      <w:r>
        <w:t>C#</w:t>
      </w:r>
    </w:p>
    <w:p w:rsidR="00A0572B" w:rsidRDefault="00A0572B" w:rsidP="00A0572B">
      <w:pPr>
        <w:pStyle w:val="ListParagraph"/>
        <w:numPr>
          <w:ilvl w:val="1"/>
          <w:numId w:val="5"/>
        </w:numPr>
        <w:rPr>
          <w:lang w:val="en-GB"/>
        </w:rPr>
      </w:pPr>
      <w:r w:rsidRPr="00A0572B">
        <w:rPr>
          <w:lang w:val="en-GB"/>
        </w:rPr>
        <w:t>ASP.NET Web Framework and Tools</w:t>
      </w:r>
    </w:p>
    <w:p w:rsidR="00A0572B" w:rsidRDefault="00A0572B" w:rsidP="00A0572B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SQL Server data Tool</w:t>
      </w:r>
    </w:p>
    <w:p w:rsidR="00A0572B" w:rsidRPr="00A0572B" w:rsidRDefault="00A0572B" w:rsidP="00A0572B">
      <w:pPr>
        <w:pStyle w:val="ListParagraph"/>
        <w:numPr>
          <w:ilvl w:val="0"/>
          <w:numId w:val="5"/>
        </w:numPr>
        <w:rPr>
          <w:lang w:val="en-GB"/>
        </w:rPr>
      </w:pPr>
      <w:r w:rsidRPr="00A0572B">
        <w:rPr>
          <w:lang w:val="en-GB"/>
        </w:rPr>
        <w:t xml:space="preserve">SQL </w:t>
      </w:r>
      <w:r>
        <w:rPr>
          <w:lang w:val="en-GB"/>
        </w:rPr>
        <w:t xml:space="preserve">Server </w:t>
      </w:r>
      <w:r w:rsidRPr="00A0572B">
        <w:rPr>
          <w:lang w:val="en-GB"/>
        </w:rPr>
        <w:t xml:space="preserve">Express 2014 o </w:t>
      </w:r>
      <w:proofErr w:type="spellStart"/>
      <w:r w:rsidRPr="00A0572B">
        <w:rPr>
          <w:lang w:val="en-GB"/>
        </w:rPr>
        <w:t>superior</w:t>
      </w:r>
      <w:r>
        <w:rPr>
          <w:lang w:val="en-GB"/>
        </w:rPr>
        <w:t>e</w:t>
      </w:r>
      <w:proofErr w:type="spellEnd"/>
      <w:r>
        <w:rPr>
          <w:lang w:val="en-GB"/>
        </w:rPr>
        <w:t>*</w:t>
      </w:r>
    </w:p>
    <w:p w:rsidR="00A0572B" w:rsidRDefault="00A0572B" w:rsidP="00A0572B">
      <w:pPr>
        <w:pStyle w:val="ListParagraph"/>
        <w:numPr>
          <w:ilvl w:val="0"/>
          <w:numId w:val="5"/>
        </w:numPr>
        <w:rPr>
          <w:lang w:val="en-GB"/>
        </w:rPr>
      </w:pPr>
      <w:r w:rsidRPr="00A0572B">
        <w:rPr>
          <w:lang w:val="en-GB"/>
        </w:rPr>
        <w:t xml:space="preserve">SQL Management Studio 2014 o </w:t>
      </w:r>
      <w:proofErr w:type="spellStart"/>
      <w:r>
        <w:rPr>
          <w:lang w:val="en-GB"/>
        </w:rPr>
        <w:t>superiore</w:t>
      </w:r>
      <w:proofErr w:type="spellEnd"/>
    </w:p>
    <w:p w:rsidR="00A0572B" w:rsidRDefault="00A0572B" w:rsidP="00A0572B">
      <w:r w:rsidRPr="00A0572B">
        <w:t xml:space="preserve">In tale ottica </w:t>
      </w:r>
      <w:proofErr w:type="spellStart"/>
      <w:r w:rsidRPr="00A0572B">
        <w:t>Ie</w:t>
      </w:r>
      <w:proofErr w:type="spellEnd"/>
      <w:r w:rsidRPr="00A0572B">
        <w:t xml:space="preserve"> componenti descritte e suddivise tra i </w:t>
      </w:r>
      <w:r>
        <w:t>vari server saranno installate su un'unica macchina locale.</w:t>
      </w:r>
    </w:p>
    <w:p w:rsidR="00A0572B" w:rsidRDefault="00A0572B" w:rsidP="00A0572B">
      <w:r>
        <w:t>* Se è già presente un server database SQL è possibile accedervi al posto di installare SQL Server su macchina locale.</w:t>
      </w:r>
    </w:p>
    <w:p w:rsidR="00C65603" w:rsidRDefault="00DD2255" w:rsidP="00A0572B">
      <w:proofErr w:type="gramStart"/>
      <w:r>
        <w:t>E’</w:t>
      </w:r>
      <w:proofErr w:type="gramEnd"/>
      <w:r>
        <w:t xml:space="preserve"> necessario </w:t>
      </w:r>
      <w:r w:rsidR="00C65603">
        <w:t xml:space="preserve">l’utilizzo di IIS locale sia per l’applicativo </w:t>
      </w:r>
      <w:r>
        <w:t>e si consiglia il suo utilizzo anche per i service, per semplificare le configurazioni.</w:t>
      </w:r>
    </w:p>
    <w:p w:rsidR="00DD2255" w:rsidRDefault="00C778C1" w:rsidP="00A0572B">
      <w:r>
        <w:t xml:space="preserve">Per le configurazioni è possibile fare riferimento </w:t>
      </w:r>
      <w:r w:rsidR="00062D92">
        <w:t>alle configurazioni delle singole componenti descritte in precedenza.</w:t>
      </w:r>
    </w:p>
    <w:p w:rsidR="00062D92" w:rsidRPr="00A0572B" w:rsidRDefault="00062D92" w:rsidP="00A0572B">
      <w:bookmarkStart w:id="0" w:name="_GoBack"/>
      <w:r w:rsidRPr="00062D92">
        <w:rPr>
          <w:b/>
        </w:rPr>
        <w:t>NOTA</w:t>
      </w:r>
      <w:bookmarkEnd w:id="0"/>
      <w:r>
        <w:t xml:space="preserve">: l’applicativo </w:t>
      </w:r>
      <w:proofErr w:type="spellStart"/>
      <w:r>
        <w:t>puo’</w:t>
      </w:r>
      <w:proofErr w:type="spellEnd"/>
      <w:r>
        <w:t xml:space="preserve"> essere eseguito anche senza l’utilizzo di code o </w:t>
      </w:r>
      <w:proofErr w:type="spellStart"/>
      <w:r>
        <w:t>windows</w:t>
      </w:r>
      <w:proofErr w:type="spellEnd"/>
      <w:r>
        <w:t xml:space="preserve"> service a patto di non utilizzare le componenti interessate. Questo di norma viene fatto in fase di sviluppo. Diventa però </w:t>
      </w:r>
      <w:proofErr w:type="spellStart"/>
      <w:r>
        <w:t>necesasrio</w:t>
      </w:r>
      <w:proofErr w:type="spellEnd"/>
      <w:r>
        <w:t xml:space="preserve"> nel momento in cui sia necessario testare o modificare tali componenti.</w:t>
      </w:r>
    </w:p>
    <w:sectPr w:rsidR="00062D92" w:rsidRPr="00A057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42F"/>
    <w:multiLevelType w:val="hybridMultilevel"/>
    <w:tmpl w:val="4FBA1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14A"/>
    <w:multiLevelType w:val="hybridMultilevel"/>
    <w:tmpl w:val="EB84B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844"/>
    <w:multiLevelType w:val="hybridMultilevel"/>
    <w:tmpl w:val="008E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7DB0"/>
    <w:multiLevelType w:val="hybridMultilevel"/>
    <w:tmpl w:val="2FECD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4952"/>
    <w:multiLevelType w:val="hybridMultilevel"/>
    <w:tmpl w:val="2980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262DB"/>
    <w:multiLevelType w:val="hybridMultilevel"/>
    <w:tmpl w:val="5CEC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42BD6"/>
    <w:multiLevelType w:val="hybridMultilevel"/>
    <w:tmpl w:val="31B65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35A5"/>
    <w:multiLevelType w:val="hybridMultilevel"/>
    <w:tmpl w:val="61E4D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926FC"/>
    <w:multiLevelType w:val="hybridMultilevel"/>
    <w:tmpl w:val="B55C2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F37B6"/>
    <w:multiLevelType w:val="hybridMultilevel"/>
    <w:tmpl w:val="1DD62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1435"/>
    <w:multiLevelType w:val="hybridMultilevel"/>
    <w:tmpl w:val="C2EAF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14EB4"/>
    <w:multiLevelType w:val="hybridMultilevel"/>
    <w:tmpl w:val="46C8C4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97663"/>
    <w:multiLevelType w:val="hybridMultilevel"/>
    <w:tmpl w:val="1F661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12A12"/>
    <w:multiLevelType w:val="hybridMultilevel"/>
    <w:tmpl w:val="5470B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C0247"/>
    <w:multiLevelType w:val="hybridMultilevel"/>
    <w:tmpl w:val="16004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26"/>
    <w:multiLevelType w:val="hybridMultilevel"/>
    <w:tmpl w:val="C4580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A0A64"/>
    <w:multiLevelType w:val="hybridMultilevel"/>
    <w:tmpl w:val="ADAAE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17E8E"/>
    <w:multiLevelType w:val="hybridMultilevel"/>
    <w:tmpl w:val="C82A9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E078B"/>
    <w:multiLevelType w:val="hybridMultilevel"/>
    <w:tmpl w:val="4E384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311BC"/>
    <w:multiLevelType w:val="hybridMultilevel"/>
    <w:tmpl w:val="17521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66EFF"/>
    <w:multiLevelType w:val="hybridMultilevel"/>
    <w:tmpl w:val="113C99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14CDC"/>
    <w:multiLevelType w:val="hybridMultilevel"/>
    <w:tmpl w:val="7FF08A60"/>
    <w:lvl w:ilvl="0" w:tplc="115C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2697C"/>
    <w:multiLevelType w:val="hybridMultilevel"/>
    <w:tmpl w:val="EDAA4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6404"/>
    <w:multiLevelType w:val="hybridMultilevel"/>
    <w:tmpl w:val="6ACCA2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31CAB"/>
    <w:multiLevelType w:val="hybridMultilevel"/>
    <w:tmpl w:val="EE1E9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B5AC3"/>
    <w:multiLevelType w:val="hybridMultilevel"/>
    <w:tmpl w:val="7706B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62A65"/>
    <w:multiLevelType w:val="hybridMultilevel"/>
    <w:tmpl w:val="46B887E4"/>
    <w:lvl w:ilvl="0" w:tplc="115C4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274F4"/>
    <w:multiLevelType w:val="hybridMultilevel"/>
    <w:tmpl w:val="47EA4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351F4"/>
    <w:multiLevelType w:val="hybridMultilevel"/>
    <w:tmpl w:val="98240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6"/>
  </w:num>
  <w:num w:numId="4">
    <w:abstractNumId w:val="17"/>
  </w:num>
  <w:num w:numId="5">
    <w:abstractNumId w:val="9"/>
  </w:num>
  <w:num w:numId="6">
    <w:abstractNumId w:val="4"/>
  </w:num>
  <w:num w:numId="7">
    <w:abstractNumId w:val="21"/>
  </w:num>
  <w:num w:numId="8">
    <w:abstractNumId w:val="26"/>
  </w:num>
  <w:num w:numId="9">
    <w:abstractNumId w:val="18"/>
  </w:num>
  <w:num w:numId="10">
    <w:abstractNumId w:val="20"/>
  </w:num>
  <w:num w:numId="11">
    <w:abstractNumId w:val="12"/>
  </w:num>
  <w:num w:numId="12">
    <w:abstractNumId w:val="0"/>
  </w:num>
  <w:num w:numId="13">
    <w:abstractNumId w:val="15"/>
  </w:num>
  <w:num w:numId="14">
    <w:abstractNumId w:val="7"/>
  </w:num>
  <w:num w:numId="15">
    <w:abstractNumId w:val="28"/>
  </w:num>
  <w:num w:numId="16">
    <w:abstractNumId w:val="10"/>
  </w:num>
  <w:num w:numId="17">
    <w:abstractNumId w:val="14"/>
  </w:num>
  <w:num w:numId="18">
    <w:abstractNumId w:val="16"/>
  </w:num>
  <w:num w:numId="19">
    <w:abstractNumId w:val="22"/>
  </w:num>
  <w:num w:numId="20">
    <w:abstractNumId w:val="24"/>
  </w:num>
  <w:num w:numId="21">
    <w:abstractNumId w:val="13"/>
  </w:num>
  <w:num w:numId="22">
    <w:abstractNumId w:val="11"/>
  </w:num>
  <w:num w:numId="23">
    <w:abstractNumId w:val="2"/>
  </w:num>
  <w:num w:numId="24">
    <w:abstractNumId w:val="8"/>
  </w:num>
  <w:num w:numId="25">
    <w:abstractNumId w:val="25"/>
  </w:num>
  <w:num w:numId="26">
    <w:abstractNumId w:val="23"/>
  </w:num>
  <w:num w:numId="27">
    <w:abstractNumId w:val="3"/>
  </w:num>
  <w:num w:numId="28">
    <w:abstractNumId w:val="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B59"/>
    <w:rsid w:val="00062D92"/>
    <w:rsid w:val="00065CFF"/>
    <w:rsid w:val="000E116A"/>
    <w:rsid w:val="00110184"/>
    <w:rsid w:val="0011641C"/>
    <w:rsid w:val="001202D9"/>
    <w:rsid w:val="00120D6E"/>
    <w:rsid w:val="00241300"/>
    <w:rsid w:val="002803EC"/>
    <w:rsid w:val="002914ED"/>
    <w:rsid w:val="00315230"/>
    <w:rsid w:val="004026AB"/>
    <w:rsid w:val="0044787C"/>
    <w:rsid w:val="00457918"/>
    <w:rsid w:val="004B311E"/>
    <w:rsid w:val="00542EE7"/>
    <w:rsid w:val="00623BAF"/>
    <w:rsid w:val="006B53D4"/>
    <w:rsid w:val="006E6CFF"/>
    <w:rsid w:val="007149DA"/>
    <w:rsid w:val="007933DC"/>
    <w:rsid w:val="007A30D7"/>
    <w:rsid w:val="007F606A"/>
    <w:rsid w:val="0082799A"/>
    <w:rsid w:val="00947479"/>
    <w:rsid w:val="009538D6"/>
    <w:rsid w:val="009A6884"/>
    <w:rsid w:val="009D6308"/>
    <w:rsid w:val="009F41C7"/>
    <w:rsid w:val="00A0572B"/>
    <w:rsid w:val="00A7284F"/>
    <w:rsid w:val="00AB42A3"/>
    <w:rsid w:val="00AD14E6"/>
    <w:rsid w:val="00AE44A0"/>
    <w:rsid w:val="00B2460B"/>
    <w:rsid w:val="00BA6B59"/>
    <w:rsid w:val="00BB6F78"/>
    <w:rsid w:val="00BC4F58"/>
    <w:rsid w:val="00BE7CF8"/>
    <w:rsid w:val="00C238FD"/>
    <w:rsid w:val="00C65603"/>
    <w:rsid w:val="00C778C1"/>
    <w:rsid w:val="00CA5FFA"/>
    <w:rsid w:val="00CD65C6"/>
    <w:rsid w:val="00D8542D"/>
    <w:rsid w:val="00D9743C"/>
    <w:rsid w:val="00DB1CD5"/>
    <w:rsid w:val="00DD2255"/>
    <w:rsid w:val="00DF5743"/>
    <w:rsid w:val="00EC2B2C"/>
    <w:rsid w:val="00F43043"/>
    <w:rsid w:val="00F66732"/>
    <w:rsid w:val="00FC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28F9"/>
  <w15:chartTrackingRefBased/>
  <w15:docId w15:val="{04C9368C-CC08-419C-B891-D52175B1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732"/>
  </w:style>
  <w:style w:type="paragraph" w:styleId="Heading1">
    <w:name w:val="heading 1"/>
    <w:basedOn w:val="Normal"/>
    <w:next w:val="Normal"/>
    <w:link w:val="Heading1Char"/>
    <w:uiPriority w:val="9"/>
    <w:qFormat/>
    <w:rsid w:val="00BA6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6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B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60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5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D6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D6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D630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152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3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BA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tanza/WCF_CoreServices/ServiceCommunity.svc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help/178517/tcp-ports--udp-ports--and-rpc-ports-that-are-used-by-message-queu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tanza/WS_Notifications/NotificationSender.asm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2D61489B22A41A4DB9FB5AEB4AE5D" ma:contentTypeVersion="2" ma:contentTypeDescription="Creare un nuovo documento." ma:contentTypeScope="" ma:versionID="613bd850d819ceeebc54708ba8c8a37f">
  <xsd:schema xmlns:xsd="http://www.w3.org/2001/XMLSchema" xmlns:xs="http://www.w3.org/2001/XMLSchema" xmlns:p="http://schemas.microsoft.com/office/2006/metadata/properties" xmlns:ns2="50a7848a-9c55-46b4-b3d0-c8aa4fc5a6a8" targetNamespace="http://schemas.microsoft.com/office/2006/metadata/properties" ma:root="true" ma:fieldsID="cd7460e094bf6d622f9eb1ab7bc53b4d" ns2:_="">
    <xsd:import namespace="50a7848a-9c55-46b4-b3d0-c8aa4fc5a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a7848a-9c55-46b4-b3d0-c8aa4fc5a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F0A89-2C73-4141-A5B0-B394706E3532}"/>
</file>

<file path=customXml/itemProps2.xml><?xml version="1.0" encoding="utf-8"?>
<ds:datastoreItem xmlns:ds="http://schemas.openxmlformats.org/officeDocument/2006/customXml" ds:itemID="{6188CED5-0A29-4B18-A74F-32577E927893}"/>
</file>

<file path=customXml/itemProps3.xml><?xml version="1.0" encoding="utf-8"?>
<ds:datastoreItem xmlns:ds="http://schemas.openxmlformats.org/officeDocument/2006/customXml" ds:itemID="{2B3AB9F4-383C-4AFF-AFFE-DFF73B449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13</Pages>
  <Words>3277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Borsato</dc:creator>
  <cp:keywords/>
  <dc:description/>
  <cp:lastModifiedBy>Mirco Borsato</cp:lastModifiedBy>
  <cp:revision>6</cp:revision>
  <dcterms:created xsi:type="dcterms:W3CDTF">2017-10-24T13:27:00Z</dcterms:created>
  <dcterms:modified xsi:type="dcterms:W3CDTF">2017-11-07T12:13:00Z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0x010100B8F2D61489B22A41A4DB9FB5AEB4AE5D</vt:lpwstr>
  </property>
</Properties>
</file>