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r w:rsidR="00904645">
        <w:rPr>
          <w:lang w:val="en-US" w:eastAsia="en-US"/>
        </w:rPr>
        <w:t>Kotlin</w:t>
      </w:r>
      <w:r w:rsidR="00904645" w:rsidRPr="00DD7004">
        <w:rPr>
          <w:lang w:val="en-US" w:eastAsia="en-US"/>
        </w:rPr>
        <w:t xml:space="preserve">, </w:t>
      </w:r>
      <w:r w:rsidR="00904645">
        <w:rPr>
          <w:lang w:val="en-US" w:eastAsia="en-US"/>
        </w:rPr>
        <w:t>Ceylon</w:t>
      </w:r>
      <w:r w:rsidR="00904645" w:rsidRPr="00DD7004">
        <w:rPr>
          <w:lang w:val="en-US" w:eastAsia="en-US"/>
        </w:rPr>
        <w:t xml:space="preserve">, </w:t>
      </w:r>
      <w:r w:rsidR="00904645">
        <w:rPr>
          <w:lang w:val="en-US" w:eastAsia="en-US"/>
        </w:rPr>
        <w:t>Xtend</w:t>
      </w:r>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r w:rsidR="007152CA">
        <w:rPr>
          <w:lang w:val="en-US" w:eastAsia="en-US"/>
        </w:rPr>
        <w:t>eylon</w:t>
      </w:r>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210BD9"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210BD9"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r>
        <w:rPr>
          <w:lang w:val="en-US"/>
        </w:rPr>
        <w:t>Kotlin</w:t>
      </w:r>
    </w:p>
    <w:p w:rsidR="000331D4" w:rsidRDefault="00210BD9"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r w:rsidR="000331D4">
        <w:rPr>
          <w:shd w:val="clear" w:color="auto" w:fill="FFFFFF"/>
          <w:lang w:val="en-US"/>
        </w:rPr>
        <w:t>Jetbrains</w:t>
      </w:r>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r>
        <w:rPr>
          <w:lang w:val="en-US"/>
        </w:rPr>
        <w:t>Xtend</w:t>
      </w:r>
    </w:p>
    <w:p w:rsidR="00DD7004" w:rsidRDefault="00210BD9"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210BD9"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210BD9" w:rsidRPr="005453AC" w:rsidRDefault="00210BD9"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210BD9" w:rsidRPr="005453AC" w:rsidRDefault="00210BD9"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210BD9" w:rsidRPr="003E1F06" w:rsidRDefault="00210BD9"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210BD9" w:rsidRPr="003E1F06" w:rsidRDefault="00210BD9"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hyperlink r:id="rId18" w:history="1">
        <w:r w:rsidRPr="007838AB">
          <w:t>Sequence</w:t>
        </w:r>
      </w:hyperlink>
      <w:r w:rsidRPr="007838AB">
        <w:t> and </w:t>
      </w:r>
      <w:hyperlink r:id="rId19"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hyperlink r:id="rId20" w:history="1">
        <w:r w:rsidRPr="007838AB">
          <w:t>Sequential</w:t>
        </w:r>
      </w:hyperlink>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r w:rsidRPr="00BF2CD5">
        <w:rPr>
          <w:lang w:val="en-US" w:eastAsia="en-US"/>
        </w:rPr>
        <w:t>KeyType</w:t>
      </w:r>
      <w:r w:rsidRPr="00BF2CD5">
        <w:rPr>
          <w:lang w:val="ru-RU" w:eastAsia="en-US"/>
        </w:rPr>
        <w:t>,</w:t>
      </w:r>
      <w:r w:rsidRPr="00BF2CD5">
        <w:rPr>
          <w:lang w:val="en-US" w:eastAsia="en-US"/>
        </w:rPr>
        <w:t>ValueType</w:t>
      </w:r>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210BD9" w:rsidRPr="00C83787" w:rsidRDefault="00210BD9"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210BD9" w:rsidRPr="00C83787" w:rsidRDefault="00210BD9"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210BD9" w:rsidRPr="00C83787" w:rsidRDefault="00210BD9"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210BD9" w:rsidRPr="00C83787" w:rsidRDefault="00210BD9"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2">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3">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210BD9" w:rsidRPr="00C83787" w:rsidRDefault="00210BD9"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210BD9" w:rsidRPr="00C83787" w:rsidRDefault="00210BD9"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r>
        <w:rPr>
          <w:lang w:val="en-US" w:eastAsia="en-US"/>
        </w:rPr>
        <w:t>foreach</w:t>
      </w:r>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r w:rsidR="005670A7">
        <w:rPr>
          <w:lang w:val="en-US" w:eastAsia="en-US"/>
        </w:rPr>
        <w:t>mixin</w:t>
      </w:r>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210BD9" w:rsidRPr="006321FE" w:rsidRDefault="0046480A" w:rsidP="00896C89">
                            <w:pPr>
                              <w:pStyle w:val="Caption"/>
                              <w:rPr>
                                <w:noProof/>
                                <w:lang w:val="ru-RU"/>
                              </w:rPr>
                            </w:pPr>
                            <w:r>
                              <w:t>3.2</w:t>
                            </w:r>
                            <w:r w:rsidR="00210BD9">
                              <w:t>.</w:t>
                            </w:r>
                            <w:r>
                              <w:rPr>
                                <w:lang w:val="ru-RU"/>
                              </w:rPr>
                              <w:t>1</w:t>
                            </w:r>
                            <w:r w:rsidR="00210BD9">
                              <w:t xml:space="preserve"> att. </w:t>
                            </w:r>
                            <w:r w:rsidR="00210BD9"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210BD9" w:rsidRPr="006321FE" w:rsidRDefault="0046480A" w:rsidP="00896C89">
                      <w:pPr>
                        <w:pStyle w:val="Caption"/>
                        <w:rPr>
                          <w:noProof/>
                          <w:lang w:val="ru-RU"/>
                        </w:rPr>
                      </w:pPr>
                      <w:r>
                        <w:t>3.2</w:t>
                      </w:r>
                      <w:r w:rsidR="00210BD9">
                        <w:t>.</w:t>
                      </w:r>
                      <w:r>
                        <w:rPr>
                          <w:lang w:val="ru-RU"/>
                        </w:rPr>
                        <w:t>1</w:t>
                      </w:r>
                      <w:r w:rsidR="00210BD9">
                        <w:t xml:space="preserve"> att. </w:t>
                      </w:r>
                      <w:r w:rsidR="00210BD9"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 w:name="_Toc444598151"/>
      <w:r>
        <w:rPr>
          <w:lang w:val="ru-RU"/>
        </w:rPr>
        <w:lastRenderedPageBreak/>
        <w:t>На картинке 3.</w:t>
      </w:r>
      <w:r w:rsidR="0046480A">
        <w:rPr>
          <w:lang w:val="ru-RU"/>
        </w:rPr>
        <w:t>2.1</w:t>
      </w:r>
      <w:r>
        <w:rPr>
          <w:lang w:val="ru-RU"/>
        </w:rPr>
        <w:t xml:space="preserve">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Пример работы данного ко</w:t>
      </w:r>
      <w:r w:rsidR="0046480A">
        <w:rPr>
          <w:lang w:val="ru-RU"/>
        </w:rPr>
        <w:t>да можно увидеть на картинке 3.2.2</w:t>
      </w:r>
      <w:r>
        <w:rPr>
          <w:lang w:val="ru-RU"/>
        </w:rPr>
        <w:t xml:space="preserve">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210BD9" w:rsidRPr="000E3356" w:rsidRDefault="0046480A" w:rsidP="000E3356">
                            <w:pPr>
                              <w:pStyle w:val="Caption"/>
                              <w:rPr>
                                <w:lang w:val="ru-RU"/>
                              </w:rPr>
                            </w:pPr>
                            <w:r>
                              <w:t>3.2</w:t>
                            </w:r>
                            <w:r w:rsidR="00210BD9">
                              <w:t>.</w:t>
                            </w:r>
                            <w:r>
                              <w:rPr>
                                <w:lang w:val="ru-RU"/>
                              </w:rPr>
                              <w:t>2</w:t>
                            </w:r>
                            <w:r w:rsidR="00210BD9">
                              <w:t xml:space="preserve"> att</w:t>
                            </w:r>
                            <w:r w:rsidR="00210BD9" w:rsidRPr="000E3356">
                              <w:rPr>
                                <w:b/>
                              </w:rPr>
                              <w:t xml:space="preserve">. </w:t>
                            </w:r>
                            <w:r w:rsidR="00210BD9"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210BD9" w:rsidRPr="000E3356" w:rsidRDefault="0046480A" w:rsidP="000E3356">
                      <w:pPr>
                        <w:pStyle w:val="Caption"/>
                        <w:rPr>
                          <w:lang w:val="ru-RU"/>
                        </w:rPr>
                      </w:pPr>
                      <w:r>
                        <w:t>3.2</w:t>
                      </w:r>
                      <w:r w:rsidR="00210BD9">
                        <w:t>.</w:t>
                      </w:r>
                      <w:r>
                        <w:rPr>
                          <w:lang w:val="ru-RU"/>
                        </w:rPr>
                        <w:t>2</w:t>
                      </w:r>
                      <w:r w:rsidR="00210BD9">
                        <w:t xml:space="preserve"> att</w:t>
                      </w:r>
                      <w:r w:rsidR="00210BD9" w:rsidRPr="000E3356">
                        <w:rPr>
                          <w:b/>
                        </w:rPr>
                        <w:t xml:space="preserve">. </w:t>
                      </w:r>
                      <w:r w:rsidR="00210BD9"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5">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lang w:val="en-US" w:eastAsia="en-US" w:bidi="ar-SA"/>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210BD9" w:rsidRPr="00BD634A" w:rsidRDefault="0046480A" w:rsidP="00BD634A">
                            <w:pPr>
                              <w:pStyle w:val="Caption"/>
                              <w:rPr>
                                <w:lang w:val="ru-RU"/>
                              </w:rPr>
                            </w:pPr>
                            <w:r>
                              <w:t>3.2</w:t>
                            </w:r>
                            <w:r>
                              <w:rPr>
                                <w:lang w:val="ru-RU"/>
                              </w:rPr>
                              <w:t>.3</w:t>
                            </w:r>
                            <w:r w:rsidR="00210BD9">
                              <w:t xml:space="preserve"> att. </w:t>
                            </w:r>
                            <w:r w:rsidR="00210BD9">
                              <w:rPr>
                                <w:lang w:val="ru-RU"/>
                              </w:rPr>
                              <w:t xml:space="preserve"> </w:t>
                            </w:r>
                            <w:r w:rsidR="00210BD9"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210BD9" w:rsidRPr="00BD634A" w:rsidRDefault="0046480A" w:rsidP="00BD634A">
                      <w:pPr>
                        <w:pStyle w:val="Caption"/>
                        <w:rPr>
                          <w:lang w:val="ru-RU"/>
                        </w:rPr>
                      </w:pPr>
                      <w:r>
                        <w:t>3.2</w:t>
                      </w:r>
                      <w:r>
                        <w:rPr>
                          <w:lang w:val="ru-RU"/>
                        </w:rPr>
                        <w:t>.3</w:t>
                      </w:r>
                      <w:r w:rsidR="00210BD9">
                        <w:t xml:space="preserve"> att. </w:t>
                      </w:r>
                      <w:r w:rsidR="00210BD9">
                        <w:rPr>
                          <w:lang w:val="ru-RU"/>
                        </w:rPr>
                        <w:t xml:space="preserve"> </w:t>
                      </w:r>
                      <w:r w:rsidR="00210BD9"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r>
        <w:rPr>
          <w:lang w:val="en-US" w:eastAsia="en-US"/>
        </w:rPr>
        <w:t>TwoDimensional</w:t>
      </w:r>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draw</w:t>
      </w:r>
      <w:r w:rsidR="00682B39" w:rsidRPr="0046480A">
        <w:rPr>
          <w:lang w:val="ru-RU" w:eastAsia="en-US"/>
        </w:rPr>
        <w:t xml:space="preserve"> </w:t>
      </w:r>
      <w:r w:rsidR="0046480A">
        <w:rPr>
          <w:lang w:val="ru-RU" w:eastAsia="en-US"/>
        </w:rPr>
        <w:t>можно увидеть на картинке 3.2.3</w:t>
      </w:r>
    </w:p>
    <w:p w:rsidR="00682B39" w:rsidRPr="00682B39" w:rsidRDefault="00682B39" w:rsidP="00EC02BA">
      <w:pPr>
        <w:ind w:left="431"/>
        <w:rPr>
          <w:lang w:val="ru-RU" w:eastAsia="en-US"/>
        </w:rPr>
      </w:pPr>
      <w:r>
        <w:rPr>
          <w:noProof/>
          <w:lang w:val="en-US" w:eastAsia="en-US" w:bidi="ar-SA"/>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210BD9" w:rsidRPr="00F06E4A" w:rsidRDefault="0046480A" w:rsidP="00682B39">
                            <w:pPr>
                              <w:pStyle w:val="Caption"/>
                              <w:rPr>
                                <w:b/>
                                <w:noProof/>
                                <w:lang w:val="ru-RU"/>
                              </w:rPr>
                            </w:pPr>
                            <w:r>
                              <w:t>3.2</w:t>
                            </w:r>
                            <w:r w:rsidR="00210BD9">
                              <w:t>.</w:t>
                            </w:r>
                            <w:r>
                              <w:rPr>
                                <w:lang w:val="ru-RU"/>
                              </w:rPr>
                              <w:t>4</w:t>
                            </w:r>
                            <w:r w:rsidR="00210BD9">
                              <w:t xml:space="preserve"> att. </w:t>
                            </w:r>
                            <w:r w:rsidR="00210BD9"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210BD9" w:rsidRPr="00F06E4A" w:rsidRDefault="0046480A" w:rsidP="00682B39">
                      <w:pPr>
                        <w:pStyle w:val="Caption"/>
                        <w:rPr>
                          <w:b/>
                          <w:noProof/>
                          <w:lang w:val="ru-RU"/>
                        </w:rPr>
                      </w:pPr>
                      <w:r>
                        <w:t>3.2</w:t>
                      </w:r>
                      <w:r w:rsidR="00210BD9">
                        <w:t>.</w:t>
                      </w:r>
                      <w:r>
                        <w:rPr>
                          <w:lang w:val="ru-RU"/>
                        </w:rPr>
                        <w:t>4</w:t>
                      </w:r>
                      <w:r w:rsidR="00210BD9">
                        <w:t xml:space="preserve"> att. </w:t>
                      </w:r>
                      <w:r w:rsidR="00210BD9"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7">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r>
        <w:rPr>
          <w:lang w:val="ru-RU"/>
        </w:rPr>
        <w:t>Особенности</w:t>
      </w:r>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r>
        <w:rPr>
          <w:lang w:val="en-US"/>
        </w:rPr>
        <w:t>Aliases</w:t>
      </w:r>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210BD9" w:rsidRDefault="00111C73" w:rsidP="00BB406F">
      <w:pPr>
        <w:rPr>
          <w:lang w:val="ru-RU" w:eastAsia="en-US"/>
        </w:rPr>
      </w:pPr>
      <w:r>
        <w:rPr>
          <w:noProof/>
          <w:lang w:val="en-US" w:eastAsia="en-US" w:bidi="ar-SA"/>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210BD9" w:rsidRPr="00111C73" w:rsidRDefault="0046480A" w:rsidP="007D4310">
                            <w:pPr>
                              <w:pStyle w:val="Caption"/>
                              <w:rPr>
                                <w:noProof/>
                                <w:lang w:val="ru-RU"/>
                              </w:rPr>
                            </w:pPr>
                            <w:r>
                              <w:t>3.3.1</w:t>
                            </w:r>
                            <w:r w:rsidR="00210BD9">
                              <w:t xml:space="preserve"> att. </w:t>
                            </w:r>
                            <w:r w:rsidR="00210BD9"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210BD9" w:rsidRPr="00111C73" w:rsidRDefault="0046480A" w:rsidP="007D4310">
                      <w:pPr>
                        <w:pStyle w:val="Caption"/>
                        <w:rPr>
                          <w:noProof/>
                          <w:lang w:val="ru-RU"/>
                        </w:rPr>
                      </w:pPr>
                      <w:r>
                        <w:t>3.3.1</w:t>
                      </w:r>
                      <w:r w:rsidR="00210BD9">
                        <w:t xml:space="preserve"> att. </w:t>
                      </w:r>
                      <w:r w:rsidR="00210BD9"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8">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46480A" w:rsidP="00111C73">
      <w:pPr>
        <w:pStyle w:val="NormalarTab"/>
        <w:ind w:firstLine="0"/>
        <w:rPr>
          <w:lang w:val="ru-RU" w:eastAsia="en-US"/>
        </w:rPr>
      </w:pPr>
      <w:r>
        <w:rPr>
          <w:lang w:val="ru-RU" w:eastAsia="en-US"/>
        </w:rPr>
        <w:t>Как видно на картинке 3.1.1</w:t>
      </w:r>
      <w:r w:rsidR="00111C73">
        <w:rPr>
          <w:lang w:val="ru-RU" w:eastAsia="en-US"/>
        </w:rPr>
        <w:t xml:space="preserve">, псевдонимы в </w:t>
      </w:r>
      <w:r w:rsidR="00111C73">
        <w:rPr>
          <w:lang w:val="en-US" w:eastAsia="en-US"/>
        </w:rPr>
        <w:t>Ceylon</w:t>
      </w:r>
      <w:r w:rsidR="00111C73" w:rsidRPr="00111C73">
        <w:rPr>
          <w:lang w:val="ru-RU" w:eastAsia="en-US"/>
        </w:rPr>
        <w:t xml:space="preserve"> </w:t>
      </w:r>
      <w:r w:rsidR="00111C73">
        <w:rPr>
          <w:lang w:val="ru-RU" w:eastAsia="en-US"/>
        </w:rPr>
        <w:t xml:space="preserve">можно использовать двумя </w:t>
      </w:r>
      <w:r w:rsidR="00111C73">
        <w:rPr>
          <w:lang w:val="ru-RU" w:eastAsia="en-US"/>
        </w:rPr>
        <w:lastRenderedPageBreak/>
        <w:t xml:space="preserve">способами. Первый способ использовать ключевое слово </w:t>
      </w:r>
      <w:r w:rsidR="00111C73">
        <w:rPr>
          <w:lang w:val="en-US" w:eastAsia="en-US"/>
        </w:rPr>
        <w:t>alias</w:t>
      </w:r>
      <w:r w:rsidR="00111C73" w:rsidRPr="00111C73">
        <w:rPr>
          <w:lang w:val="ru-RU" w:eastAsia="en-US"/>
        </w:rPr>
        <w:t xml:space="preserve">, </w:t>
      </w:r>
      <w:r w:rsidR="00111C73">
        <w:rPr>
          <w:lang w:val="ru-RU" w:eastAsia="en-US"/>
        </w:rPr>
        <w:t xml:space="preserve">в таком случае этому псевдониму можно присвоить, любое значение или несколько. </w:t>
      </w:r>
      <w:r w:rsidR="00111C73" w:rsidRPr="00111C73">
        <w:rPr>
          <w:lang w:val="ru-RU" w:eastAsia="en-US"/>
        </w:rPr>
        <w:t>П</w:t>
      </w:r>
      <w:r w:rsidR="00111C73">
        <w:rPr>
          <w:lang w:val="ru-RU" w:eastAsia="en-US"/>
        </w:rPr>
        <w:t xml:space="preserve">од </w:t>
      </w:r>
      <w:r w:rsidR="00111C73">
        <w:rPr>
          <w:lang w:val="en-US" w:eastAsia="en-US"/>
        </w:rPr>
        <w:t>alias</w:t>
      </w:r>
      <w:r w:rsidR="00111C73" w:rsidRPr="00111C73">
        <w:rPr>
          <w:lang w:val="ru-RU" w:eastAsia="en-US"/>
        </w:rPr>
        <w:t xml:space="preserve"> </w:t>
      </w:r>
      <w:r w:rsidR="00111C73">
        <w:rPr>
          <w:lang w:val="en-US" w:eastAsia="en-US"/>
        </w:rPr>
        <w:t>Num</w:t>
      </w:r>
      <w:r w:rsidR="00111C73" w:rsidRPr="00111C73">
        <w:rPr>
          <w:lang w:val="ru-RU" w:eastAsia="en-US"/>
        </w:rPr>
        <w:t xml:space="preserve"> </w:t>
      </w:r>
      <w:r w:rsidR="00111C73">
        <w:rPr>
          <w:lang w:val="ru-RU" w:eastAsia="en-US"/>
        </w:rPr>
        <w:t xml:space="preserve">подходит целые и дробные числа – типы </w:t>
      </w:r>
      <w:r w:rsidR="00111C73">
        <w:rPr>
          <w:lang w:val="en-US" w:eastAsia="en-US"/>
        </w:rPr>
        <w:t>Float</w:t>
      </w:r>
      <w:r w:rsidR="00111C73" w:rsidRPr="00111C73">
        <w:rPr>
          <w:lang w:val="ru-RU" w:eastAsia="en-US"/>
        </w:rPr>
        <w:t xml:space="preserve"> </w:t>
      </w:r>
      <w:r w:rsidR="00111C73">
        <w:rPr>
          <w:lang w:val="ru-RU" w:eastAsia="en-US"/>
        </w:rPr>
        <w:t xml:space="preserve">и </w:t>
      </w:r>
      <w:r w:rsidR="00111C73">
        <w:rPr>
          <w:lang w:val="en-US" w:eastAsia="en-US"/>
        </w:rPr>
        <w:t>Integer</w:t>
      </w:r>
      <w:r w:rsidR="00111C73"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r w:rsidR="00696D2A">
        <w:rPr>
          <w:lang w:val="en-US" w:eastAsia="en-US"/>
        </w:rPr>
        <w:t>PeopleMap</w:t>
      </w:r>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r>
        <w:rPr>
          <w:lang w:val="en-US"/>
        </w:rPr>
        <w:t>Union Types</w:t>
      </w:r>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46480A" w:rsidP="00696D2A">
      <w:pPr>
        <w:rPr>
          <w:lang w:val="ru-RU" w:eastAsia="en-US"/>
        </w:rPr>
      </w:pPr>
      <w:r>
        <w:rPr>
          <w:lang w:val="ru-RU" w:eastAsia="en-US"/>
        </w:rPr>
        <w:t>Как видно на картинке 3.3.2</w:t>
      </w:r>
      <w:r w:rsidR="001B1387">
        <w:rPr>
          <w:lang w:val="ru-RU" w:eastAsia="en-US"/>
        </w:rPr>
        <w:t xml:space="preserve"> </w:t>
      </w:r>
      <w:r w:rsidR="00696D2A">
        <w:rPr>
          <w:noProof/>
          <w:lang w:val="en-US" w:eastAsia="en-US" w:bidi="ar-SA"/>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210BD9" w:rsidRPr="00477586" w:rsidRDefault="0046480A" w:rsidP="00696D2A">
                            <w:pPr>
                              <w:pStyle w:val="Caption"/>
                              <w:rPr>
                                <w:noProof/>
                              </w:rPr>
                            </w:pPr>
                            <w:r>
                              <w:t>3.3.</w:t>
                            </w:r>
                            <w:r>
                              <w:rPr>
                                <w:lang w:val="ru-RU"/>
                              </w:rPr>
                              <w:t>2</w:t>
                            </w:r>
                            <w:r w:rsidR="00210BD9">
                              <w:t xml:space="preserve"> att.  </w:t>
                            </w:r>
                            <w:r w:rsidR="00210BD9"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210BD9" w:rsidRPr="00477586" w:rsidRDefault="0046480A" w:rsidP="00696D2A">
                      <w:pPr>
                        <w:pStyle w:val="Caption"/>
                        <w:rPr>
                          <w:noProof/>
                        </w:rPr>
                      </w:pPr>
                      <w:r>
                        <w:t>3.3.</w:t>
                      </w:r>
                      <w:r>
                        <w:rPr>
                          <w:lang w:val="ru-RU"/>
                        </w:rPr>
                        <w:t>2</w:t>
                      </w:r>
                      <w:r w:rsidR="00210BD9">
                        <w:t xml:space="preserve"> att.  </w:t>
                      </w:r>
                      <w:r w:rsidR="00210BD9"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9">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1B1387">
        <w:rPr>
          <w:lang w:val="ru-RU" w:eastAsia="en-US"/>
        </w:rPr>
        <w:t xml:space="preserve">метод </w:t>
      </w:r>
      <w:r w:rsidR="001B1387">
        <w:rPr>
          <w:lang w:val="en-US" w:eastAsia="en-US"/>
        </w:rPr>
        <w:t>printType</w:t>
      </w:r>
      <w:r w:rsidR="001B1387" w:rsidRPr="001B1387">
        <w:rPr>
          <w:lang w:val="ru-RU" w:eastAsia="en-US"/>
        </w:rPr>
        <w:t xml:space="preserve"> </w:t>
      </w:r>
      <w:r w:rsidR="001B1387">
        <w:rPr>
          <w:lang w:val="ru-RU" w:eastAsia="en-US"/>
        </w:rPr>
        <w:t xml:space="preserve">принимает значение </w:t>
      </w:r>
      <w:r w:rsidR="001B1387">
        <w:rPr>
          <w:lang w:val="en-US" w:eastAsia="en-US"/>
        </w:rPr>
        <w:t>val</w:t>
      </w:r>
      <w:r w:rsidR="001B1387" w:rsidRPr="001B1387">
        <w:rPr>
          <w:lang w:val="ru-RU" w:eastAsia="en-US"/>
        </w:rPr>
        <w:t xml:space="preserve">, </w:t>
      </w:r>
      <w:r w:rsidR="001B1387">
        <w:rPr>
          <w:lang w:val="ru-RU" w:eastAsia="en-US"/>
        </w:rPr>
        <w:t xml:space="preserve">которое в свою очередь может быть любым из 3 типов: </w:t>
      </w:r>
      <w:r w:rsidR="001B1387">
        <w:rPr>
          <w:lang w:val="en-US" w:eastAsia="en-US"/>
        </w:rPr>
        <w:t>String</w:t>
      </w:r>
      <w:r w:rsidR="001B1387">
        <w:rPr>
          <w:lang w:val="ru-RU" w:eastAsia="en-US"/>
        </w:rPr>
        <w:t>, Integer, Float.</w:t>
      </w:r>
    </w:p>
    <w:p w:rsidR="001B1387" w:rsidRDefault="001B1387" w:rsidP="00696D2A">
      <w:pPr>
        <w:rPr>
          <w:lang w:val="ru-RU" w:eastAsia="en-US"/>
        </w:rPr>
      </w:pPr>
    </w:p>
    <w:p w:rsidR="001B1387" w:rsidRPr="0046480A" w:rsidRDefault="001B1387" w:rsidP="001B1387">
      <w:pPr>
        <w:pStyle w:val="Heading3"/>
        <w:rPr>
          <w:lang w:val="ru-RU"/>
        </w:rPr>
      </w:pPr>
      <w:r>
        <w:rPr>
          <w:lang w:val="en-US"/>
        </w:rPr>
        <w:t>Enumerated</w:t>
      </w:r>
      <w:r w:rsidRPr="0046480A">
        <w:rPr>
          <w:lang w:val="ru-RU"/>
        </w:rPr>
        <w:t xml:space="preserve"> </w:t>
      </w:r>
      <w:r>
        <w:rPr>
          <w:lang w:val="en-US"/>
        </w:rPr>
        <w:t>Types</w:t>
      </w:r>
    </w:p>
    <w:p w:rsidR="001B1387" w:rsidRDefault="00E96B0B" w:rsidP="001B1387">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r w:rsidR="000D0D45">
        <w:rPr>
          <w:lang w:val="en-US" w:eastAsia="en-US"/>
        </w:rPr>
        <w:t>CarPart</w:t>
      </w:r>
      <w:r w:rsidR="000D0D45" w:rsidRPr="000D0D45">
        <w:rPr>
          <w:lang w:val="ru-RU" w:eastAsia="en-US"/>
        </w:rPr>
        <w:t xml:space="preserve">, </w:t>
      </w:r>
      <w:r w:rsidR="000D0D45">
        <w:rPr>
          <w:lang w:val="ru-RU" w:eastAsia="en-US"/>
        </w:rPr>
        <w:t xml:space="preserve">у него есть 3 наследника-интерфейса: </w:t>
      </w:r>
      <w:r w:rsidR="000D0D45">
        <w:rPr>
          <w:lang w:val="en-US" w:eastAsia="en-US"/>
        </w:rPr>
        <w:t>AudiCarPart</w:t>
      </w:r>
      <w:r w:rsidR="000D0D45" w:rsidRPr="000D0D45">
        <w:rPr>
          <w:lang w:val="ru-RU" w:eastAsia="en-US"/>
        </w:rPr>
        <w:t xml:space="preserve">, </w:t>
      </w:r>
      <w:r w:rsidR="000D0D45">
        <w:rPr>
          <w:lang w:val="en-US" w:eastAsia="en-US"/>
        </w:rPr>
        <w:t>BmwCarPart</w:t>
      </w:r>
      <w:r w:rsidR="000D0D45" w:rsidRPr="000D0D45">
        <w:rPr>
          <w:lang w:val="ru-RU" w:eastAsia="en-US"/>
        </w:rPr>
        <w:t xml:space="preserve"> </w:t>
      </w:r>
      <w:r w:rsidR="000D0D45">
        <w:rPr>
          <w:lang w:val="ru-RU" w:eastAsia="en-US"/>
        </w:rPr>
        <w:t xml:space="preserve">и </w:t>
      </w:r>
      <w:r w:rsidR="000D0D45">
        <w:rPr>
          <w:lang w:val="en-US" w:eastAsia="en-US"/>
        </w:rPr>
        <w:t>MercedesCarPart</w:t>
      </w:r>
      <w:r w:rsidR="000D0D45" w:rsidRPr="000D0D45">
        <w:rPr>
          <w:lang w:val="ru-RU" w:eastAsia="en-US"/>
        </w:rPr>
        <w:t xml:space="preserve">, </w:t>
      </w:r>
      <w:r w:rsidR="000D0D45">
        <w:rPr>
          <w:lang w:val="ru-RU" w:eastAsia="en-US"/>
        </w:rPr>
        <w:t xml:space="preserve">то допустим класс </w:t>
      </w:r>
      <w:r w:rsidR="000D0D45">
        <w:rPr>
          <w:lang w:val="en-US" w:eastAsia="en-US"/>
        </w:rPr>
        <w:t>BrakeSystem</w:t>
      </w:r>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30">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Pr="00210BD9" w:rsidRDefault="000D0D45" w:rsidP="00696D2A">
      <w:pPr>
        <w:rPr>
          <w:lang w:val="ru-RU" w:eastAsia="en-US"/>
        </w:rPr>
      </w:pPr>
      <w:r>
        <w:rPr>
          <w:noProof/>
          <w:lang w:val="en-US" w:eastAsia="en-US" w:bidi="ar-SA"/>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210BD9" w:rsidRPr="000D0D45" w:rsidRDefault="0046480A" w:rsidP="000D0D45">
                            <w:pPr>
                              <w:pStyle w:val="Caption"/>
                              <w:rPr>
                                <w:noProof/>
                                <w:lang w:val="en-US"/>
                              </w:rPr>
                            </w:pPr>
                            <w:r>
                              <w:t>3.3.3</w:t>
                            </w:r>
                            <w:r w:rsidR="00210BD9">
                              <w:t xml:space="preserve"> att. </w:t>
                            </w:r>
                            <w:r w:rsidR="00210BD9"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210BD9" w:rsidRPr="000D0D45" w:rsidRDefault="0046480A" w:rsidP="000D0D45">
                      <w:pPr>
                        <w:pStyle w:val="Caption"/>
                        <w:rPr>
                          <w:noProof/>
                          <w:lang w:val="en-US"/>
                        </w:rPr>
                      </w:pPr>
                      <w:r>
                        <w:t>3.3.3</w:t>
                      </w:r>
                      <w:r w:rsidR="00210BD9">
                        <w:t xml:space="preserve"> att. </w:t>
                      </w:r>
                      <w:r w:rsidR="00210BD9" w:rsidRPr="000D0D45">
                        <w:rPr>
                          <w:b/>
                          <w:lang w:val="en-US"/>
                        </w:rPr>
                        <w:t>Enumerated Types</w:t>
                      </w:r>
                    </w:p>
                  </w:txbxContent>
                </v:textbox>
                <w10:wrap type="square" anchorx="margin" anchory="page"/>
              </v:shape>
            </w:pict>
          </mc:Fallback>
        </mc:AlternateContent>
      </w:r>
      <w:r>
        <w:rPr>
          <w:lang w:val="ru-RU" w:eastAsia="en-US"/>
        </w:rPr>
        <w:t>На картинке</w:t>
      </w:r>
      <w:r w:rsidR="0046480A">
        <w:rPr>
          <w:lang w:val="ru-RU" w:eastAsia="en-US"/>
        </w:rPr>
        <w:t xml:space="preserve"> 3.3.3</w:t>
      </w:r>
      <w:r>
        <w:rPr>
          <w:lang w:val="ru-RU" w:eastAsia="en-US"/>
        </w:rPr>
        <w:t xml:space="preserve">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210BD9" w:rsidRDefault="00210BD9" w:rsidP="00696D2A">
      <w:pPr>
        <w:rPr>
          <w:lang w:val="ru-RU" w:eastAsia="en-US"/>
        </w:rPr>
      </w:pPr>
    </w:p>
    <w:p w:rsidR="00210BD9" w:rsidRDefault="00A97304" w:rsidP="00210BD9">
      <w:pPr>
        <w:pStyle w:val="Heading3"/>
        <w:rPr>
          <w:lang w:val="en-US"/>
        </w:rPr>
      </w:pPr>
      <w:r>
        <w:rPr>
          <w:lang w:val="en-US"/>
        </w:rPr>
        <w:t>Imports</w:t>
      </w:r>
    </w:p>
    <w:p w:rsidR="000D0D45" w:rsidRDefault="00A97304" w:rsidP="00696D2A">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00467039" w:rsidRPr="0046480A">
        <w:rPr>
          <w:lang w:val="ru-RU" w:eastAsia="en-US"/>
        </w:rPr>
        <w:t xml:space="preserve">. </w:t>
      </w:r>
      <w:r w:rsidR="00467039">
        <w:rPr>
          <w:lang w:val="ru-RU" w:eastAsia="en-US"/>
        </w:rPr>
        <w:t xml:space="preserve">В </w:t>
      </w:r>
      <w:r w:rsidR="00467039">
        <w:rPr>
          <w:lang w:val="en-US" w:eastAsia="en-US"/>
        </w:rPr>
        <w:t>Ceylon</w:t>
      </w:r>
      <w:r w:rsidR="00467039" w:rsidRPr="00467039">
        <w:rPr>
          <w:lang w:val="ru-RU" w:eastAsia="en-US"/>
        </w:rPr>
        <w:t xml:space="preserve"> </w:t>
      </w:r>
      <w:r w:rsidR="00467039">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sidR="00467039">
        <w:rPr>
          <w:lang w:val="en-US" w:eastAsia="en-US"/>
        </w:rPr>
        <w:t>package</w:t>
      </w:r>
      <w:r w:rsidR="00467039">
        <w:rPr>
          <w:lang w:val="ru-RU" w:eastAsia="en-US"/>
        </w:rPr>
        <w:t xml:space="preserve">. </w:t>
      </w:r>
    </w:p>
    <w:p w:rsidR="0046480A" w:rsidRPr="0046480A" w:rsidRDefault="0046480A" w:rsidP="00696D2A">
      <w:pPr>
        <w:rPr>
          <w:lang w:val="ru-RU" w:eastAsia="en-US"/>
        </w:rPr>
      </w:pPr>
      <w:r>
        <w:rPr>
          <w:noProof/>
          <w:snapToGrid/>
          <w:lang w:val="en-US" w:eastAsia="en-US" w:bidi="ar-SA"/>
        </w:rPr>
        <w:drawing>
          <wp:anchor distT="0" distB="0" distL="114300" distR="114300" simplePos="0" relativeHeight="251697152" behindDoc="0" locked="0" layoutInCell="1" allowOverlap="1">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31">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467039" w:rsidRPr="0046480A" w:rsidRDefault="00467039" w:rsidP="00696D2A">
      <w:pPr>
        <w:rPr>
          <w:lang w:val="ru-RU" w:eastAsia="en-US"/>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005CA7" w:rsidP="0046480A">
      <w:pPr>
        <w:rPr>
          <w:lang w:val="ru-RU"/>
        </w:rPr>
      </w:pPr>
      <w:r>
        <w:rPr>
          <w:noProof/>
        </w:rPr>
        <mc:AlternateContent>
          <mc:Choice Requires="wps">
            <w:drawing>
              <wp:anchor distT="0" distB="0" distL="114300" distR="114300" simplePos="0" relativeHeight="251699200" behindDoc="0" locked="0" layoutInCell="1" allowOverlap="1" wp14:anchorId="7D055A04" wp14:editId="515B3A1F">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46480A" w:rsidRPr="0046480A" w:rsidRDefault="0046480A"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55A04" id="Text Box 29" o:spid="_x0000_s1038" type="#_x0000_t202" style="position:absolute;left:0;text-align:left;margin-left:157.2pt;margin-top:708.7pt;width:102.6pt;height:32.7pt;z-index:2516992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46480A" w:rsidRPr="0046480A" w:rsidRDefault="0046480A"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r>
        <w:rPr>
          <w:lang w:val="en-US"/>
        </w:rPr>
        <w:t>HashMap</w:t>
      </w:r>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r>
        <w:rPr>
          <w:lang w:val="en-US"/>
        </w:rPr>
        <w:t>util</w:t>
      </w:r>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r>
        <w:rPr>
          <w:lang w:val="en-US"/>
        </w:rPr>
        <w:t>JMap</w:t>
      </w:r>
      <w:r>
        <w:rPr>
          <w:lang w:val="ru-RU"/>
        </w:rPr>
        <w:t xml:space="preserve"> и </w:t>
      </w:r>
      <w:r>
        <w:rPr>
          <w:lang w:val="en-US"/>
        </w:rPr>
        <w:t>JHashMap</w:t>
      </w:r>
      <w:r w:rsidRPr="0046480A">
        <w:rPr>
          <w:lang w:val="ru-RU"/>
        </w:rPr>
        <w:t xml:space="preserve">. </w:t>
      </w:r>
      <w:r>
        <w:rPr>
          <w:lang w:val="ru-RU"/>
        </w:rPr>
        <w:t xml:space="preserve">В случае с </w:t>
      </w:r>
      <w:r w:rsidRPr="0046480A">
        <w:rPr>
          <w:lang w:val="ru-RU"/>
        </w:rPr>
        <w:t xml:space="preserve"> </w:t>
      </w:r>
      <w:r>
        <w:rPr>
          <w:lang w:val="en-US"/>
        </w:rPr>
        <w:t>HashMap</w:t>
      </w:r>
      <w:r w:rsidRPr="0046480A">
        <w:rPr>
          <w:lang w:val="ru-RU"/>
        </w:rPr>
        <w:t xml:space="preserve"> </w:t>
      </w:r>
      <w:r>
        <w:rPr>
          <w:lang w:val="ru-RU"/>
        </w:rPr>
        <w:t>из ceylon.collection мы импортируем данный класс непосредственно в метод.</w:t>
      </w:r>
    </w:p>
    <w:p w:rsidR="0046480A" w:rsidRDefault="0046480A" w:rsidP="0046480A">
      <w:pPr>
        <w:rPr>
          <w:lang w:val="ru-RU"/>
        </w:rPr>
      </w:pPr>
    </w:p>
    <w:p w:rsidR="0046480A" w:rsidRDefault="0046480A" w:rsidP="0046480A">
      <w:pPr>
        <w:pStyle w:val="Heading3"/>
        <w:rPr>
          <w:lang w:val="ru-RU"/>
        </w:rPr>
      </w:pPr>
      <w:r>
        <w:rPr>
          <w:lang w:val="ru-RU"/>
        </w:rPr>
        <w:t>Функции</w:t>
      </w:r>
    </w:p>
    <w:p w:rsidR="00005CA7" w:rsidRDefault="00005CA7" w:rsidP="00405870">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ru-RU" w:eastAsia="en-US"/>
        </w:rPr>
      </w:pPr>
      <w:r>
        <w:rPr>
          <w:lang w:val="ru-RU" w:eastAsia="en-US"/>
        </w:rPr>
        <w:t xml:space="preserve">Как видно на картинке </w:t>
      </w:r>
      <w:r>
        <w:rPr>
          <w:noProof/>
        </w:rPr>
        <mc:AlternateContent>
          <mc:Choice Requires="wps">
            <w:drawing>
              <wp:anchor distT="0" distB="0" distL="114300" distR="114300" simplePos="0" relativeHeight="251702272" behindDoc="0" locked="0" layoutInCell="1" allowOverlap="1" wp14:anchorId="57BF85A6" wp14:editId="6977072C">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005CA7" w:rsidRPr="00005CA7" w:rsidRDefault="00005CA7" w:rsidP="00005CA7">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F85A6" id="Text Box 32" o:spid="_x0000_s1039" type="#_x0000_t202" style="position:absolute;left:0;text-align:left;margin-left:0;margin-top:410.7pt;width:197.1pt;height:32.7pt;z-index:25170227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005CA7" w:rsidRPr="00005CA7" w:rsidRDefault="00005CA7" w:rsidP="00005CA7">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0224" behindDoc="0" locked="0" layoutInCell="1" allowOverlap="1">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32">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405870">
        <w:rPr>
          <w:lang w:val="ru-RU" w:eastAsia="en-US"/>
        </w:rPr>
        <w:t xml:space="preserve">3.3.5 метод </w:t>
      </w:r>
      <w:r w:rsidR="00405870">
        <w:rPr>
          <w:lang w:val="en-US" w:eastAsia="en-US"/>
        </w:rPr>
        <w:t>repeat</w:t>
      </w:r>
      <w:r w:rsidR="00405870" w:rsidRPr="00405870">
        <w:rPr>
          <w:lang w:val="ru-RU" w:eastAsia="en-US"/>
        </w:rPr>
        <w:t xml:space="preserve"> </w:t>
      </w:r>
      <w:r w:rsidR="00405870">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sidR="00405870">
        <w:rPr>
          <w:lang w:val="en-US" w:eastAsia="en-US"/>
        </w:rPr>
        <w:t>repeat</w:t>
      </w:r>
      <w:r w:rsidR="00405870" w:rsidRPr="00405870">
        <w:rPr>
          <w:lang w:val="ru-RU" w:eastAsia="en-US"/>
        </w:rPr>
        <w:t xml:space="preserve"> </w:t>
      </w:r>
      <w:r w:rsidR="00405870">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405870" w:rsidRDefault="00405870" w:rsidP="00005CA7">
      <w:r>
        <w:rPr>
          <w:lang w:val="ru-RU" w:eastAsia="en-US"/>
        </w:rPr>
        <w:tab/>
        <w:t xml:space="preserve">Так же в </w:t>
      </w:r>
      <w:r>
        <w:rPr>
          <w:lang w:val="en-US" w:eastAsia="en-US"/>
        </w:rPr>
        <w:t>Ceylon</w:t>
      </w:r>
      <w:r w:rsidRPr="00390654">
        <w:rPr>
          <w:lang w:val="ru-RU" w:eastAsia="en-US"/>
        </w:rPr>
        <w:t xml:space="preserve"> </w:t>
      </w:r>
      <w:r w:rsidR="00390654">
        <w:rPr>
          <w:lang w:val="ru-RU" w:eastAsia="en-US"/>
        </w:rPr>
        <w:t xml:space="preserve">существуют так называемые </w:t>
      </w:r>
      <w:r w:rsidR="00390654">
        <w:rPr>
          <w:lang w:val="en-US" w:eastAsia="en-US"/>
        </w:rPr>
        <w:t>Curried</w:t>
      </w:r>
      <w:r w:rsidR="00390654" w:rsidRPr="00390654">
        <w:rPr>
          <w:lang w:val="ru-RU" w:eastAsia="en-US"/>
        </w:rPr>
        <w:t xml:space="preserve"> </w:t>
      </w:r>
      <w:r w:rsidR="00390654">
        <w:rPr>
          <w:lang w:val="en-US" w:eastAsia="en-US"/>
        </w:rPr>
        <w:t>functions</w:t>
      </w:r>
      <w:r w:rsidR="00390654" w:rsidRPr="00390654">
        <w:rPr>
          <w:lang w:val="ru-RU" w:eastAsia="en-US"/>
        </w:rPr>
        <w:t xml:space="preserve">. </w:t>
      </w:r>
      <w:r w:rsidR="00390654" w:rsidRPr="00F16D5C">
        <w:t>A method or function may be declared in curried form, allowing the method or function to be partially applied to its arguments.</w:t>
      </w: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ru-RU" w:eastAsia="en-US"/>
        </w:rPr>
      </w:pPr>
      <w:r>
        <w:rPr>
          <w:noProof/>
        </w:rPr>
        <mc:AlternateContent>
          <mc:Choice Requires="wps">
            <w:drawing>
              <wp:anchor distT="0" distB="0" distL="114300" distR="114300" simplePos="0" relativeHeight="251705344" behindDoc="0" locked="0" layoutInCell="1" allowOverlap="1" wp14:anchorId="5C13A59D" wp14:editId="78C56940">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E659AD" w:rsidRPr="00E659AD" w:rsidRDefault="00E659AD" w:rsidP="00E659AD">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3A59D" id="Text Box 34" o:spid="_x0000_s1040" type="#_x0000_t202" style="position:absolute;left:0;text-align:left;margin-left:137.4pt;margin-top:709.35pt;width:140.95pt;height:32.7p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E659AD" w:rsidRPr="00E659AD" w:rsidRDefault="00E659AD" w:rsidP="00E659AD">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33">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E659AD" w:rsidRDefault="00E659AD" w:rsidP="00E659AD">
      <w:pPr>
        <w:pStyle w:val="Heading3"/>
        <w:rPr>
          <w:lang w:val="ru-RU"/>
        </w:rPr>
      </w:pPr>
      <w:r>
        <w:rPr>
          <w:lang w:val="ru-RU"/>
        </w:rPr>
        <w:t>Аргументы</w:t>
      </w:r>
    </w:p>
    <w:p w:rsidR="00E659AD" w:rsidRDefault="004B1D79" w:rsidP="00E659AD">
      <w:pPr>
        <w:rPr>
          <w:lang w:val="ru-RU" w:eastAsia="en-US"/>
        </w:rPr>
      </w:pPr>
      <w:r>
        <w:rPr>
          <w:noProof/>
        </w:rPr>
        <mc:AlternateContent>
          <mc:Choice Requires="wps">
            <w:drawing>
              <wp:anchor distT="0" distB="0" distL="114300" distR="114300" simplePos="0" relativeHeight="251708416" behindDoc="0" locked="0" layoutInCell="1" allowOverlap="1" wp14:anchorId="3E1313EC" wp14:editId="7CF023AA">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4B1D79" w:rsidRPr="004B1D79" w:rsidRDefault="004B1D79"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313EC" id="Text Box 36" o:spid="_x0000_s1041" type="#_x0000_t202" style="position:absolute;left:0;text-align:left;margin-left:123pt;margin-top:403.85pt;width:169.55pt;height:32.7pt;z-index:2517084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4B1D79" w:rsidRPr="004B1D79" w:rsidRDefault="004B1D79"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6368" behindDoc="0" locked="0" layoutInCell="1" allowOverlap="1">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E659AD">
        <w:rPr>
          <w:lang w:val="ru-RU" w:eastAsia="en-US"/>
        </w:rPr>
        <w:t xml:space="preserve">Вы можете подумать, что такого в аргументах, но в </w:t>
      </w:r>
      <w:r w:rsidR="00E659AD">
        <w:rPr>
          <w:lang w:val="en-US" w:eastAsia="en-US"/>
        </w:rPr>
        <w:t>Ceylon</w:t>
      </w:r>
      <w:r w:rsidR="00E659AD">
        <w:rPr>
          <w:lang w:val="ru-RU" w:eastAsia="en-US"/>
        </w:rPr>
        <w:t xml:space="preserve">, есть несколько особенностей работы с аргументами. Первая из них это – названные аргументы. Это лишь упрощение чтения и никакой дополнительной </w:t>
      </w:r>
      <w:r>
        <w:rPr>
          <w:lang w:val="ru-RU" w:eastAsia="en-US"/>
        </w:rPr>
        <w:t>функциональности это не несет.</w:t>
      </w:r>
    </w:p>
    <w:p w:rsidR="004B1D79" w:rsidRDefault="004B1D79" w:rsidP="00E659AD">
      <w:pPr>
        <w:rPr>
          <w:lang w:val="ru-RU" w:eastAsia="en-US"/>
        </w:rPr>
      </w:pPr>
    </w:p>
    <w:p w:rsidR="004B1D79" w:rsidRDefault="004B1D79" w:rsidP="00E659AD">
      <w:pPr>
        <w:rPr>
          <w:lang w:val="ru-RU" w:eastAsia="en-US"/>
        </w:rPr>
      </w:pPr>
    </w:p>
    <w:p w:rsidR="008877CA" w:rsidRDefault="004B1D79" w:rsidP="00E659AD">
      <w:pPr>
        <w:rPr>
          <w:lang w:val="ru-RU" w:eastAsia="en-US"/>
        </w:rPr>
      </w:pPr>
      <w:r>
        <w:rPr>
          <w:lang w:val="ru-RU" w:eastAsia="en-US"/>
        </w:rPr>
        <w:t xml:space="preserve">Как видно на картинке 3.3.7 параметры метода </w:t>
      </w:r>
      <w:r>
        <w:rPr>
          <w:lang w:val="en-US" w:eastAsia="en-US"/>
        </w:rPr>
        <w:t>someMethod</w:t>
      </w:r>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иобразных языках, через запятую, а несколько по дргуому, но читается такой вариант значительно проще.</w:t>
      </w:r>
      <w:r w:rsidR="008877CA">
        <w:rPr>
          <w:lang w:val="ru-RU" w:eastAsia="en-US"/>
        </w:rPr>
        <w:t xml:space="preserve"> </w:t>
      </w:r>
    </w:p>
    <w:p w:rsidR="00405DDA" w:rsidRDefault="00405DDA" w:rsidP="00E659AD">
      <w:pPr>
        <w:rPr>
          <w:lang w:val="ru-RU" w:eastAsia="en-US"/>
        </w:rPr>
      </w:pPr>
    </w:p>
    <w:p w:rsidR="00405DDA" w:rsidRDefault="00405DDA" w:rsidP="00405DDA">
      <w:pPr>
        <w:pStyle w:val="Heading3"/>
        <w:rPr>
          <w:lang w:val="ru-RU"/>
        </w:rPr>
      </w:pPr>
      <w:r>
        <w:rPr>
          <w:lang w:val="ru-RU"/>
        </w:rPr>
        <w:t>Работа с коллекциями</w:t>
      </w:r>
    </w:p>
    <w:p w:rsidR="00405DDA" w:rsidRDefault="00405DDA" w:rsidP="00405DDA">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9D4C34" w:rsidRPr="009D4C34" w:rsidRDefault="009D4C34" w:rsidP="00405DDA">
      <w:pPr>
        <w:rPr>
          <w:noProof/>
          <w:snapToGrid/>
          <w:lang w:val="ru-RU" w:eastAsia="en-US" w:bidi="ar-SA"/>
        </w:rPr>
      </w:pPr>
      <w:r>
        <w:rPr>
          <w:noProof/>
          <w:snapToGrid/>
          <w:lang w:val="en-US" w:eastAsia="en-US" w:bidi="ar-SA"/>
        </w:rPr>
        <w:drawing>
          <wp:anchor distT="0" distB="0" distL="114300" distR="114300" simplePos="0" relativeHeight="251709440" behindDoc="0" locked="0" layoutInCell="1" allowOverlap="1">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5">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9D4C34" w:rsidRPr="009D4C34" w:rsidRDefault="009D4C34" w:rsidP="00405DDA">
      <w:pPr>
        <w:rPr>
          <w:noProof/>
          <w:snapToGrid/>
          <w:lang w:val="ru-RU" w:eastAsia="en-US" w:bidi="ar-SA"/>
        </w:rPr>
      </w:pPr>
    </w:p>
    <w:p w:rsidR="009D4C34" w:rsidRP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rPr>
        <mc:AlternateContent>
          <mc:Choice Requires="wps">
            <w:drawing>
              <wp:anchor distT="0" distB="0" distL="114300" distR="114300" simplePos="0" relativeHeight="251711488" behindDoc="0" locked="0" layoutInCell="1" allowOverlap="1" wp14:anchorId="5D35BB04" wp14:editId="71546DC1">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9D4C34" w:rsidRPr="001273BB" w:rsidRDefault="009D4C34" w:rsidP="009D4C34">
                            <w:pPr>
                              <w:pStyle w:val="Caption"/>
                              <w:rPr>
                                <w:noProof/>
                              </w:rPr>
                            </w:pPr>
                            <w:r>
                              <w:t>3.3.</w:t>
                            </w:r>
                            <w:r>
                              <w:rPr>
                                <w:lang w:val="ru-RU"/>
                              </w:rPr>
                              <w:t>8</w:t>
                            </w:r>
                            <w:r>
                              <w:t xml:space="preserve"> att</w:t>
                            </w:r>
                            <w:r>
                              <w: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5BB04" id="Text Box 41" o:spid="_x0000_s1042" type="#_x0000_t202" style="position:absolute;left:0;text-align:left;margin-left:0;margin-top:1.65pt;width:265.8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9D4C34" w:rsidRPr="001273BB" w:rsidRDefault="009D4C34" w:rsidP="009D4C34">
                      <w:pPr>
                        <w:pStyle w:val="Caption"/>
                        <w:rPr>
                          <w:noProof/>
                        </w:rPr>
                      </w:pPr>
                      <w:r>
                        <w:t>3.3.</w:t>
                      </w:r>
                      <w:r>
                        <w:rPr>
                          <w:lang w:val="ru-RU"/>
                        </w:rPr>
                        <w:t>8</w:t>
                      </w:r>
                      <w:r>
                        <w:t xml:space="preserve"> att</w:t>
                      </w:r>
                      <w:r>
                        <w: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в декларации. Так же эту же запись можно передавать в качестве аргумента, как видно на картинке 3.3.8.</w:t>
      </w:r>
      <w:r w:rsidR="001331CA">
        <w:rPr>
          <w:noProof/>
          <w:snapToGrid/>
          <w:lang w:val="ru-RU" w:eastAsia="en-US" w:bidi="ar-SA"/>
        </w:rPr>
        <w:t xml:space="preserve"> </w:t>
      </w:r>
    </w:p>
    <w:p w:rsidR="001331CA" w:rsidRDefault="001331CA" w:rsidP="001331CA">
      <w:pPr>
        <w:pStyle w:val="Heading3"/>
        <w:rPr>
          <w:noProof/>
          <w:snapToGrid/>
          <w:lang w:val="ru-RU" w:bidi="ar-SA"/>
        </w:rPr>
      </w:pPr>
      <w:r>
        <w:rPr>
          <w:noProof/>
          <w:snapToGrid/>
          <w:lang w:val="ru-RU" w:bidi="ar-SA"/>
        </w:rPr>
        <w:t>Особенности конструктора</w:t>
      </w:r>
    </w:p>
    <w:p w:rsidR="001331CA" w:rsidRDefault="00E71422" w:rsidP="001331CA">
      <w:pPr>
        <w:rPr>
          <w:lang w:val="ru-RU" w:eastAsia="en-US" w:bidi="ar-SA"/>
        </w:rPr>
      </w:pP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sidR="001331CA">
        <w:rPr>
          <w:lang w:val="ru-RU" w:eastAsia="en-US" w:bidi="ar-SA"/>
        </w:rPr>
        <w:t xml:space="preserve">Помимо стандартных конструкторов таких как в </w:t>
      </w:r>
      <w:r w:rsidR="001331CA">
        <w:rPr>
          <w:lang w:val="en-US" w:eastAsia="en-US" w:bidi="ar-SA"/>
        </w:rPr>
        <w:t>Java</w:t>
      </w:r>
      <w:r w:rsidR="001331CA">
        <w:rPr>
          <w:lang w:val="ru-RU" w:eastAsia="en-US" w:bidi="ar-SA"/>
        </w:rPr>
        <w:t xml:space="preserve"> в </w:t>
      </w:r>
      <w:r w:rsidR="001331CA">
        <w:rPr>
          <w:lang w:val="en-US" w:eastAsia="en-US" w:bidi="ar-SA"/>
        </w:rPr>
        <w:t>Ceylon</w:t>
      </w:r>
      <w:r w:rsidR="001331CA">
        <w:rPr>
          <w:lang w:val="ru-RU" w:eastAsia="en-US" w:bidi="ar-SA"/>
        </w:rPr>
        <w:t xml:space="preserve"> есть </w:t>
      </w:r>
      <w:r>
        <w:rPr>
          <w:lang w:val="ru-RU" w:eastAsia="en-US" w:bidi="ar-SA"/>
        </w:rPr>
        <w:t xml:space="preserve">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E71422" w:rsidRPr="00E71422" w:rsidRDefault="00E71422" w:rsidP="001331CA">
      <w:pPr>
        <w:rPr>
          <w:lang w:val="ru-RU" w:eastAsia="en-US" w:bidi="ar-SA"/>
        </w:rPr>
      </w:pPr>
      <w:r>
        <w:rPr>
          <w:noProof/>
        </w:rPr>
        <mc:AlternateContent>
          <mc:Choice Requires="wps">
            <w:drawing>
              <wp:anchor distT="0" distB="0" distL="114300" distR="114300" simplePos="0" relativeHeight="251714560" behindDoc="0" locked="0" layoutInCell="1" allowOverlap="1" wp14:anchorId="2D7B4F59" wp14:editId="6E9FE0FF">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E71422" w:rsidRPr="00E71422" w:rsidRDefault="00E71422"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7B4F59" id="Text Box 43" o:spid="_x0000_s1043" type="#_x0000_t202" style="position:absolute;left:0;text-align:left;margin-left:0;margin-top:357.55pt;width:322.35pt;height:.0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E71422" w:rsidRPr="00E71422" w:rsidRDefault="00E71422"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1331CA" w:rsidRDefault="001331CA" w:rsidP="00405DDA">
      <w:pPr>
        <w:rPr>
          <w:noProof/>
          <w:snapToGrid/>
          <w:lang w:val="ru-RU" w:eastAsia="en-US" w:bidi="ar-SA"/>
        </w:rPr>
      </w:pPr>
    </w:p>
    <w:p w:rsidR="005A13E5" w:rsidRDefault="00A74381" w:rsidP="00405DDA">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A74381" w:rsidRPr="001331CA" w:rsidRDefault="00A74381" w:rsidP="00405DDA">
      <w:pPr>
        <w:rPr>
          <w:noProof/>
          <w:snapToGrid/>
          <w:lang w:val="ru-RU" w:eastAsia="en-US" w:bidi="ar-SA"/>
        </w:rPr>
      </w:pPr>
    </w:p>
    <w:p w:rsidR="004B1D79" w:rsidRPr="004B1D79" w:rsidRDefault="009D4C34" w:rsidP="00E659AD">
      <w:pPr>
        <w:rPr>
          <w:lang w:val="ru-RU" w:eastAsia="en-US"/>
        </w:rPr>
      </w:pPr>
      <w:r>
        <w:rPr>
          <w:noProof/>
          <w:snapToGrid/>
          <w:lang w:val="ru-RU" w:eastAsia="en-US" w:bidi="ar-SA"/>
        </w:rPr>
        <w:tab/>
      </w:r>
      <w:bookmarkStart w:id="4" w:name="_GoBack"/>
      <w:bookmarkEnd w:id="4"/>
    </w:p>
    <w:p w:rsidR="00423A73" w:rsidRDefault="00423A73" w:rsidP="00423A73">
      <w:pPr>
        <w:pStyle w:val="Heading1"/>
      </w:pPr>
      <w:r>
        <w:lastRenderedPageBreak/>
        <w:t>OBJEKTU IEKļAUšANA TEKSTĀ</w:t>
      </w:r>
      <w:bookmarkEnd w:id="3"/>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5" w:name="_Toc444598152"/>
      <w:r>
        <w:t>Attēli</w:t>
      </w:r>
      <w:bookmarkEnd w:id="5"/>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US" w:eastAsia="en-US"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37"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6" w:name="_Ref125393819"/>
    <w:bookmarkStart w:id="7"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6"/>
      <w:r>
        <w:t xml:space="preserve">. att. </w:t>
      </w:r>
      <w:bookmarkEnd w:id="7"/>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Pr>
          <w:b/>
          <w:bCs/>
          <w:lang w:val="en-US"/>
        </w:rPr>
        <w:t>Error! 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8" w:name="_Toc121243850"/>
      <w:bookmarkStart w:id="9" w:name="_Toc444598153"/>
      <w:bookmarkStart w:id="10" w:name="_Toc121243849"/>
      <w:r>
        <w:t>Tabulas</w:t>
      </w:r>
      <w:bookmarkEnd w:id="8"/>
      <w:bookmarkEnd w:id="9"/>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1" w:name="_Ref125394002"/>
    <w:bookmarkStart w:id="12"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1"/>
      <w:r>
        <w:rPr>
          <w:lang w:eastAsia="en-US"/>
        </w:rPr>
        <w:t>. tabula</w:t>
      </w:r>
      <w:bookmarkEnd w:id="12"/>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3" w:name="_Toc444598154"/>
      <w:r>
        <w:t>Formulas</w:t>
      </w:r>
      <w:bookmarkEnd w:id="10"/>
      <w:bookmarkEnd w:id="13"/>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18.8pt" o:ole="" fillcolor="window">
                  <v:imagedata r:id="rId38" o:title=""/>
                </v:shape>
                <o:OLEObject Type="Embed" ProgID="Equation.DSMT4" ShapeID="_x0000_i1025" DrawAspect="Content" ObjectID="_1556205422" r:id="rId39"/>
              </w:object>
            </w:r>
            <w:r>
              <w:t>,</w:t>
            </w:r>
          </w:p>
        </w:tc>
        <w:tc>
          <w:tcPr>
            <w:tcW w:w="1392" w:type="dxa"/>
            <w:vAlign w:val="center"/>
          </w:tcPr>
          <w:p w:rsidR="00423A73" w:rsidRDefault="00423A73" w:rsidP="00DC6EFF">
            <w:pPr>
              <w:pStyle w:val="Caption"/>
            </w:pPr>
            <w:bookmarkStart w:id="14"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4"/>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3.15pt;height:18.8pt" o:ole="" fillcolor="window">
                  <v:imagedata r:id="rId40" o:title=""/>
                </v:shape>
                <o:OLEObject Type="Embed" ProgID="Equation.3" ShapeID="_x0000_i1026" DrawAspect="Content" ObjectID="_1556205423" r:id="rId41"/>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2.5pt;height:12.5pt" o:ole="" fillcolor="window">
                  <v:imagedata r:id="rId42" o:title=""/>
                </v:shape>
                <o:OLEObject Type="Embed" ProgID="Equation.3" ShapeID="_x0000_i1027" DrawAspect="Content" ObjectID="_1556205424" r:id="rId43"/>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3.8pt;height:19.4pt" o:ole="" fillcolor="window">
                  <v:imagedata r:id="rId44" o:title=""/>
                </v:shape>
                <o:OLEObject Type="Embed" ProgID="Equation.3" ShapeID="_x0000_i1028" DrawAspect="Content" ObjectID="_1556205425" r:id="rId4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t xml:space="preserve">Tekstā, atsaucoties uz kādu no formulām, tās numuru raksta tāpat kā aiz formulas </w:t>
      </w:r>
      <w:r>
        <w:rPr>
          <w:rFonts w:cs="Times New Roman"/>
          <w:color w:val="000000"/>
          <w:spacing w:val="12"/>
        </w:rPr>
        <w:t>–</w:t>
      </w:r>
      <w:r>
        <w:t xml:space="preserve"> </w:t>
      </w:r>
      <w:r>
        <w:lastRenderedPageBreak/>
        <w:t xml:space="preserve">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Pr>
          <w:i/>
          <w:lang w:val="en-GB"/>
        </w:rPr>
        <w:t xml:space="preserve">Microsoft Equation </w:t>
      </w:r>
      <w:r w:rsidRPr="00443BF3">
        <w:t>vai</w:t>
      </w:r>
      <w:r>
        <w:rPr>
          <w:i/>
          <w:lang w:val="en-GB"/>
        </w:rPr>
        <w:t xml:space="preserve"> Math Type Equation</w:t>
      </w:r>
      <w:r>
        <w:rPr>
          <w:lang w:val="en-GB"/>
        </w:rPr>
        <w:t>.</w:t>
      </w:r>
    </w:p>
    <w:p w:rsidR="00423A73" w:rsidRDefault="00423A73" w:rsidP="00423A73">
      <w:pPr>
        <w:pStyle w:val="NormalarTab"/>
      </w:pPr>
    </w:p>
    <w:p w:rsidR="00423A73" w:rsidRDefault="00423A73" w:rsidP="00423A73">
      <w:pPr>
        <w:pStyle w:val="Heading1"/>
        <w:rPr>
          <w:lang w:eastAsia="en-US"/>
        </w:rPr>
      </w:pPr>
      <w:bookmarkStart w:id="15" w:name="_Toc444598155"/>
      <w:r>
        <w:rPr>
          <w:lang w:eastAsia="en-US"/>
        </w:rPr>
        <w:lastRenderedPageBreak/>
        <w:t>izmantotās literatūras SARAKSTA sakārtoŠANA un atsauces</w:t>
      </w:r>
      <w:bookmarkEnd w:id="15"/>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6" w:name="_Toc444598156"/>
      <w:r>
        <w:rPr>
          <w:lang w:eastAsia="en-US"/>
        </w:rPr>
        <w:lastRenderedPageBreak/>
        <w:t>PIELIKUMI</w:t>
      </w:r>
      <w:bookmarkEnd w:id="16"/>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7" w:name="_Toc444598157"/>
      <w:r>
        <w:lastRenderedPageBreak/>
        <w:t>rezultāti un SECINĀJUMI</w:t>
      </w:r>
      <w:bookmarkEnd w:id="17"/>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18" w:name="_Toc444598158"/>
      <w:r w:rsidRPr="00011202">
        <w:rPr>
          <w:bCs w:val="0"/>
          <w:iCs/>
        </w:rPr>
        <w:lastRenderedPageBreak/>
        <w:t>Izmantotās literatūras saraksts</w:t>
      </w:r>
      <w:bookmarkEnd w:id="18"/>
    </w:p>
    <w:p w:rsidR="00423A73" w:rsidRDefault="00423A73" w:rsidP="00423A73">
      <w:pPr>
        <w:numPr>
          <w:ilvl w:val="0"/>
          <w:numId w:val="2"/>
        </w:numPr>
        <w:tabs>
          <w:tab w:val="clear" w:pos="720"/>
          <w:tab w:val="num" w:pos="567"/>
        </w:tabs>
        <w:ind w:left="567" w:hanging="567"/>
        <w:rPr>
          <w:lang w:eastAsia="en-US"/>
        </w:rPr>
      </w:pPr>
      <w:bookmarkStart w:id="19" w:name="_Ref128159988"/>
      <w:r>
        <w:rPr>
          <w:lang w:eastAsia="en-US"/>
        </w:rPr>
        <w:t>Literatūras avots A</w:t>
      </w:r>
      <w:bookmarkEnd w:id="19"/>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20" w:name="_Ref125394208"/>
      <w:bookmarkStart w:id="21" w:name="_Ref128160037"/>
      <w:r>
        <w:rPr>
          <w:lang w:eastAsia="en-US"/>
        </w:rPr>
        <w:t>Žurnāls</w:t>
      </w:r>
      <w:bookmarkEnd w:id="20"/>
      <w:r>
        <w:rPr>
          <w:lang w:eastAsia="en-US"/>
        </w:rPr>
        <w:t xml:space="preserve"> C</w:t>
      </w:r>
      <w:bookmarkEnd w:id="21"/>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46"/>
          <w:footerReference w:type="first" r:id="rId47"/>
          <w:pgSz w:w="11907" w:h="16840" w:code="9"/>
          <w:pgMar w:top="1440" w:right="1797" w:bottom="1440" w:left="1797" w:header="720" w:footer="720" w:gutter="0"/>
          <w:cols w:space="720"/>
          <w:docGrid w:linePitch="326"/>
        </w:sectPr>
      </w:pPr>
    </w:p>
    <w:p w:rsidR="00423A73" w:rsidRDefault="00423A73" w:rsidP="00423A73">
      <w:pPr>
        <w:pStyle w:val="Pielikumi"/>
      </w:pPr>
      <w:bookmarkStart w:id="22" w:name="_Toc444598159"/>
      <w:r>
        <w:lastRenderedPageBreak/>
        <w:t>pielikumi</w:t>
      </w:r>
      <w:bookmarkEnd w:id="22"/>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3" w:name="_Ref443917518"/>
      <w:bookmarkStart w:id="24" w:name="_Toc444598160"/>
      <w:r w:rsidR="00C44EC4">
        <w:rPr>
          <w:noProof/>
        </w:rPr>
        <w:t>1</w:t>
      </w:r>
      <w:bookmarkEnd w:id="23"/>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4"/>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2908353"/>
      <w:bookmarkStart w:id="26" w:name="_Toc444598161"/>
      <w:r w:rsidR="00C44EC4">
        <w:rPr>
          <w:noProof/>
        </w:rPr>
        <w:t>2</w:t>
      </w:r>
      <w:bookmarkEnd w:id="25"/>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6"/>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7" w:name="OLE_LINK3"/>
      <w:bookmarkStart w:id="28" w:name="OLE_LINK4"/>
      <w:r>
        <w:rPr>
          <w:lang w:eastAsia="en-US"/>
        </w:rPr>
        <w:t xml:space="preserve">objekta </w:t>
      </w:r>
      <w:bookmarkEnd w:id="27"/>
      <w:bookmarkEnd w:id="28"/>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US" w:eastAsia="en-US"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8"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29" w:name="_Ref128550102"/>
      <w:bookmarkStart w:id="30"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29"/>
      <w:r>
        <w:t xml:space="preserve">. att. </w:t>
      </w:r>
      <w:r w:rsidRPr="002E3A6A">
        <w:rPr>
          <w:rStyle w:val="CaptionattlamChar"/>
        </w:rPr>
        <w:t>Attēla nosaukums</w:t>
      </w:r>
      <w:bookmarkEnd w:id="30"/>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1" w:name="_Ref128005340"/>
      <w:bookmarkStart w:id="32"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1"/>
      <w:r>
        <w:rPr>
          <w:lang w:eastAsia="en-US"/>
        </w:rPr>
        <w:t>. tabula</w:t>
      </w:r>
      <w:bookmarkEnd w:id="32"/>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3" w:name="_Ref443932957"/>
      <w:bookmarkStart w:id="34" w:name="_Toc444598162"/>
      <w:r w:rsidR="00C44EC4">
        <w:rPr>
          <w:noProof/>
        </w:rPr>
        <w:t>3</w:t>
      </w:r>
      <w:bookmarkEnd w:id="33"/>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4"/>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4A10AB">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1D46B9" w:rsidRDefault="00423A73" w:rsidP="00423A73">
      <w:pPr>
        <w:keepNext/>
        <w:spacing w:before="360" w:after="200" w:line="276" w:lineRule="auto"/>
        <w:ind w:left="425" w:hanging="425"/>
        <w:jc w:val="left"/>
        <w:outlineLvl w:val="0"/>
        <w:rPr>
          <w:rFonts w:eastAsia="Calibri"/>
          <w:b/>
          <w:lang w:val="en-US"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5" w:name="_Ref93472154"/>
      <w:bookmarkStart w:id="36" w:name="_Toc95713120"/>
      <w:bookmarkStart w:id="37" w:name="_Ref304204554"/>
      <w:bookmarkStart w:id="38" w:name="_Toc304216253"/>
      <w:r w:rsidRPr="00F20318">
        <w:lastRenderedPageBreak/>
        <w:t>Darba izpildes un novērtējuma lapa</w:t>
      </w:r>
      <w:bookmarkEnd w:id="35"/>
      <w:bookmarkEnd w:id="36"/>
      <w:bookmarkEnd w:id="37"/>
      <w:bookmarkEnd w:id="38"/>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9"/>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6E1" w:rsidRDefault="007136E1" w:rsidP="00423A73">
      <w:pPr>
        <w:spacing w:line="240" w:lineRule="auto"/>
      </w:pPr>
      <w:r>
        <w:separator/>
      </w:r>
    </w:p>
  </w:endnote>
  <w:endnote w:type="continuationSeparator" w:id="0">
    <w:p w:rsidR="007136E1" w:rsidRDefault="007136E1"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BD9" w:rsidRDefault="00210BD9"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0BD9" w:rsidRDefault="00210BD9"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210BD9" w:rsidRDefault="00210BD9"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210BD9" w:rsidRDefault="00210BD9" w:rsidP="00DC6EFF">
        <w:pPr>
          <w:pStyle w:val="Footer"/>
          <w:jc w:val="center"/>
        </w:pPr>
        <w:r>
          <w:fldChar w:fldCharType="begin"/>
        </w:r>
        <w:r>
          <w:instrText xml:space="preserve"> PAGE   \* MERGEFORMAT </w:instrText>
        </w:r>
        <w:r>
          <w:fldChar w:fldCharType="separate"/>
        </w:r>
        <w:r w:rsidR="00A74381">
          <w:rPr>
            <w:noProof/>
          </w:rPr>
          <w:t>26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BD9" w:rsidRDefault="00210BD9">
    <w:pPr>
      <w:pStyle w:val="Footer"/>
      <w:jc w:val="center"/>
    </w:pPr>
  </w:p>
  <w:p w:rsidR="00210BD9" w:rsidRDefault="00210B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210BD9" w:rsidRDefault="00210BD9" w:rsidP="00DC6EFF">
        <w:pPr>
          <w:pStyle w:val="Footer"/>
          <w:jc w:val="center"/>
        </w:pPr>
        <w:r>
          <w:fldChar w:fldCharType="begin"/>
        </w:r>
        <w:r>
          <w:instrText xml:space="preserve"> PAGE   \* MERGEFORMAT </w:instrText>
        </w:r>
        <w:r>
          <w:fldChar w:fldCharType="separate"/>
        </w:r>
        <w:r w:rsidR="00E71422">
          <w:rPr>
            <w:noProof/>
          </w:rPr>
          <w:t>45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6E1" w:rsidRDefault="007136E1" w:rsidP="00423A73">
      <w:pPr>
        <w:spacing w:line="240" w:lineRule="auto"/>
      </w:pPr>
      <w:r>
        <w:separator/>
      </w:r>
    </w:p>
  </w:footnote>
  <w:footnote w:type="continuationSeparator" w:id="0">
    <w:p w:rsidR="007136E1" w:rsidRDefault="007136E1" w:rsidP="00423A73">
      <w:pPr>
        <w:spacing w:line="240" w:lineRule="auto"/>
      </w:pPr>
      <w:r>
        <w:continuationSeparator/>
      </w:r>
    </w:p>
  </w:footnote>
  <w:footnote w:id="1">
    <w:p w:rsidR="00210BD9" w:rsidRPr="00C57A07" w:rsidRDefault="00210BD9">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210BD9" w:rsidRPr="002C06ED" w:rsidRDefault="00210BD9">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210BD9" w:rsidRPr="00D0452C" w:rsidRDefault="00210BD9">
      <w:pPr>
        <w:pStyle w:val="FootnoteText"/>
      </w:pPr>
      <w:r>
        <w:rPr>
          <w:rStyle w:val="FootnoteReference"/>
        </w:rPr>
        <w:footnoteRef/>
      </w:r>
      <w:r>
        <w:t xml:space="preserve"> </w:t>
      </w:r>
      <w:r>
        <w:t xml:space="preserve">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210BD9" w:rsidRPr="00145A50" w:rsidRDefault="00210BD9"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210BD9" w:rsidRPr="00A24717" w:rsidRDefault="00210BD9">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210BD9" w:rsidRPr="00A24717" w:rsidRDefault="00210BD9">
      <w:pPr>
        <w:pStyle w:val="FootnoteText"/>
      </w:pPr>
      <w:r>
        <w:rPr>
          <w:rStyle w:val="FootnoteReference"/>
        </w:rPr>
        <w:footnoteRef/>
      </w:r>
      <w:r>
        <w:t xml:space="preserve"> </w:t>
      </w:r>
      <w:r>
        <w:t xml:space="preserve">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210BD9" w:rsidRPr="00F4519C" w:rsidRDefault="00210BD9">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210BD9" w:rsidRPr="007152CA" w:rsidRDefault="00210BD9">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w:t>
      </w:r>
      <w:r w:rsidRPr="007152CA">
        <w:t>Open-source software may be developed in a </w:t>
      </w:r>
      <w:hyperlink r:id="rId18" w:tooltip="Collaborative software development model" w:history="1">
        <w:r w:rsidRPr="007152CA">
          <w:t>collaborative public manner</w:t>
        </w:r>
      </w:hyperlink>
      <w:r w:rsidRPr="007152CA">
        <w:t xml:space="preserve">. </w:t>
      </w:r>
    </w:p>
  </w:footnote>
  <w:footnote w:id="9">
    <w:p w:rsidR="00210BD9" w:rsidRPr="006D6063" w:rsidRDefault="00210BD9">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210BD9" w:rsidRPr="007475E0" w:rsidRDefault="00210BD9">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210BD9" w:rsidRPr="007475E0" w:rsidRDefault="00210BD9">
      <w:pPr>
        <w:pStyle w:val="FootnoteText"/>
        <w:rPr>
          <w:lang w:val="en-US"/>
        </w:rPr>
      </w:pPr>
      <w:r>
        <w:rPr>
          <w:rStyle w:val="FootnoteReference"/>
        </w:rPr>
        <w:footnoteRef/>
      </w:r>
      <w:r>
        <w:t xml:space="preserve"> </w:t>
      </w:r>
      <w:r>
        <w:t xml:space="preserve">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210BD9" w:rsidRPr="007475E0" w:rsidRDefault="00210BD9">
      <w:pPr>
        <w:pStyle w:val="FootnoteText"/>
        <w:rPr>
          <w:lang w:val="en-US"/>
        </w:rPr>
      </w:pPr>
      <w:r>
        <w:rPr>
          <w:rStyle w:val="FootnoteReference"/>
        </w:rPr>
        <w:footnoteRef/>
      </w:r>
      <w:r>
        <w:t xml:space="preserve"> </w:t>
      </w:r>
      <w:r>
        <w:t xml:space="preserve">Tuple – </w:t>
      </w:r>
      <w:r w:rsidRPr="007475E0">
        <w:t>A tuple is a class that can contain a miscellaneous collection of elements</w:t>
      </w:r>
      <w:r w:rsidRPr="007475E0">
        <w:rPr>
          <w:lang w:val="en-US"/>
        </w:rPr>
        <w:t>.</w:t>
      </w:r>
    </w:p>
  </w:footnote>
  <w:footnote w:id="13">
    <w:p w:rsidR="00210BD9" w:rsidRPr="007D78DA" w:rsidRDefault="00210BD9">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210BD9" w:rsidRPr="007D78DA" w:rsidRDefault="00210BD9">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210BD9" w:rsidRPr="000331D4" w:rsidRDefault="00210BD9">
      <w:pPr>
        <w:pStyle w:val="FootnoteText"/>
      </w:pPr>
      <w:r>
        <w:rPr>
          <w:rStyle w:val="FootnoteReference"/>
        </w:rPr>
        <w:footnoteRef/>
      </w:r>
      <w:r>
        <w:t xml:space="preserve"> </w:t>
      </w:r>
      <w:r>
        <w:t xml:space="preserve">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210BD9" w:rsidRPr="00DD7004" w:rsidRDefault="00210BD9">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210BD9" w:rsidRPr="0018156B" w:rsidRDefault="00210BD9">
      <w:pPr>
        <w:pStyle w:val="FootnoteText"/>
      </w:pPr>
      <w:r>
        <w:rPr>
          <w:rStyle w:val="FootnoteReference"/>
        </w:rPr>
        <w:footnoteRef/>
      </w:r>
      <w:r>
        <w:t xml:space="preserve"> </w:t>
      </w:r>
      <w:r>
        <w:t xml:space="preserve">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210BD9" w:rsidRPr="005453AC" w:rsidRDefault="00210BD9">
      <w:pPr>
        <w:pStyle w:val="FootnoteText"/>
        <w:rPr>
          <w:lang w:val="ru-RU"/>
        </w:rPr>
      </w:pPr>
      <w:r>
        <w:rPr>
          <w:rStyle w:val="FootnoteReference"/>
        </w:rPr>
        <w:footnoteRef/>
      </w:r>
      <w:r>
        <w:t xml:space="preserve"> </w:t>
      </w:r>
      <w:r>
        <w:t xml:space="preserve">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E71422" w:rsidRPr="00E71422" w:rsidRDefault="00E71422">
      <w:pPr>
        <w:pStyle w:val="FootnoteText"/>
      </w:pPr>
      <w:r>
        <w:rPr>
          <w:rStyle w:val="FootnoteReference"/>
        </w:rPr>
        <w:footnoteRef/>
      </w:r>
      <w:r>
        <w:t xml:space="preserve"> </w:t>
      </w:r>
      <w:r>
        <w:t xml:space="preserve">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210BD9" w:rsidRPr="00D40E85" w:rsidRDefault="00210BD9"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210BD9" w:rsidRPr="00D40E85" w:rsidRDefault="00210BD9"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Pr>
          <w:sz w:val="22"/>
        </w:rPr>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210BD9" w:rsidRDefault="00210BD9"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210BD9" w:rsidRDefault="00210BD9"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1"/>
  </w:num>
  <w:num w:numId="12">
    <w:abstractNumId w:val="17"/>
  </w:num>
  <w:num w:numId="13">
    <w:abstractNumId w:val="5"/>
  </w:num>
  <w:num w:numId="14">
    <w:abstractNumId w:val="10"/>
  </w:num>
  <w:num w:numId="15">
    <w:abstractNumId w:val="18"/>
  </w:num>
  <w:num w:numId="16">
    <w:abstractNumId w:val="20"/>
  </w:num>
  <w:num w:numId="17">
    <w:abstractNumId w:val="19"/>
  </w:num>
  <w:num w:numId="18">
    <w:abstractNumId w:val="9"/>
  </w:num>
  <w:num w:numId="19">
    <w:abstractNumId w:val="16"/>
  </w:num>
  <w:num w:numId="20">
    <w:abstractNumId w:val="11"/>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05CA7"/>
    <w:rsid w:val="000331D4"/>
    <w:rsid w:val="000A586C"/>
    <w:rsid w:val="000C53AE"/>
    <w:rsid w:val="000D0D45"/>
    <w:rsid w:val="000D3431"/>
    <w:rsid w:val="000E3356"/>
    <w:rsid w:val="00111C73"/>
    <w:rsid w:val="00131C10"/>
    <w:rsid w:val="00131E7A"/>
    <w:rsid w:val="001331CA"/>
    <w:rsid w:val="00145A50"/>
    <w:rsid w:val="0018156B"/>
    <w:rsid w:val="001B1387"/>
    <w:rsid w:val="001D46B9"/>
    <w:rsid w:val="00210BD9"/>
    <w:rsid w:val="00251586"/>
    <w:rsid w:val="002A047B"/>
    <w:rsid w:val="002C06ED"/>
    <w:rsid w:val="002E3160"/>
    <w:rsid w:val="002E6ED8"/>
    <w:rsid w:val="00352A12"/>
    <w:rsid w:val="00390654"/>
    <w:rsid w:val="00391E61"/>
    <w:rsid w:val="003B64E6"/>
    <w:rsid w:val="003D6733"/>
    <w:rsid w:val="003E1F06"/>
    <w:rsid w:val="00405870"/>
    <w:rsid w:val="00405DDA"/>
    <w:rsid w:val="004152D1"/>
    <w:rsid w:val="00423A73"/>
    <w:rsid w:val="0046480A"/>
    <w:rsid w:val="00467039"/>
    <w:rsid w:val="00494A9B"/>
    <w:rsid w:val="004971E4"/>
    <w:rsid w:val="004B1D79"/>
    <w:rsid w:val="00506462"/>
    <w:rsid w:val="00520283"/>
    <w:rsid w:val="005267D6"/>
    <w:rsid w:val="005453AC"/>
    <w:rsid w:val="00557402"/>
    <w:rsid w:val="005670A7"/>
    <w:rsid w:val="005A13E5"/>
    <w:rsid w:val="005A37F7"/>
    <w:rsid w:val="006321FE"/>
    <w:rsid w:val="00634F38"/>
    <w:rsid w:val="00652438"/>
    <w:rsid w:val="00682B39"/>
    <w:rsid w:val="00696D2A"/>
    <w:rsid w:val="006D6063"/>
    <w:rsid w:val="006E20B1"/>
    <w:rsid w:val="007136E1"/>
    <w:rsid w:val="007152CA"/>
    <w:rsid w:val="007475E0"/>
    <w:rsid w:val="007838AB"/>
    <w:rsid w:val="007D4310"/>
    <w:rsid w:val="007D78DA"/>
    <w:rsid w:val="007F6221"/>
    <w:rsid w:val="0080599A"/>
    <w:rsid w:val="008267FE"/>
    <w:rsid w:val="00847022"/>
    <w:rsid w:val="00863EE5"/>
    <w:rsid w:val="008877CA"/>
    <w:rsid w:val="00896C89"/>
    <w:rsid w:val="008B2955"/>
    <w:rsid w:val="008B4C9C"/>
    <w:rsid w:val="008C4CBB"/>
    <w:rsid w:val="008E6859"/>
    <w:rsid w:val="009017AB"/>
    <w:rsid w:val="00904645"/>
    <w:rsid w:val="0091681C"/>
    <w:rsid w:val="009D4C34"/>
    <w:rsid w:val="009F765C"/>
    <w:rsid w:val="00A047A8"/>
    <w:rsid w:val="00A24717"/>
    <w:rsid w:val="00A34E0F"/>
    <w:rsid w:val="00A74381"/>
    <w:rsid w:val="00A97304"/>
    <w:rsid w:val="00AC5372"/>
    <w:rsid w:val="00AE0053"/>
    <w:rsid w:val="00B37193"/>
    <w:rsid w:val="00B755D8"/>
    <w:rsid w:val="00BB406F"/>
    <w:rsid w:val="00BD634A"/>
    <w:rsid w:val="00BD7E5D"/>
    <w:rsid w:val="00BF2CD5"/>
    <w:rsid w:val="00C06563"/>
    <w:rsid w:val="00C44EC4"/>
    <w:rsid w:val="00C57A07"/>
    <w:rsid w:val="00C67019"/>
    <w:rsid w:val="00C83787"/>
    <w:rsid w:val="00CC734E"/>
    <w:rsid w:val="00CE2650"/>
    <w:rsid w:val="00CE66C4"/>
    <w:rsid w:val="00D0452C"/>
    <w:rsid w:val="00D82608"/>
    <w:rsid w:val="00D97089"/>
    <w:rsid w:val="00DB7502"/>
    <w:rsid w:val="00DC6EFF"/>
    <w:rsid w:val="00DD7004"/>
    <w:rsid w:val="00DE0147"/>
    <w:rsid w:val="00DF69C3"/>
    <w:rsid w:val="00E370EC"/>
    <w:rsid w:val="00E53FB9"/>
    <w:rsid w:val="00E659AD"/>
    <w:rsid w:val="00E71422"/>
    <w:rsid w:val="00E96B0B"/>
    <w:rsid w:val="00EC02BA"/>
    <w:rsid w:val="00F06E4A"/>
    <w:rsid w:val="00F16D5C"/>
    <w:rsid w:val="00F36015"/>
    <w:rsid w:val="00F40920"/>
    <w:rsid w:val="00F44D46"/>
    <w:rsid w:val="00F4519C"/>
    <w:rsid w:val="00FD4B3C"/>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75873A"/>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Sequence.type.html" TargetMode="External"/><Relationship Id="rId26" Type="http://schemas.openxmlformats.org/officeDocument/2006/relationships/image" Target="media/image9.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3.wmf"/><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wmf"/><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odules.ceylon-lang.org/repo/1/ceylon/language/1.2.2/module-doc/Sequential.type.html" TargetMode="External"/><Relationship Id="rId29" Type="http://schemas.openxmlformats.org/officeDocument/2006/relationships/image" Target="media/image12.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wmf"/><Relationship Id="rId45"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hyperlink" Target="https://modules.ceylon-lang.org/repo/1/ceylon/language/1.2.2/module-doc/Empty.type.html" TargetMode="External"/><Relationship Id="rId31" Type="http://schemas.openxmlformats.org/officeDocument/2006/relationships/image" Target="media/image14.png"/><Relationship Id="rId44"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oleObject" Target="embeddings/oleObject3.bin"/><Relationship Id="rId48" Type="http://schemas.openxmlformats.org/officeDocument/2006/relationships/image" Target="media/image25.png"/><Relationship Id="rId8" Type="http://schemas.openxmlformats.org/officeDocument/2006/relationships/footer" Target="footer1.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13988-6081-47F1-B1A6-5F19142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45</Pages>
  <Words>7325</Words>
  <Characters>41754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18</cp:revision>
  <dcterms:created xsi:type="dcterms:W3CDTF">2017-05-03T17:23:00Z</dcterms:created>
  <dcterms:modified xsi:type="dcterms:W3CDTF">2017-05-13T15:31:00Z</dcterms:modified>
</cp:coreProperties>
</file>