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/>
      </w:pPr>
      <w:bookmarkStart w:colFirst="0" w:colLast="0" w:name="_7m2o8zpwoun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Проект </w:t>
      </w:r>
      <w:r w:rsidDel="00000000" w:rsidR="00000000" w:rsidRPr="00000000">
        <w:rPr>
          <w:rFonts w:ascii="Onest" w:cs="Onest" w:eastAsia="Onest" w:hAnsi="Onest"/>
          <w:b w:val="1"/>
          <w:sz w:val="46"/>
          <w:szCs w:val="46"/>
          <w:rtl w:val="0"/>
        </w:rPr>
        <w:t xml:space="preserve">Telegram Mini App: </w:t>
      </w:r>
      <w:r w:rsidDel="00000000" w:rsidR="00000000" w:rsidRPr="00000000">
        <w:rPr>
          <w:b w:val="1"/>
          <w:sz w:val="46"/>
          <w:szCs w:val="46"/>
          <w:rtl w:val="0"/>
        </w:rPr>
        <w:t xml:space="preserve">Мы худеем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114300</wp:posOffset>
            </wp:positionV>
            <wp:extent cx="1014413" cy="10144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4413" cy="1014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Onest" w:cs="Onest" w:eastAsia="Onest" w:hAnsi="Onest"/>
          <w:b w:val="1"/>
          <w:sz w:val="30"/>
          <w:szCs w:val="30"/>
        </w:rPr>
      </w:pPr>
      <w:bookmarkStart w:colFirst="0" w:colLast="0" w:name="_y21g0gmwdqnm" w:id="1"/>
      <w:bookmarkEnd w:id="1"/>
      <w:r w:rsidDel="00000000" w:rsidR="00000000" w:rsidRPr="00000000">
        <w:rPr>
          <w:rFonts w:ascii="Onest" w:cs="Onest" w:eastAsia="Onest" w:hAnsi="Onest"/>
          <w:b w:val="1"/>
          <w:sz w:val="30"/>
          <w:szCs w:val="30"/>
          <w:rtl w:val="0"/>
        </w:rPr>
        <w:t xml:space="preserve">План работы</w:t>
      </w:r>
    </w:p>
    <w:p w:rsidR="00000000" w:rsidDel="00000000" w:rsidP="00000000" w:rsidRDefault="00000000" w:rsidRPr="00000000" w14:paraId="00000003">
      <w:pPr>
        <w:pStyle w:val="Heading2"/>
        <w:rPr>
          <w:rFonts w:ascii="Onest" w:cs="Onest" w:eastAsia="Onest" w:hAnsi="Onest"/>
          <w:b w:val="1"/>
          <w:sz w:val="26"/>
          <w:szCs w:val="26"/>
        </w:rPr>
      </w:pPr>
      <w:bookmarkStart w:colFirst="0" w:colLast="0" w:name="_js8awhowu38l" w:id="2"/>
      <w:bookmarkEnd w:id="2"/>
      <w:r w:rsidDel="00000000" w:rsidR="00000000" w:rsidRPr="00000000">
        <w:rPr>
          <w:rFonts w:ascii="Onest" w:cs="Onest" w:eastAsia="Onest" w:hAnsi="Onest"/>
          <w:b w:val="1"/>
          <w:sz w:val="26"/>
          <w:szCs w:val="26"/>
          <w:rtl w:val="0"/>
        </w:rPr>
        <w:t xml:space="preserve">Краткое описание проекта: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создано для мотивирования пользователя сбросить лишний вес в обмен на деньги.Пользователь вносит депозит, и за каждый сброшенный килограмм получает ежемесячный процент от своей суммы. Проект включает систему тарифов, модерацию подтверждения веса, графики прогресса и социальные функции (челленджи, реферальная программа).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oi6ricsg34g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Onest" w:cs="Onest" w:eastAsia="Onest" w:hAnsi="Onest"/>
          <w:b w:val="1"/>
          <w:color w:val="000000"/>
          <w:sz w:val="26"/>
          <w:szCs w:val="26"/>
        </w:rPr>
      </w:pPr>
      <w:bookmarkStart w:colFirst="0" w:colLast="0" w:name="_kels9w5tqap5" w:id="4"/>
      <w:bookmarkEnd w:id="4"/>
      <w:r w:rsidDel="00000000" w:rsidR="00000000" w:rsidRPr="00000000">
        <w:rPr>
          <w:rFonts w:ascii="Onest" w:cs="Onest" w:eastAsia="Onest" w:hAnsi="Onest"/>
          <w:b w:val="1"/>
          <w:color w:val="000000"/>
          <w:sz w:val="26"/>
          <w:szCs w:val="26"/>
          <w:rtl w:val="0"/>
        </w:rPr>
        <w:t xml:space="preserve">Этап 1: Frontend(</w:t>
      </w:r>
      <w:r w:rsidDel="00000000" w:rsidR="00000000" w:rsidRPr="00000000">
        <w:rPr>
          <w:sz w:val="26"/>
          <w:szCs w:val="26"/>
          <w:rtl w:val="0"/>
        </w:rPr>
        <w:t xml:space="preserve">React/vite</w:t>
      </w:r>
      <w:r w:rsidDel="00000000" w:rsidR="00000000" w:rsidRPr="00000000">
        <w:rPr>
          <w:rFonts w:ascii="Onest" w:cs="Onest" w:eastAsia="Onest" w:hAnsi="Onest"/>
          <w:b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1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4655"/>
        <w:tblGridChange w:id="0">
          <w:tblGrid>
            <w:gridCol w:w="2675"/>
            <w:gridCol w:w="4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b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b w:val="1"/>
                <w:rtl w:val="0"/>
              </w:rPr>
              <w:t xml:space="preserve">Детализация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Онбординг</w:t>
            </w: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Регистрация, ввод телефона, подтверждение 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Личный кабинет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Дашборд с прогрессом, графики веса и дохода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Система тарифов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Выбор и активация тарифов, отслеживание условий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Модерация веса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Календарь взвешиваний, загрузка медиа для подтверждения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Социальные функции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Реферальная программа, челленджи, командные соревнования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Onest" w:cs="Onest" w:eastAsia="Onest" w:hAnsi="Onest"/>
          <w:b w:val="1"/>
          <w:color w:val="000000"/>
          <w:sz w:val="26"/>
          <w:szCs w:val="26"/>
        </w:rPr>
      </w:pPr>
      <w:bookmarkStart w:colFirst="0" w:colLast="0" w:name="_tb32df1184gb" w:id="5"/>
      <w:bookmarkEnd w:id="5"/>
      <w:r w:rsidDel="00000000" w:rsidR="00000000" w:rsidRPr="00000000">
        <w:rPr>
          <w:rFonts w:ascii="Onest" w:cs="Onest" w:eastAsia="Onest" w:hAnsi="Onest"/>
          <w:b w:val="1"/>
          <w:color w:val="000000"/>
          <w:sz w:val="26"/>
          <w:szCs w:val="26"/>
          <w:rtl w:val="0"/>
        </w:rPr>
        <w:t xml:space="preserve">Этап 2: Backend(Fast</w:t>
      </w:r>
      <w:r w:rsidDel="00000000" w:rsidR="00000000" w:rsidRPr="00000000">
        <w:rPr>
          <w:sz w:val="26"/>
          <w:szCs w:val="26"/>
          <w:rtl w:val="0"/>
        </w:rPr>
        <w:t xml:space="preserve">Api</w:t>
      </w:r>
      <w:r w:rsidDel="00000000" w:rsidR="00000000" w:rsidRPr="00000000">
        <w:rPr>
          <w:rFonts w:ascii="Onest" w:cs="Onest" w:eastAsia="Onest" w:hAnsi="Onest"/>
          <w:b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2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790"/>
        <w:tblGridChange w:id="0">
          <w:tblGrid>
            <w:gridCol w:w="2555"/>
            <w:gridCol w:w="47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b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b w:val="1"/>
                <w:rtl w:val="0"/>
              </w:rPr>
              <w:t xml:space="preserve">Детализация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Система аутентификации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Регистрация по номеру телефона, SMS-верификация, восстановление через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Профиль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Хранение данных: личная информация, вес, прогресс, настройки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Система тарифов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Логика "Стартовый" и "Профи" тарифов, автоматические переходы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Фиксация веса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Модерация фото/видео подтверждений, календарь взвешиваний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Баланс и платежи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Пополнение баланса, вывод средств, история транзакций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4jni8ivbvmkl" w:id="6"/>
      <w:bookmarkEnd w:id="6"/>
      <w:r w:rsidDel="00000000" w:rsidR="00000000" w:rsidRPr="00000000">
        <w:rPr>
          <w:sz w:val="26"/>
          <w:szCs w:val="26"/>
          <w:rtl w:val="0"/>
        </w:rPr>
        <w:t xml:space="preserve">Этап 3: Дизайн</w:t>
      </w:r>
    </w:p>
    <w:tbl>
      <w:tblPr>
        <w:tblStyle w:val="Table3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790"/>
        <w:tblGridChange w:id="0">
          <w:tblGrid>
            <w:gridCol w:w="2555"/>
            <w:gridCol w:w="47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Детализация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Брендбук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Цветовая палитра, типографика, логотип, UI-кит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Компоненты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Кнопки, формы, карточки, модальные окна, навигация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Адаптивный дизайн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Мобильные экраны, планшеты, десктоп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Основные экраны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Arial" w:cs="Arial" w:eastAsia="Arial" w:hAnsi="Arial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f1115"/>
                <w:sz w:val="23"/>
                <w:szCs w:val="23"/>
                <w:highlight w:val="white"/>
                <w:rtl w:val="0"/>
              </w:rPr>
              <w:t xml:space="preserve">Приветственные экраны / Онбординг: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highlight w:val="white"/>
                <w:rtl w:val="0"/>
              </w:rPr>
              <w:t xml:space="preserve"> 2-3 экрана с кратким описанием выгоды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f1115"/>
                <w:sz w:val="23"/>
                <w:szCs w:val="23"/>
                <w:highlight w:val="white"/>
                <w:rtl w:val="0"/>
              </w:rPr>
              <w:t xml:space="preserve">Процесс регистрации: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highlight w:val="white"/>
                <w:rtl w:val="0"/>
              </w:rPr>
              <w:t xml:space="preserve">   Ввод телефона и пароля.</w:t>
              <w:br w:type="textWrapping"/>
              <w:t xml:space="preserve">  </w:t>
              <w:tab/>
              <w:t xml:space="preserve">Ввод и подтверждение SMS-кода.</w:t>
              <w:br w:type="textWrapping"/>
              <w:t xml:space="preserve">  </w:t>
              <w:tab/>
              <w:t xml:space="preserve">Дополнение профиля (Email, имя).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f1115"/>
                <w:sz w:val="23"/>
                <w:szCs w:val="23"/>
                <w:highlight w:val="white"/>
                <w:rtl w:val="0"/>
              </w:rPr>
              <w:t xml:space="preserve">Дашборд / Главный экран: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highlight w:val="white"/>
                <w:rtl w:val="0"/>
              </w:rPr>
              <w:t xml:space="preserve">  </w:t>
              <w:tab/>
              <w:t xml:space="preserve">Виджет с текущим весом, целевым весом и суммой дохода.</w:t>
              <w:br w:type="textWrapping"/>
              <w:t xml:space="preserve">  </w:t>
              <w:tab/>
              <w:t xml:space="preserve">График прогресса (библиотека Chart.js или ApexCharts).</w:t>
              <w:br w:type="textWrapping"/>
              <w:t xml:space="preserve">  </w:t>
              <w:tab/>
              <w:t xml:space="preserve">Быстрый доступ к фиксации веса.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f1115"/>
                <w:sz w:val="23"/>
                <w:szCs w:val="23"/>
                <w:highlight w:val="white"/>
                <w:rtl w:val="0"/>
              </w:rPr>
              <w:t xml:space="preserve">Экран "Мой баланс":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highlight w:val="white"/>
                <w:rtl w:val="0"/>
              </w:rPr>
              <w:t xml:space="preserve">  </w:t>
              <w:tab/>
              <w:t xml:space="preserve">Отображение текущего баланса.</w:t>
              <w:br w:type="textWrapping"/>
              <w:t xml:space="preserve">  </w:t>
              <w:tab/>
              <w:t xml:space="preserve">Кнопка "Пополнить" с выбором тарифа.</w:t>
              <w:br w:type="textWrapping"/>
              <w:t xml:space="preserve">  </w:t>
              <w:tab/>
              <w:t xml:space="preserve">История операций.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f1115"/>
                <w:sz w:val="23"/>
                <w:szCs w:val="23"/>
                <w:highlight w:val="white"/>
                <w:rtl w:val="0"/>
              </w:rPr>
              <w:t xml:space="preserve">Экран "Фиксация веса":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highlight w:val="white"/>
                <w:rtl w:val="0"/>
              </w:rPr>
              <w:t xml:space="preserve">  </w:t>
              <w:tab/>
              <w:t xml:space="preserve">Календарь с отметками дней фиксации.</w:t>
              <w:br w:type="textWrapping"/>
              <w:t xml:space="preserve">  </w:t>
              <w:tab/>
              <w:t xml:space="preserve">Форма для ввода веса и загрузки фото/видео.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f1115"/>
                <w:sz w:val="23"/>
                <w:szCs w:val="23"/>
                <w:highlight w:val="white"/>
                <w:rtl w:val="0"/>
              </w:rPr>
              <w:t xml:space="preserve">Экран "Личные данные и настройки":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highlight w:val="white"/>
                <w:rtl w:val="0"/>
              </w:rPr>
              <w:t xml:space="preserve">  </w:t>
              <w:tab/>
              <w:t xml:space="preserve">Просмотр и редактирование всей информации профиля.</w:t>
              <w:br w:type="textWrapping"/>
              <w:t xml:space="preserve">  </w:t>
              <w:tab/>
              <w:t xml:space="preserve">Смена пароля.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f1115"/>
                <w:sz w:val="23"/>
                <w:szCs w:val="23"/>
                <w:highlight w:val="white"/>
                <w:rtl w:val="0"/>
              </w:rPr>
              <w:t xml:space="preserve">Экран "Реферальная программа":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highlight w:val="white"/>
                <w:rtl w:val="0"/>
              </w:rPr>
              <w:t xml:space="preserve">  </w:t>
              <w:tab/>
              <w:t xml:space="preserve">Персональная реферальная ссылка.</w:t>
              <w:br w:type="textWrapping"/>
              <w:t xml:space="preserve">  </w:t>
              <w:tab/>
              <w:t xml:space="preserve">Статистика по приглашенным друзьям и заработанным бонусам.</w:t>
            </w:r>
          </w:p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Onest" w:cs="Onest" w:eastAsia="Onest" w:hAnsi="Onest"/>
          <w:b w:val="1"/>
          <w:color w:val="000000"/>
          <w:sz w:val="26"/>
          <w:szCs w:val="26"/>
        </w:rPr>
      </w:pPr>
      <w:bookmarkStart w:colFirst="0" w:colLast="0" w:name="_sykiwkt3ozkw" w:id="7"/>
      <w:bookmarkEnd w:id="7"/>
      <w:r w:rsidDel="00000000" w:rsidR="00000000" w:rsidRPr="00000000">
        <w:rPr>
          <w:rFonts w:ascii="Onest" w:cs="Onest" w:eastAsia="Onest" w:hAnsi="Onest"/>
          <w:b w:val="1"/>
          <w:color w:val="000000"/>
          <w:sz w:val="26"/>
          <w:szCs w:val="26"/>
          <w:rtl w:val="0"/>
        </w:rPr>
        <w:t xml:space="preserve">Этап </w:t>
      </w:r>
      <w:r w:rsidDel="00000000" w:rsidR="00000000" w:rsidRPr="00000000">
        <w:rPr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Onest" w:cs="Onest" w:eastAsia="Onest" w:hAnsi="Onest"/>
          <w:b w:val="1"/>
          <w:color w:val="000000"/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Д</w:t>
      </w:r>
      <w:r w:rsidDel="00000000" w:rsidR="00000000" w:rsidRPr="00000000">
        <w:rPr>
          <w:rFonts w:ascii="Onest" w:cs="Onest" w:eastAsia="Onest" w:hAnsi="Onest"/>
          <w:b w:val="1"/>
          <w:color w:val="000000"/>
          <w:sz w:val="26"/>
          <w:szCs w:val="26"/>
          <w:rtl w:val="0"/>
        </w:rPr>
        <w:t xml:space="preserve">еплой и тестирование</w:t>
      </w:r>
    </w:p>
    <w:tbl>
      <w:tblPr>
        <w:tblStyle w:val="Table4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4880"/>
        <w:tblGridChange w:id="0">
          <w:tblGrid>
            <w:gridCol w:w="2450"/>
            <w:gridCol w:w="4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b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b w:val="1"/>
                <w:rtl w:val="0"/>
              </w:rPr>
              <w:t xml:space="preserve">Детализация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Настройка домена к серверу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Подключаем</w:t>
            </w:r>
            <w:r w:rsidDel="00000000" w:rsidR="00000000" w:rsidRPr="00000000">
              <w:rPr>
                <w:rtl w:val="0"/>
              </w:rPr>
              <w:t xml:space="preserve"> домен к серверу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Настройка сервера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Ставим базовую безопасность, тестируем на утечки и делаем вход по ролям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деплой и оптимизация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контейнеризация и оптимизация уже на сервер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center"/>
        <w:rPr>
          <w:sz w:val="26"/>
          <w:szCs w:val="26"/>
        </w:rPr>
      </w:pPr>
      <w:bookmarkStart w:colFirst="0" w:colLast="0" w:name="_j9udsoz1sbvk" w:id="8"/>
      <w:bookmarkEnd w:id="8"/>
      <w:r w:rsidDel="00000000" w:rsidR="00000000" w:rsidRPr="00000000">
        <w:rPr>
          <w:sz w:val="26"/>
          <w:szCs w:val="26"/>
          <w:rtl w:val="0"/>
        </w:rPr>
        <w:t xml:space="preserve">Цена/Сроки/Этапы</w:t>
      </w:r>
    </w:p>
    <w:tbl>
      <w:tblPr>
        <w:tblStyle w:val="Table5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2175"/>
        <w:gridCol w:w="2175"/>
        <w:tblGridChange w:id="0">
          <w:tblGrid>
            <w:gridCol w:w="2445"/>
            <w:gridCol w:w="2175"/>
            <w:gridCol w:w="2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b w:val="1"/>
                <w:rtl w:val="0"/>
              </w:rPr>
              <w:t xml:space="preserve">Этапы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Onest" w:cs="Onest" w:eastAsia="Onest" w:hAnsi="Onest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Разработка Дизайна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недели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30000р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Разработка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 3 недели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70000р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Разработка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неделе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50000р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Настройка сервера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1-2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15000р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Итог: 2 месяца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Итог: 165000р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nest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nest" w:cs="Onest" w:eastAsia="Onest" w:hAnsi="Onest"/>
        <w:sz w:val="22"/>
        <w:szCs w:val="22"/>
        <w:lang w:val="ru"/>
      </w:rPr>
    </w:rPrDefault>
    <w:pPrDefault>
      <w:pPr>
        <w:spacing w:after="80" w:before="2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nest" w:cs="Onest" w:eastAsia="Onest" w:hAnsi="Onest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rFonts w:ascii="Onest" w:cs="Onest" w:eastAsia="Onest" w:hAnsi="Onest"/>
      <w:b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nest-regular.ttf"/><Relationship Id="rId6" Type="http://schemas.openxmlformats.org/officeDocument/2006/relationships/font" Target="fonts/Ones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